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D46" w:rsidRPr="004D6D46" w:rsidRDefault="004D6D46" w:rsidP="004D6D4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D46">
        <w:rPr>
          <w:rFonts w:ascii="Times New Roman" w:hAnsi="Times New Roman" w:cs="Times New Roman"/>
          <w:b/>
          <w:sz w:val="24"/>
          <w:szCs w:val="24"/>
        </w:rPr>
        <w:t>Nama</w:t>
      </w:r>
      <w:r w:rsidRPr="004D6D46">
        <w:rPr>
          <w:rFonts w:ascii="Times New Roman" w:hAnsi="Times New Roman" w:cs="Times New Roman"/>
          <w:b/>
          <w:sz w:val="24"/>
          <w:szCs w:val="24"/>
        </w:rPr>
        <w:tab/>
        <w:t>: Reny Septina Dewi</w:t>
      </w:r>
    </w:p>
    <w:p w:rsidR="004D6D46" w:rsidRPr="004D6D46" w:rsidRDefault="004D6D46" w:rsidP="004D6D4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D46">
        <w:rPr>
          <w:rFonts w:ascii="Times New Roman" w:hAnsi="Times New Roman" w:cs="Times New Roman"/>
          <w:b/>
          <w:sz w:val="24"/>
          <w:szCs w:val="24"/>
        </w:rPr>
        <w:t>NPM</w:t>
      </w:r>
      <w:r w:rsidRPr="004D6D46">
        <w:rPr>
          <w:rFonts w:ascii="Times New Roman" w:hAnsi="Times New Roman" w:cs="Times New Roman"/>
          <w:b/>
          <w:sz w:val="24"/>
          <w:szCs w:val="24"/>
        </w:rPr>
        <w:tab/>
        <w:t>: 2013024004</w:t>
      </w:r>
    </w:p>
    <w:p w:rsidR="004D6D46" w:rsidRDefault="004D6D46" w:rsidP="004D6D46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6D46" w:rsidRPr="004D6D46" w:rsidRDefault="004D6D46" w:rsidP="004D6D46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6D46">
        <w:rPr>
          <w:rFonts w:ascii="Times New Roman" w:hAnsi="Times New Roman" w:cs="Times New Roman"/>
          <w:bCs/>
          <w:sz w:val="24"/>
          <w:szCs w:val="24"/>
        </w:rPr>
        <w:t>Toksikologi adalah ilmu pengetahuan mengenai kerja senyawa kimia yang merugikan terhadap organisme. Bapak toksikologi adalah M.J.B. Orfila (1787-1853) yang berdarah Spanyol. Toksikologi memiliki dukungan ilmu dari ilmu lain, seperti fisika, kimia, biologi, biologi dasar, fisiologi, dan lain sebagianya. Serta mendapat dukungan lanjutan dari ilmu farmakologi yang merupakan</w:t>
      </w:r>
      <w:r w:rsidRPr="004D6D46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 w:rsidRPr="004D6D46">
        <w:rPr>
          <w:rFonts w:ascii="Times New Roman" w:hAnsi="Times New Roman" w:cs="Times New Roman"/>
          <w:bCs/>
          <w:sz w:val="24"/>
          <w:szCs w:val="24"/>
        </w:rPr>
        <w:t xml:space="preserve">bidang ilmu yang paling erat kaitannya, karena terkait dengan racun pestisida, kosmetika, dan komponen makanan seperti asam amino dan vitamin, serta bahan aditif yang bersifat </w:t>
      </w:r>
      <w:r w:rsidRPr="004D6D46">
        <w:rPr>
          <w:rFonts w:ascii="Times New Roman" w:hAnsi="Times New Roman" w:cs="Times New Roman"/>
          <w:bCs/>
          <w:i/>
          <w:iCs/>
          <w:sz w:val="24"/>
          <w:szCs w:val="24"/>
        </w:rPr>
        <w:t>xenobiotik</w:t>
      </w:r>
      <w:r w:rsidRPr="004D6D46">
        <w:rPr>
          <w:rFonts w:ascii="Times New Roman" w:hAnsi="Times New Roman" w:cs="Times New Roman"/>
          <w:bCs/>
          <w:sz w:val="24"/>
          <w:szCs w:val="24"/>
        </w:rPr>
        <w:t xml:space="preserve"> bagi tubuh. </w:t>
      </w:r>
    </w:p>
    <w:p w:rsidR="00000000" w:rsidRDefault="004D6D46" w:rsidP="004D6D46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6D46">
        <w:rPr>
          <w:rFonts w:ascii="Times New Roman" w:hAnsi="Times New Roman" w:cs="Times New Roman"/>
          <w:bCs/>
          <w:sz w:val="24"/>
          <w:szCs w:val="24"/>
        </w:rPr>
        <w:t>Sedangkan toksik adalah s</w:t>
      </w:r>
      <w:r w:rsidR="006A2C3C" w:rsidRPr="004D6D46">
        <w:rPr>
          <w:rFonts w:ascii="Times New Roman" w:hAnsi="Times New Roman" w:cs="Times New Roman"/>
          <w:bCs/>
          <w:sz w:val="24"/>
          <w:szCs w:val="24"/>
        </w:rPr>
        <w:t>uatu zat dinyatakan toksik bila zat tersebut mengakibatkan efek yang merugikan bagi yang menggunakannya</w:t>
      </w:r>
      <w:r w:rsidRPr="004D6D46">
        <w:rPr>
          <w:rFonts w:ascii="Times New Roman" w:hAnsi="Times New Roman" w:cs="Times New Roman"/>
          <w:bCs/>
          <w:sz w:val="24"/>
          <w:szCs w:val="24"/>
        </w:rPr>
        <w:t>. Sebagai contoh, yaitu j</w:t>
      </w:r>
      <w:r w:rsidRPr="004D6D46">
        <w:rPr>
          <w:rFonts w:ascii="Times New Roman" w:hAnsi="Times New Roman" w:cs="Times New Roman"/>
          <w:bCs/>
          <w:sz w:val="24"/>
          <w:szCs w:val="24"/>
          <w:lang w:val="id-ID"/>
        </w:rPr>
        <w:t>umlah tertentu timbal, merkuri, atau DDT dalam tubuh manusia belum tentu menimbul-kan keracunan, jika yang diabsorbsi tersebut di</w:t>
      </w:r>
      <w:r w:rsidRPr="004D6D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D6D46">
        <w:rPr>
          <w:rFonts w:ascii="Times New Roman" w:hAnsi="Times New Roman" w:cs="Times New Roman"/>
          <w:bCs/>
          <w:sz w:val="24"/>
          <w:szCs w:val="24"/>
          <w:lang w:val="id-ID"/>
        </w:rPr>
        <w:t>bawah ambang</w:t>
      </w:r>
      <w:r w:rsidRPr="004D6D46">
        <w:rPr>
          <w:rFonts w:ascii="Times New Roman" w:hAnsi="Times New Roman" w:cs="Times New Roman"/>
          <w:bCs/>
          <w:sz w:val="24"/>
          <w:szCs w:val="24"/>
        </w:rPr>
        <w:t xml:space="preserve">. Diperlukan 4 hal untuk pencegahan keracunan, yaitu </w:t>
      </w:r>
      <w:r w:rsidR="006A2C3C" w:rsidRPr="004D6D46">
        <w:rPr>
          <w:rFonts w:ascii="Times New Roman" w:hAnsi="Times New Roman" w:cs="Times New Roman"/>
          <w:bCs/>
          <w:sz w:val="24"/>
          <w:szCs w:val="24"/>
          <w:lang w:val="id-ID"/>
        </w:rPr>
        <w:t>Toxicity (toksisitas)</w:t>
      </w:r>
      <w:r w:rsidRPr="004D6D4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A2C3C" w:rsidRPr="004D6D46">
        <w:rPr>
          <w:rFonts w:ascii="Times New Roman" w:hAnsi="Times New Roman" w:cs="Times New Roman"/>
          <w:bCs/>
          <w:sz w:val="24"/>
          <w:szCs w:val="24"/>
          <w:lang w:val="id-ID"/>
        </w:rPr>
        <w:t>Hazard (bahaya)</w:t>
      </w:r>
      <w:r w:rsidRPr="004D6D4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D6D46">
        <w:rPr>
          <w:rFonts w:ascii="Times New Roman" w:hAnsi="Times New Roman" w:cs="Times New Roman"/>
          <w:bCs/>
          <w:sz w:val="24"/>
          <w:szCs w:val="24"/>
          <w:lang w:val="id-ID"/>
        </w:rPr>
        <w:t>Risk (resiko</w:t>
      </w:r>
      <w:r w:rsidRPr="004D6D46">
        <w:rPr>
          <w:rFonts w:ascii="Times New Roman" w:hAnsi="Times New Roman" w:cs="Times New Roman"/>
          <w:bCs/>
          <w:sz w:val="24"/>
          <w:szCs w:val="24"/>
        </w:rPr>
        <w:t xml:space="preserve">), </w:t>
      </w:r>
      <w:r w:rsidRPr="004D6D46">
        <w:rPr>
          <w:rFonts w:ascii="Times New Roman" w:hAnsi="Times New Roman" w:cs="Times New Roman"/>
          <w:bCs/>
          <w:sz w:val="24"/>
          <w:szCs w:val="24"/>
          <w:lang w:val="id-ID"/>
        </w:rPr>
        <w:t>Safety (keamanan).</w:t>
      </w:r>
    </w:p>
    <w:p w:rsidR="004D6D46" w:rsidRDefault="004D6D46" w:rsidP="004D6D46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Ruang lingku</w:t>
      </w:r>
      <w:r w:rsidR="006A2C3C">
        <w:rPr>
          <w:rFonts w:ascii="Times New Roman" w:hAnsi="Times New Roman" w:cs="Times New Roman"/>
          <w:bCs/>
          <w:sz w:val="24"/>
          <w:szCs w:val="24"/>
        </w:rPr>
        <w:t>p toksikologi terbagi menjadi 15</w:t>
      </w:r>
      <w:r>
        <w:rPr>
          <w:rFonts w:ascii="Times New Roman" w:hAnsi="Times New Roman" w:cs="Times New Roman"/>
          <w:bCs/>
          <w:sz w:val="24"/>
          <w:szCs w:val="24"/>
        </w:rPr>
        <w:t>, yaitu:</w:t>
      </w:r>
    </w:p>
    <w:p w:rsidR="004D6D46" w:rsidRPr="004D6D46" w:rsidRDefault="004D6D46" w:rsidP="004D6D46">
      <w:pPr>
        <w:pStyle w:val="ListParagraph"/>
        <w:numPr>
          <w:ilvl w:val="0"/>
          <w:numId w:val="4"/>
        </w:numPr>
        <w:jc w:val="both"/>
        <w:rPr>
          <w:bCs/>
        </w:rPr>
      </w:pPr>
      <w:r w:rsidRPr="004D6D46">
        <w:t>Toksikologi lingkungan, menyangkut efek berbahaya zat kimia karena zat tersebut tersebar di udara atau air dan terpapar pada w</w:t>
      </w:r>
      <w:r>
        <w:t>aktu bekerja, rekreasi, dsb.</w:t>
      </w:r>
    </w:p>
    <w:p w:rsidR="004D6D46" w:rsidRPr="004D6D46" w:rsidRDefault="004D6D46" w:rsidP="004D6D46">
      <w:pPr>
        <w:pStyle w:val="ListParagraph"/>
        <w:numPr>
          <w:ilvl w:val="0"/>
          <w:numId w:val="4"/>
        </w:numPr>
        <w:jc w:val="both"/>
        <w:rPr>
          <w:bCs/>
        </w:rPr>
      </w:pPr>
      <w:r w:rsidRPr="004D6D46">
        <w:t>Toksikologi ekonomi, yaitu menyangkut efek berbahaya zat kimia yang dengan sengaja diberikan pada jaringan biologi dengan maks</w:t>
      </w:r>
      <w:r>
        <w:t>ud untuk mencapai efek khusus.</w:t>
      </w:r>
    </w:p>
    <w:p w:rsidR="004D6D46" w:rsidRPr="004D6D46" w:rsidRDefault="004D6D46" w:rsidP="004D6D46">
      <w:pPr>
        <w:pStyle w:val="ListParagraph"/>
        <w:numPr>
          <w:ilvl w:val="0"/>
          <w:numId w:val="4"/>
        </w:numPr>
        <w:jc w:val="both"/>
        <w:rPr>
          <w:bCs/>
        </w:rPr>
      </w:pPr>
      <w:r w:rsidRPr="004D6D46">
        <w:t>Toksikologi hukum, yaitu mengkaji aspek medis dan hukum dari efek be</w:t>
      </w:r>
      <w:r>
        <w:t>rbahaya zat kimia pada manusia.</w:t>
      </w:r>
    </w:p>
    <w:p w:rsidR="004D6D46" w:rsidRPr="004D6D46" w:rsidRDefault="004D6D46" w:rsidP="004D6D46">
      <w:pPr>
        <w:pStyle w:val="ListParagraph"/>
        <w:numPr>
          <w:ilvl w:val="0"/>
          <w:numId w:val="4"/>
        </w:numPr>
        <w:jc w:val="both"/>
        <w:rPr>
          <w:bCs/>
        </w:rPr>
      </w:pPr>
      <w:r>
        <w:t>Toksikologi obat.</w:t>
      </w:r>
    </w:p>
    <w:p w:rsidR="004D6D46" w:rsidRPr="004D6D46" w:rsidRDefault="004D6D46" w:rsidP="004D6D46">
      <w:pPr>
        <w:pStyle w:val="ListParagraph"/>
        <w:numPr>
          <w:ilvl w:val="0"/>
          <w:numId w:val="4"/>
        </w:numPr>
        <w:jc w:val="both"/>
        <w:rPr>
          <w:bCs/>
        </w:rPr>
      </w:pPr>
      <w:r w:rsidRPr="004D6D46">
        <w:t>Toksikologi yang menimbulkan ketagihan</w:t>
      </w:r>
      <w:r>
        <w:t>.</w:t>
      </w:r>
    </w:p>
    <w:p w:rsidR="006A2C3C" w:rsidRPr="006A2C3C" w:rsidRDefault="004D6D46" w:rsidP="004D6D46">
      <w:pPr>
        <w:pStyle w:val="ListParagraph"/>
        <w:numPr>
          <w:ilvl w:val="0"/>
          <w:numId w:val="4"/>
        </w:numPr>
        <w:jc w:val="both"/>
        <w:rPr>
          <w:bCs/>
        </w:rPr>
      </w:pPr>
      <w:r w:rsidRPr="004D6D46">
        <w:t>Toksikologi bahan makanan, yaitu keterkaitan dengan penggunaan zat tambahan dalam makanan yang</w:t>
      </w:r>
      <w:r w:rsidR="006A2C3C">
        <w:t xml:space="preserve"> menimbulkan efek merugikan.</w:t>
      </w:r>
    </w:p>
    <w:p w:rsidR="006A2C3C" w:rsidRPr="006A2C3C" w:rsidRDefault="004D6D46" w:rsidP="004D6D46">
      <w:pPr>
        <w:pStyle w:val="ListParagraph"/>
        <w:numPr>
          <w:ilvl w:val="0"/>
          <w:numId w:val="4"/>
        </w:numPr>
        <w:jc w:val="both"/>
        <w:rPr>
          <w:bCs/>
        </w:rPr>
      </w:pPr>
      <w:r w:rsidRPr="004D6D46">
        <w:t>Toksikologi industry, yaitu mencakup semua jenis keracunan dalam pekerjaan atau industry.</w:t>
      </w:r>
    </w:p>
    <w:p w:rsidR="006A2C3C" w:rsidRPr="006A2C3C" w:rsidRDefault="004D6D46" w:rsidP="004D6D46">
      <w:pPr>
        <w:pStyle w:val="ListParagraph"/>
        <w:numPr>
          <w:ilvl w:val="0"/>
          <w:numId w:val="4"/>
        </w:numPr>
        <w:jc w:val="both"/>
        <w:rPr>
          <w:bCs/>
        </w:rPr>
      </w:pPr>
      <w:r w:rsidRPr="004D6D46">
        <w:t>Toksikologi aksidental, yaitu kecelekaan yang terjadi karena zat beracun dan penyalahgunaan zat berac</w:t>
      </w:r>
      <w:r w:rsidR="006A2C3C">
        <w:t>un.</w:t>
      </w:r>
    </w:p>
    <w:p w:rsidR="006A2C3C" w:rsidRPr="006A2C3C" w:rsidRDefault="006A2C3C" w:rsidP="004D6D46">
      <w:pPr>
        <w:pStyle w:val="ListParagraph"/>
        <w:numPr>
          <w:ilvl w:val="0"/>
          <w:numId w:val="4"/>
        </w:numPr>
        <w:jc w:val="both"/>
        <w:rPr>
          <w:bCs/>
        </w:rPr>
      </w:pPr>
      <w:r>
        <w:t>Toksikologi forensic.</w:t>
      </w:r>
    </w:p>
    <w:p w:rsidR="006A2C3C" w:rsidRPr="006A2C3C" w:rsidRDefault="004D6D46" w:rsidP="004D6D46">
      <w:pPr>
        <w:pStyle w:val="ListParagraph"/>
        <w:numPr>
          <w:ilvl w:val="0"/>
          <w:numId w:val="4"/>
        </w:numPr>
        <w:jc w:val="both"/>
        <w:rPr>
          <w:bCs/>
        </w:rPr>
      </w:pPr>
      <w:r w:rsidRPr="004D6D46">
        <w:t>Toksikologi perang</w:t>
      </w:r>
      <w:r w:rsidR="006A2C3C">
        <w:t>.</w:t>
      </w:r>
    </w:p>
    <w:p w:rsidR="006A2C3C" w:rsidRPr="006A2C3C" w:rsidRDefault="004D6D46" w:rsidP="004D6D46">
      <w:pPr>
        <w:pStyle w:val="ListParagraph"/>
        <w:numPr>
          <w:ilvl w:val="0"/>
          <w:numId w:val="4"/>
        </w:numPr>
        <w:jc w:val="both"/>
        <w:rPr>
          <w:bCs/>
        </w:rPr>
      </w:pPr>
      <w:r w:rsidRPr="004D6D46">
        <w:t>Toksikologi sinar, yaitu kerusa</w:t>
      </w:r>
      <w:r w:rsidR="006A2C3C">
        <w:t>kan yang disebabkan oleh sinar.</w:t>
      </w:r>
    </w:p>
    <w:p w:rsidR="006A2C3C" w:rsidRPr="006A2C3C" w:rsidRDefault="004D6D46" w:rsidP="004D6D46">
      <w:pPr>
        <w:pStyle w:val="ListParagraph"/>
        <w:numPr>
          <w:ilvl w:val="0"/>
          <w:numId w:val="4"/>
        </w:numPr>
        <w:jc w:val="both"/>
        <w:rPr>
          <w:bCs/>
        </w:rPr>
      </w:pPr>
      <w:r w:rsidRPr="004D6D46">
        <w:t>Toksikologi analitik, yaitu identifikasi dan pengukur</w:t>
      </w:r>
      <w:r w:rsidR="006A2C3C">
        <w:t>an dari bahan kimia yg ditemui.</w:t>
      </w:r>
    </w:p>
    <w:p w:rsidR="006A2C3C" w:rsidRPr="006A2C3C" w:rsidRDefault="004D6D46" w:rsidP="004D6D46">
      <w:pPr>
        <w:pStyle w:val="ListParagraph"/>
        <w:numPr>
          <w:ilvl w:val="0"/>
          <w:numId w:val="4"/>
        </w:numPr>
        <w:jc w:val="both"/>
        <w:rPr>
          <w:bCs/>
        </w:rPr>
      </w:pPr>
      <w:r w:rsidRPr="004D6D46">
        <w:t>Toksikologi kelautan, yaitu mengkaji efek polutan yg merugikan bagi bio</w:t>
      </w:r>
      <w:r w:rsidR="006A2C3C">
        <w:t>ta perairan dan ekosistem laut.</w:t>
      </w:r>
    </w:p>
    <w:p w:rsidR="006A2C3C" w:rsidRPr="006A2C3C" w:rsidRDefault="004D6D46" w:rsidP="004D6D46">
      <w:pPr>
        <w:pStyle w:val="ListParagraph"/>
        <w:numPr>
          <w:ilvl w:val="0"/>
          <w:numId w:val="4"/>
        </w:numPr>
        <w:jc w:val="both"/>
        <w:rPr>
          <w:bCs/>
        </w:rPr>
      </w:pPr>
      <w:r w:rsidRPr="004D6D46">
        <w:t xml:space="preserve">Toksikologi patologi, yaitu mengkaji efek suatu zat kimia yg menyebabkan suatu fungsi jaringan tubuh </w:t>
      </w:r>
      <w:r w:rsidR="006A2C3C">
        <w:t>manusia dan hewan tidak normal.</w:t>
      </w:r>
    </w:p>
    <w:p w:rsidR="006C6D5D" w:rsidRPr="004D6D46" w:rsidRDefault="004D6D46" w:rsidP="004D6D46">
      <w:pPr>
        <w:pStyle w:val="ListParagraph"/>
        <w:numPr>
          <w:ilvl w:val="0"/>
          <w:numId w:val="4"/>
        </w:numPr>
        <w:jc w:val="both"/>
        <w:rPr>
          <w:bCs/>
        </w:rPr>
      </w:pPr>
      <w:r w:rsidRPr="004D6D46">
        <w:t>Toksikologi epidemilogi, yaitu percobaan untuk mengetahui kemungkinan apa yg sudah terjadi, dan hubungannya dengan kejadian yg akan terjadi.</w:t>
      </w:r>
    </w:p>
    <w:sectPr w:rsidR="006C6D5D" w:rsidRPr="004D6D46" w:rsidSect="006C6D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147E5"/>
    <w:multiLevelType w:val="hybridMultilevel"/>
    <w:tmpl w:val="D68C5100"/>
    <w:lvl w:ilvl="0" w:tplc="FB4C4E2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525C8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10656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6ACF6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4E7AB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9444C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7E3CA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502A7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C0F07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2F27BB5"/>
    <w:multiLevelType w:val="hybridMultilevel"/>
    <w:tmpl w:val="6486CCDA"/>
    <w:lvl w:ilvl="0" w:tplc="4746B8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7890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F665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80F8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D4F2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BA19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A633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52B7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DC64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EB3AA4"/>
    <w:multiLevelType w:val="hybridMultilevel"/>
    <w:tmpl w:val="DBACDDAC"/>
    <w:lvl w:ilvl="0" w:tplc="1D025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C9F4530"/>
    <w:multiLevelType w:val="hybridMultilevel"/>
    <w:tmpl w:val="6BB0AC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D6D46"/>
    <w:rsid w:val="004D6D46"/>
    <w:rsid w:val="006A2C3C"/>
    <w:rsid w:val="006C6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D5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D6D4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6D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7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457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0745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6694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866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18465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2022-02-25T07:57:00Z</dcterms:created>
  <dcterms:modified xsi:type="dcterms:W3CDTF">2022-02-25T08:10:00Z</dcterms:modified>
</cp:coreProperties>
</file>