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ED76" w14:textId="77777777" w:rsidR="00003CB2" w:rsidRPr="002F284F" w:rsidRDefault="00003CB2" w:rsidP="0000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MATERI </w:t>
      </w:r>
      <w:r w:rsidRPr="002F284F">
        <w:rPr>
          <w:rFonts w:ascii="Times New Roman" w:hAnsi="Times New Roman" w:cs="Times New Roman"/>
          <w:b/>
          <w:bCs/>
          <w:sz w:val="24"/>
          <w:szCs w:val="24"/>
          <w:lang w:val="id-ID"/>
        </w:rPr>
        <w:t>MEKANIKA</w:t>
      </w:r>
    </w:p>
    <w:p w14:paraId="6E08ABE5" w14:textId="77777777" w:rsidR="00003CB2" w:rsidRPr="002F284F" w:rsidRDefault="00003CB2" w:rsidP="0000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FLUIDA DINAMIS</w:t>
      </w:r>
    </w:p>
    <w:p w14:paraId="5DB75CD6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E716644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Dosen Pengampu : </w:t>
      </w:r>
    </w:p>
    <w:p w14:paraId="3F6D2774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073">
        <w:rPr>
          <w:rFonts w:ascii="Times New Roman" w:hAnsi="Times New Roman" w:cs="Times New Roman"/>
          <w:sz w:val="24"/>
          <w:szCs w:val="24"/>
        </w:rPr>
        <w:t xml:space="preserve">Drs. I Dewa Putu Nyeneng, M.Sc. </w:t>
      </w:r>
    </w:p>
    <w:p w14:paraId="598F646E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073">
        <w:rPr>
          <w:rFonts w:ascii="Times New Roman" w:hAnsi="Times New Roman" w:cs="Times New Roman"/>
          <w:sz w:val="24"/>
          <w:szCs w:val="24"/>
        </w:rPr>
        <w:t>Dr. Doni Andra, S.Pd., M.Sc.</w:t>
      </w:r>
    </w:p>
    <w:p w14:paraId="6D0CC140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5EA6AB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358A45A6" wp14:editId="149EB57E">
            <wp:extent cx="2686050" cy="2219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AFAF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45CA3F0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Disusun Oleh:</w:t>
      </w:r>
    </w:p>
    <w:p w14:paraId="210A2673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RIRIN ORISKA</w:t>
      </w:r>
    </w:p>
    <w:p w14:paraId="1D71D1C9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2013022010</w:t>
      </w:r>
    </w:p>
    <w:p w14:paraId="3289D4DA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CB777F3" w14:textId="77777777" w:rsidR="00003CB2" w:rsidRDefault="00003CB2" w:rsidP="00003C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5818D6D" w14:textId="77777777" w:rsidR="00003CB2" w:rsidRPr="002F284F" w:rsidRDefault="00003CB2" w:rsidP="0000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84F">
        <w:rPr>
          <w:rFonts w:ascii="Times New Roman" w:hAnsi="Times New Roman" w:cs="Times New Roman"/>
          <w:b/>
          <w:bCs/>
          <w:sz w:val="24"/>
          <w:szCs w:val="24"/>
        </w:rPr>
        <w:t xml:space="preserve">FAKULTAS KEGURUAN DAN ILMU PENDIDIKAN </w:t>
      </w:r>
    </w:p>
    <w:p w14:paraId="661B7B04" w14:textId="77777777" w:rsidR="00003CB2" w:rsidRPr="002F284F" w:rsidRDefault="00003CB2" w:rsidP="0000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84F">
        <w:rPr>
          <w:rFonts w:ascii="Times New Roman" w:hAnsi="Times New Roman" w:cs="Times New Roman"/>
          <w:b/>
          <w:bCs/>
          <w:sz w:val="24"/>
          <w:szCs w:val="24"/>
        </w:rPr>
        <w:t>JURUSAN PENDIDIKAN MATEMATIKA DAN ILMU PENGETAHUAN ALAM</w:t>
      </w:r>
    </w:p>
    <w:p w14:paraId="474B4249" w14:textId="77777777" w:rsidR="00003CB2" w:rsidRPr="002F284F" w:rsidRDefault="00003CB2" w:rsidP="0000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84F">
        <w:rPr>
          <w:rFonts w:ascii="Times New Roman" w:hAnsi="Times New Roman" w:cs="Times New Roman"/>
          <w:b/>
          <w:bCs/>
          <w:sz w:val="24"/>
          <w:szCs w:val="24"/>
        </w:rPr>
        <w:t xml:space="preserve">PROGRAM STUDI PENDIDIKAN FISIKA </w:t>
      </w:r>
    </w:p>
    <w:p w14:paraId="2D3AD1B2" w14:textId="77777777" w:rsidR="00003CB2" w:rsidRPr="002F284F" w:rsidRDefault="00003CB2" w:rsidP="0000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84F">
        <w:rPr>
          <w:rFonts w:ascii="Times New Roman" w:hAnsi="Times New Roman" w:cs="Times New Roman"/>
          <w:b/>
          <w:bCs/>
          <w:sz w:val="24"/>
          <w:szCs w:val="24"/>
        </w:rPr>
        <w:t xml:space="preserve">UNIVERSITAS LAMPUNG </w:t>
      </w:r>
    </w:p>
    <w:p w14:paraId="5557E4BA" w14:textId="0CBF917C" w:rsidR="00457A72" w:rsidRDefault="00003CB2" w:rsidP="00003C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84F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4F9908A5" w14:textId="77777777" w:rsidR="00667BCF" w:rsidRDefault="00667BCF" w:rsidP="00003C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  <w:sectPr w:rsidR="00667BCF" w:rsidSect="00162709">
          <w:headerReference w:type="default" r:id="rId8"/>
          <w:footerReference w:type="default" r:id="rId9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539C1E6" w14:textId="57612365" w:rsidR="00003CB2" w:rsidRPr="007C6ED9" w:rsidRDefault="00003CB2" w:rsidP="00003C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C6ED9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FLUIDA DINAMIS</w:t>
      </w:r>
    </w:p>
    <w:p w14:paraId="482BCF4B" w14:textId="0CF1B10A" w:rsidR="00003CB2" w:rsidRDefault="00003CB2" w:rsidP="007B680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Fluida dinamis adalah fluida yang mengalami perpindahan bagian-bagiannya. Pokok-pokok bahasan yang berkaitan dengan fluida bergerak antara lain, persamaan kontinuitas, hukum Bernoulli dan penerapan hukum Bernoulli.</w:t>
      </w:r>
      <w:r w:rsidR="002174FE">
        <w:rPr>
          <w:rFonts w:ascii="Times New Roman" w:hAnsi="Times New Roman" w:cs="Times New Roman"/>
          <w:sz w:val="24"/>
          <w:szCs w:val="24"/>
          <w:lang w:val="id-ID"/>
        </w:rPr>
        <w:t xml:space="preserve"> Sebelum membahas lebih lanjut, sebaiknya anda pahami terlebih dahulu mengenai fluida Ideal </w:t>
      </w:r>
      <w:r w:rsidR="007B6809">
        <w:rPr>
          <w:rFonts w:ascii="Times New Roman" w:hAnsi="Times New Roman" w:cs="Times New Roman"/>
          <w:sz w:val="24"/>
          <w:szCs w:val="24"/>
          <w:lang w:val="id-ID"/>
        </w:rPr>
        <w:t>dan jenis aliran fluida.</w:t>
      </w:r>
    </w:p>
    <w:p w14:paraId="600854C7" w14:textId="00F9888F" w:rsidR="00003CB2" w:rsidRDefault="002174FE" w:rsidP="007B680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</w:pPr>
      <w:r w:rsidRPr="00217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Fluida ideal merupakan fluida yang tidak dapat dimampatkan atau dikatakan sebagai fluida yang tidak kompresibel, artinya volume dan massa jenisnya tidak berubah karena pengaruh tekanan.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  <w:t xml:space="preserve"> </w:t>
      </w:r>
    </w:p>
    <w:p w14:paraId="7FF8812E" w14:textId="1162C822" w:rsidR="002174FE" w:rsidRDefault="002174FE" w:rsidP="007B680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  <w:t>Adapun ciri-ciri fluida</w:t>
      </w:r>
      <w:r w:rsidR="007B6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  <w:t xml:space="preserve"> Ideal sebagi berikut:</w:t>
      </w:r>
    </w:p>
    <w:p w14:paraId="15A4703C" w14:textId="240E0C2F" w:rsidR="007B6809" w:rsidRDefault="007B6809" w:rsidP="007B68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 kompresibel, adamya perubahan tekanan tidak mengubah volume fluida.</w:t>
      </w:r>
    </w:p>
    <w:p w14:paraId="49F63620" w14:textId="0A81D698" w:rsidR="007B6809" w:rsidRPr="007B6809" w:rsidRDefault="007B6809" w:rsidP="007B68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Tanpa gesekan</w:t>
      </w:r>
      <w:r w:rsidRPr="007B6809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B6809">
        <w:rPr>
          <w:rFonts w:ascii="Times New Roman" w:hAnsi="Times New Roman" w:cs="Times New Roman"/>
          <w:sz w:val="24"/>
          <w:szCs w:val="24"/>
        </w:rPr>
        <w:t>Pada saat fluida mengalir, gesekan antara fluida dengan dinding tempat mengalir dapat diabaikan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F50EF31" w14:textId="7D8F23FB" w:rsidR="007B6809" w:rsidRDefault="007B6809" w:rsidP="007B68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Aliran stasioner, </w:t>
      </w:r>
      <w:r w:rsidRPr="007B6809">
        <w:rPr>
          <w:rFonts w:ascii="Times New Roman" w:hAnsi="Times New Roman" w:cs="Times New Roman"/>
          <w:sz w:val="24"/>
          <w:szCs w:val="24"/>
        </w:rPr>
        <w:t>Setiap partikel fluida mempunyai garis alir tertentu dan untuk luas penampang yang sama mempunyai laju aliran yang sama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76459A5" w14:textId="5FD014D6" w:rsidR="007B6809" w:rsidRDefault="007B6809" w:rsidP="007B680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CBC465C" w14:textId="0E1B8CDB" w:rsidR="007B6809" w:rsidRDefault="007B6809" w:rsidP="007B680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Jenis-jenis aliran fluida antara lain:</w:t>
      </w:r>
    </w:p>
    <w:p w14:paraId="51F75EF0" w14:textId="70D75593" w:rsidR="007B6809" w:rsidRDefault="007B6809" w:rsidP="007B68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Aliran Lamiar</w:t>
      </w:r>
    </w:p>
    <w:p w14:paraId="54E21A10" w14:textId="78FF4239" w:rsidR="007B6809" w:rsidRDefault="007B6809" w:rsidP="00B73889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56C6123A" wp14:editId="07B62E04">
            <wp:extent cx="1990725" cy="1314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0CA09" w14:textId="77777777" w:rsidR="00B73889" w:rsidRDefault="00B73889" w:rsidP="00B73889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1. Aliran Lamier</w:t>
      </w:r>
    </w:p>
    <w:p w14:paraId="550CED35" w14:textId="0DB4D8B7" w:rsidR="00B73889" w:rsidRDefault="00B73889" w:rsidP="00B7388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73889">
        <w:rPr>
          <w:rFonts w:ascii="Times New Roman" w:eastAsia="Times New Roman" w:hAnsi="Times New Roman" w:cs="Times New Roman"/>
          <w:color w:val="000000"/>
          <w:sz w:val="24"/>
          <w:szCs w:val="24"/>
        </w:rPr>
        <w:t>Aliran Laminer yaitu aliran berlapis. Kecepatan partikel fluida disetiap titik pada garis arus searah dengan garis singgung di titik itu.</w:t>
      </w:r>
      <w:r w:rsidRPr="00B73889">
        <w:t xml:space="preserve"> </w:t>
      </w:r>
      <w:r w:rsidRPr="00B73889">
        <w:rPr>
          <w:rFonts w:ascii="Times New Roman" w:hAnsi="Times New Roman" w:cs="Times New Roman"/>
          <w:sz w:val="24"/>
          <w:szCs w:val="24"/>
        </w:rPr>
        <w:t>Aliran laminar dijumpai pada air yang dialirkan melalui pipa atau s</w:t>
      </w:r>
      <w:r w:rsidRPr="00B73889">
        <w:rPr>
          <w:rFonts w:ascii="Times New Roman" w:hAnsi="Times New Roman" w:cs="Times New Roman"/>
          <w:sz w:val="24"/>
          <w:szCs w:val="24"/>
          <w:lang w:val="id-ID"/>
        </w:rPr>
        <w:t>elang.</w:t>
      </w:r>
    </w:p>
    <w:p w14:paraId="6DEAA272" w14:textId="5D66D192" w:rsidR="007C6ED9" w:rsidRDefault="007C6ED9" w:rsidP="00B7388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C82A614" w14:textId="4B2A3783" w:rsidR="007C6ED9" w:rsidRDefault="007C6ED9" w:rsidP="00B7388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DA08C29" w14:textId="032DC622" w:rsidR="007C6ED9" w:rsidRDefault="007C6ED9" w:rsidP="00B7388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E16B389" w14:textId="17F2568E" w:rsidR="007C6ED9" w:rsidRDefault="007C6ED9" w:rsidP="00B7388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BD0A236" w14:textId="77777777" w:rsidR="007C6ED9" w:rsidRPr="00B73889" w:rsidRDefault="007C6ED9" w:rsidP="00B7388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704071D" w14:textId="6C2596CC" w:rsidR="00B73889" w:rsidRDefault="00B73889" w:rsidP="00B738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Aliran Turbulen</w:t>
      </w:r>
    </w:p>
    <w:p w14:paraId="74E63C2F" w14:textId="6BF4F254" w:rsidR="00B73889" w:rsidRDefault="00B73889" w:rsidP="00B73889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39981605" wp14:editId="1A91A166">
            <wp:extent cx="1962150" cy="1304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165D2" w14:textId="35F35127" w:rsidR="00B73889" w:rsidRDefault="00B73889" w:rsidP="00B73889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2. Aliran Turbulen</w:t>
      </w:r>
    </w:p>
    <w:p w14:paraId="602480E7" w14:textId="44E3CC37" w:rsidR="00B73889" w:rsidRDefault="00B73889" w:rsidP="00B73889">
      <w:pPr>
        <w:shd w:val="clear" w:color="auto" w:fill="FFFFFF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73889">
        <w:rPr>
          <w:rFonts w:ascii="Times New Roman" w:eastAsia="Times New Roman" w:hAnsi="Times New Roman" w:cs="Times New Roman"/>
          <w:color w:val="000000"/>
          <w:sz w:val="24"/>
          <w:szCs w:val="24"/>
        </w:rPr>
        <w:t>Aliran Turbulen terjadi ketika melebihinya kelajuan suatu fluida tertentu. Ditandai dengan adanya aliran berputar. Ada partikel-partikel yang memiliki arah gerak berbeda bahkan berlawanan dengan arah gerak keseluruhan.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B73889">
        <w:rPr>
          <w:rFonts w:ascii="Times New Roman" w:hAnsi="Times New Roman" w:cs="Times New Roman"/>
          <w:sz w:val="24"/>
          <w:szCs w:val="24"/>
        </w:rPr>
        <w:t>Aliran turbulen sering dijumpai di sungai-sungai dan selokan-selokan</w:t>
      </w:r>
      <w:r w:rsidRPr="00B7388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21E28F4" w14:textId="0A1603B7" w:rsidR="00B73889" w:rsidRDefault="00B73889" w:rsidP="00B73889">
      <w:pPr>
        <w:shd w:val="clear" w:color="auto" w:fill="FFFFFF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9994CB0" w14:textId="49D13BDC" w:rsidR="00B73889" w:rsidRDefault="007C6ED9" w:rsidP="007C6ED9">
      <w:pPr>
        <w:pStyle w:val="ListParagraph"/>
        <w:numPr>
          <w:ilvl w:val="0"/>
          <w:numId w:val="5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  <w:t>PERSAMAAN KONTINUITAS</w:t>
      </w:r>
    </w:p>
    <w:p w14:paraId="7AF2360B" w14:textId="6EC66AEA" w:rsidR="007C6ED9" w:rsidRDefault="007C6ED9" w:rsidP="007C6ED9">
      <w:pPr>
        <w:pStyle w:val="ListParagraph"/>
        <w:shd w:val="clear" w:color="auto" w:fill="FFFFFF"/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Persamaan kontinuitas mengh</w:t>
      </w:r>
      <w:r w:rsidR="00136F2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bungkan kecepatan fluida di suatu tempat dengan tempat lain. Perhatikanlah gambar 3.!</w:t>
      </w:r>
    </w:p>
    <w:p w14:paraId="274B1EB8" w14:textId="01CBDAB0" w:rsidR="007C6ED9" w:rsidRDefault="00833D67" w:rsidP="007C6ED9">
      <w:pPr>
        <w:pStyle w:val="ListParagraph"/>
        <w:shd w:val="clear" w:color="auto" w:fill="FFFFFF"/>
        <w:spacing w:after="6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049154ED" wp14:editId="30E6D7D5">
            <wp:extent cx="2730771" cy="136062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0754" cy="138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B7F74" w14:textId="37D5AD3F" w:rsidR="007C6ED9" w:rsidRDefault="007C6ED9" w:rsidP="007C6ED9">
      <w:pPr>
        <w:pStyle w:val="ListParagraph"/>
        <w:shd w:val="clear" w:color="auto" w:fill="FFFFFF"/>
        <w:spacing w:after="6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Gambar 3. </w:t>
      </w:r>
      <w:r w:rsidR="008F3DE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Debit fluida yang masuk sama dengan yang keluar</w:t>
      </w:r>
    </w:p>
    <w:p w14:paraId="1B641D0F" w14:textId="61C86CB3" w:rsidR="00136F27" w:rsidRPr="00833D67" w:rsidRDefault="00136F27" w:rsidP="00136F27">
      <w:pPr>
        <w:pStyle w:val="ListParagraph"/>
        <w:shd w:val="clear" w:color="auto" w:fill="FFFFFF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67">
        <w:rPr>
          <w:rFonts w:ascii="Times New Roman" w:hAnsi="Times New Roman" w:cs="Times New Roman"/>
          <w:sz w:val="24"/>
          <w:szCs w:val="24"/>
        </w:rPr>
        <w:t>Debit aliran fluida adalah besaran laju volume atau jumlah volume fluida yang mengalir persatuan waktu.</w:t>
      </w:r>
    </w:p>
    <w:p w14:paraId="60FEEA23" w14:textId="3DDC9A32" w:rsidR="00136F27" w:rsidRPr="00833D67" w:rsidRDefault="00136F27" w:rsidP="00136F27">
      <w:pPr>
        <w:pStyle w:val="ListParagraph"/>
        <w:shd w:val="clear" w:color="auto" w:fill="FFFFFF"/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highlight w:val="yellow"/>
              <w:lang w:val="id-ID"/>
            </w:rPr>
            <m:t>Q=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highlight w:val="yellow"/>
                  <w:lang w:val="id-I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highlight w:val="yellow"/>
                  <w:lang w:val="id-ID"/>
                </w:rPr>
                <m:t>∆V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highlight w:val="yellow"/>
                  <w:lang w:val="id-ID"/>
                </w:rPr>
                <m:t>∆t</m:t>
              </m:r>
            </m:den>
          </m:f>
        </m:oMath>
      </m:oMathPara>
    </w:p>
    <w:p w14:paraId="5314359F" w14:textId="52E5BAF2" w:rsidR="00136F27" w:rsidRPr="00833D67" w:rsidRDefault="00833D67" w:rsidP="00136F27">
      <w:pPr>
        <w:pStyle w:val="ListParagraph"/>
        <w:shd w:val="clear" w:color="auto" w:fill="FFFFFF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67">
        <w:rPr>
          <w:rFonts w:ascii="Times New Roman" w:hAnsi="Times New Roman" w:cs="Times New Roman"/>
          <w:sz w:val="24"/>
          <w:szCs w:val="24"/>
        </w:rPr>
        <w:t>Debit aliran fluida sesaat merupakan turunan pertama dari fungsi volume (V) terhadap waktu (t).</w:t>
      </w:r>
    </w:p>
    <w:p w14:paraId="0EDE0F9C" w14:textId="348E2604" w:rsidR="00833D67" w:rsidRPr="00833D67" w:rsidRDefault="00833D67" w:rsidP="00833D67">
      <w:pPr>
        <w:pStyle w:val="ListParagraph"/>
        <w:shd w:val="clear" w:color="auto" w:fill="FFFFFF"/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highlight w:val="yellow"/>
              <w:lang w:val="id-ID"/>
            </w:rPr>
            <m:t>Q=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highlight w:val="yellow"/>
                  <w:lang w:val="id-I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highlight w:val="yellow"/>
                  <w:lang w:val="id-ID"/>
                </w:rPr>
                <m:t>d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highlight w:val="yellow"/>
                  <w:lang w:val="id-ID"/>
                </w:rPr>
                <m:t>V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highlight w:val="yellow"/>
                  <w:lang w:val="id-ID"/>
                </w:rPr>
                <m:t>d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highlight w:val="yellow"/>
                  <w:lang w:val="id-ID"/>
                </w:rPr>
                <m:t>t</m:t>
              </m:r>
            </m:den>
          </m:f>
        </m:oMath>
      </m:oMathPara>
    </w:p>
    <w:p w14:paraId="5241C661" w14:textId="645EF275" w:rsidR="00833D67" w:rsidRPr="00833D67" w:rsidRDefault="00833D67" w:rsidP="00136F27">
      <w:pPr>
        <w:pStyle w:val="ListParagraph"/>
        <w:shd w:val="clear" w:color="auto" w:fill="FFFFFF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D67">
        <w:rPr>
          <w:rFonts w:ascii="Times New Roman" w:hAnsi="Times New Roman" w:cs="Times New Roman"/>
          <w:sz w:val="24"/>
          <w:szCs w:val="24"/>
        </w:rPr>
        <w:t>Volume fluida yang mengalir setiap satuan waktu (debit) merupakan perkalian antara luas penampang dengan laju aliran fluida.</w:t>
      </w:r>
    </w:p>
    <w:p w14:paraId="13613AFB" w14:textId="382241AB" w:rsidR="00B02AD2" w:rsidRPr="00B02AD2" w:rsidRDefault="00B02AD2" w:rsidP="00B02AD2">
      <w:pPr>
        <w:pStyle w:val="ListParagraph"/>
        <w:spacing w:after="60" w:line="36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highlight w:val="yellow"/>
              <w:lang w:val="id-ID"/>
            </w:rPr>
            <m:t>Q=A×V=V/t</m:t>
          </m:r>
        </m:oMath>
      </m:oMathPara>
    </w:p>
    <w:p w14:paraId="56F8BF66" w14:textId="77777777" w:rsidR="00833D67" w:rsidRDefault="00833D67" w:rsidP="00B02AD2">
      <w:pPr>
        <w:pStyle w:val="ListParagraph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3E16E3" w14:textId="22F2C83E" w:rsidR="00B02AD2" w:rsidRDefault="00035137" w:rsidP="00B02AD2">
      <w:pPr>
        <w:pStyle w:val="ListParagraph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35137">
        <w:rPr>
          <w:rFonts w:ascii="Times New Roman" w:hAnsi="Times New Roman" w:cs="Times New Roman"/>
          <w:sz w:val="24"/>
          <w:szCs w:val="24"/>
        </w:rPr>
        <w:lastRenderedPageBreak/>
        <w:t>Persamaan kontinuitas menyatakan bahwa debit aliran fluida selalu konstan.</w:t>
      </w:r>
      <w:r w:rsidRPr="000351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4FD8025" w14:textId="6BB76530" w:rsidR="00035137" w:rsidRPr="00035137" w:rsidRDefault="00035137" w:rsidP="00035137">
      <w:pPr>
        <w:pStyle w:val="ListParagraph"/>
        <w:spacing w:after="60" w:line="36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highlight w:val="yellow"/>
          <w:lang w:val="id-ID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  <w:lang w:val="id-ID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  <w:lang w:val="id-ID"/>
            </w:rPr>
            <m:t>=…=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n</m:t>
              </m:r>
            </m:sub>
          </m:sSub>
        </m:oMath>
      </m:oMathPara>
    </w:p>
    <w:p w14:paraId="75B1E52F" w14:textId="25270F93" w:rsidR="00035137" w:rsidRPr="00035137" w:rsidRDefault="00035137" w:rsidP="00035137">
      <w:pPr>
        <w:pStyle w:val="ListParagraph"/>
        <w:spacing w:after="60" w:line="36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highlight w:val="yellow"/>
          <w:lang w:val="id-ID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  <w:lang w:val="id-ID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  <w:lang w:val="id-ID"/>
            </w:rPr>
            <m:t>=…=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n</m:t>
              </m:r>
            </m:sub>
          </m:sSub>
        </m:oMath>
      </m:oMathPara>
    </w:p>
    <w:p w14:paraId="668D4208" w14:textId="1FD393D5" w:rsidR="00035137" w:rsidRDefault="00035137" w:rsidP="00035137">
      <w:pPr>
        <w:pStyle w:val="ListParagraph"/>
        <w:spacing w:after="60" w:line="36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highlight w:val="yellow"/>
            <w:lang w:val="id-ID"/>
          </w:rPr>
          <m:t>AV</m:t>
        </m:r>
      </m:oMath>
      <w:r w:rsidRPr="00035137">
        <w:rPr>
          <w:rFonts w:ascii="Times New Roman" w:eastAsiaTheme="minorEastAsia" w:hAnsi="Times New Roman" w:cs="Times New Roman"/>
          <w:sz w:val="24"/>
          <w:szCs w:val="24"/>
          <w:highlight w:val="yellow"/>
          <w:lang w:val="id-ID"/>
        </w:rPr>
        <w:t>= konstan</w:t>
      </w:r>
    </w:p>
    <w:p w14:paraId="12DB1BD0" w14:textId="77777777" w:rsidR="00833D67" w:rsidRDefault="00833D67" w:rsidP="00035137">
      <w:pPr>
        <w:pStyle w:val="ListParagraph"/>
        <w:spacing w:after="60" w:line="36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14:paraId="6409E185" w14:textId="4DB3A155" w:rsidR="00035137" w:rsidRDefault="00035137" w:rsidP="00035137">
      <w:pPr>
        <w:pStyle w:val="ListParagraph"/>
        <w:numPr>
          <w:ilvl w:val="0"/>
          <w:numId w:val="5"/>
        </w:numPr>
        <w:spacing w:after="6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t>HUKUM BERNOULLI</w:t>
      </w:r>
    </w:p>
    <w:p w14:paraId="7F411284" w14:textId="0484B89F" w:rsidR="00035137" w:rsidRDefault="00833D67" w:rsidP="00833D67">
      <w:pPr>
        <w:pStyle w:val="ListParagraph"/>
        <w:spacing w:after="60" w:line="36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48835A41" wp14:editId="35FB4B4E">
            <wp:extent cx="3021178" cy="1578941"/>
            <wp:effectExtent l="0" t="0" r="825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1815" cy="15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B5199" w14:textId="48059C57" w:rsidR="00833D67" w:rsidRDefault="00833D67" w:rsidP="00833D67">
      <w:pPr>
        <w:pStyle w:val="ListParagraph"/>
        <w:spacing w:after="60" w:line="36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Gambar 4. </w:t>
      </w:r>
      <w:r w:rsidR="00874525">
        <w:rPr>
          <w:rFonts w:ascii="Times New Roman" w:eastAsiaTheme="minorEastAsia" w:hAnsi="Times New Roman" w:cs="Times New Roman"/>
          <w:sz w:val="24"/>
          <w:szCs w:val="24"/>
          <w:lang w:val="id-ID"/>
        </w:rPr>
        <w:t>Skema hukum Bernoulli</w:t>
      </w:r>
    </w:p>
    <w:p w14:paraId="1A4B8B8D" w14:textId="27B5CF42" w:rsidR="00874525" w:rsidRDefault="00874525" w:rsidP="00874525">
      <w:pPr>
        <w:pStyle w:val="ListParagraph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525">
        <w:rPr>
          <w:rFonts w:ascii="Times New Roman" w:hAnsi="Times New Roman" w:cs="Times New Roman"/>
          <w:sz w:val="24"/>
          <w:szCs w:val="24"/>
        </w:rPr>
        <w:t>Hukum Bernoulli menyatakan hubungan besaran fluida dalam pipa antara tekanan, ketinggian, dan laju dinamika.</w:t>
      </w:r>
    </w:p>
    <w:p w14:paraId="04DCD6AB" w14:textId="3D7EC1B2" w:rsidR="00874525" w:rsidRPr="00874525" w:rsidRDefault="00874525" w:rsidP="00874525">
      <w:pPr>
        <w:pStyle w:val="ListParagraph"/>
        <w:spacing w:after="6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p+ρgh+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ρ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=konstan</m:t>
          </m:r>
        </m:oMath>
      </m:oMathPara>
    </w:p>
    <w:p w14:paraId="42D9ADB2" w14:textId="52B01F94" w:rsidR="00874525" w:rsidRPr="00874525" w:rsidRDefault="00874525" w:rsidP="00874525">
      <w:pPr>
        <w:pStyle w:val="ListParagraph"/>
        <w:spacing w:after="60" w:line="36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ρ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+pg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ρ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+pg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</m:oMath>
      </m:oMathPara>
    </w:p>
    <w:p w14:paraId="07D7ECCC" w14:textId="5463E5B0" w:rsidR="00874525" w:rsidRPr="00874525" w:rsidRDefault="00874525" w:rsidP="00874525">
      <w:pPr>
        <w:pStyle w:val="ListParagraph"/>
        <w:spacing w:after="60" w:line="360" w:lineRule="auto"/>
        <w:ind w:left="360"/>
        <w:jc w:val="both"/>
        <w:rPr>
          <w:lang w:val="id-ID"/>
        </w:rPr>
      </w:pPr>
      <w:r>
        <w:rPr>
          <w:lang w:val="id-ID"/>
        </w:rPr>
        <w:t>Dengan keteragan:</w:t>
      </w:r>
    </w:p>
    <w:p w14:paraId="5B02FD77" w14:textId="61E42121" w:rsidR="00874525" w:rsidRDefault="00874525" w:rsidP="00874525">
      <w:pPr>
        <w:pStyle w:val="ListParagraph"/>
        <w:spacing w:after="60" w:line="360" w:lineRule="auto"/>
        <w:ind w:left="360"/>
        <w:jc w:val="both"/>
      </w:pPr>
      <w:r>
        <w:t>P</w:t>
      </w:r>
      <w:r>
        <w:rPr>
          <w:lang w:val="id-ID"/>
        </w:rPr>
        <w:t xml:space="preserve"> :</w:t>
      </w:r>
      <w:r>
        <w:t xml:space="preserve"> tekanan (Pa) </w:t>
      </w:r>
    </w:p>
    <w:p w14:paraId="6FA443F8" w14:textId="7FBEC0FD" w:rsidR="00874525" w:rsidRDefault="00874525" w:rsidP="00874525">
      <w:pPr>
        <w:pStyle w:val="ListParagraph"/>
        <w:spacing w:after="60" w:line="360" w:lineRule="auto"/>
        <w:ind w:left="360"/>
        <w:jc w:val="both"/>
      </w:pP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  <w:lang w:val="id-ID"/>
        </w:rPr>
        <w:t xml:space="preserve"> : </w:t>
      </w:r>
      <w:r>
        <w:t>massa jenis fluida (kg/m )</w:t>
      </w:r>
    </w:p>
    <w:p w14:paraId="13F21921" w14:textId="6B49D248" w:rsidR="00874525" w:rsidRDefault="00874525" w:rsidP="00874525">
      <w:pPr>
        <w:pStyle w:val="ListParagraph"/>
        <w:spacing w:after="60" w:line="360" w:lineRule="auto"/>
        <w:ind w:left="360"/>
        <w:jc w:val="both"/>
      </w:pPr>
      <w:r>
        <w:t xml:space="preserve">g </w:t>
      </w:r>
      <w:r>
        <w:rPr>
          <w:lang w:val="id-ID"/>
        </w:rPr>
        <w:t xml:space="preserve">: </w:t>
      </w:r>
      <w:r>
        <w:t xml:space="preserve">percepatan gravitasi (m/s ) </w:t>
      </w:r>
    </w:p>
    <w:p w14:paraId="1A2BC8F1" w14:textId="65F17CC9" w:rsidR="00874525" w:rsidRDefault="00874525" w:rsidP="00874525">
      <w:pPr>
        <w:pStyle w:val="ListParagraph"/>
        <w:spacing w:after="60" w:line="360" w:lineRule="auto"/>
        <w:ind w:left="360"/>
        <w:jc w:val="both"/>
      </w:pPr>
      <w:r>
        <w:t xml:space="preserve">h </w:t>
      </w:r>
      <w:r>
        <w:rPr>
          <w:lang w:val="id-ID"/>
        </w:rPr>
        <w:t xml:space="preserve">: </w:t>
      </w:r>
      <w:r>
        <w:t xml:space="preserve">tinggi benda (m) </w:t>
      </w:r>
    </w:p>
    <w:p w14:paraId="49B853E5" w14:textId="4D36E402" w:rsidR="00874525" w:rsidRDefault="00874525" w:rsidP="00874525">
      <w:pPr>
        <w:pStyle w:val="ListParagraph"/>
        <w:spacing w:after="60" w:line="360" w:lineRule="auto"/>
        <w:ind w:left="360"/>
        <w:jc w:val="both"/>
        <w:rPr>
          <w:lang w:val="id-ID"/>
        </w:rPr>
      </w:pPr>
      <w:r>
        <w:t xml:space="preserve">v </w:t>
      </w:r>
      <w:r>
        <w:rPr>
          <w:lang w:val="id-ID"/>
        </w:rPr>
        <w:t xml:space="preserve">: </w:t>
      </w:r>
      <w:r>
        <w:t>laju fluida (m/s</w:t>
      </w:r>
      <w:r>
        <w:rPr>
          <w:lang w:val="id-ID"/>
        </w:rPr>
        <w:t>)</w:t>
      </w:r>
    </w:p>
    <w:p w14:paraId="4DD5F7DE" w14:textId="2492E301" w:rsidR="00874525" w:rsidRDefault="00874525" w:rsidP="00874525">
      <w:pPr>
        <w:pStyle w:val="ListParagraph"/>
        <w:spacing w:after="60" w:line="360" w:lineRule="auto"/>
        <w:ind w:left="360"/>
        <w:jc w:val="both"/>
        <w:rPr>
          <w:lang w:val="id-ID"/>
        </w:rPr>
      </w:pPr>
    </w:p>
    <w:p w14:paraId="321B71A9" w14:textId="56812CE5" w:rsidR="00874525" w:rsidRDefault="00B33F33" w:rsidP="00B33F33">
      <w:pPr>
        <w:pStyle w:val="ListParagraph"/>
        <w:numPr>
          <w:ilvl w:val="0"/>
          <w:numId w:val="5"/>
        </w:numPr>
        <w:spacing w:after="6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t>PENERAPAN HUKUM BERNOULLI</w:t>
      </w:r>
    </w:p>
    <w:p w14:paraId="34A43EC9" w14:textId="467E5B24" w:rsidR="00B33F33" w:rsidRPr="00B33F33" w:rsidRDefault="00B33F33" w:rsidP="00B33F33">
      <w:pPr>
        <w:pStyle w:val="ListParagraph"/>
        <w:numPr>
          <w:ilvl w:val="0"/>
          <w:numId w:val="6"/>
        </w:numPr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t>Percobaan Torricelli</w:t>
      </w:r>
    </w:p>
    <w:p w14:paraId="787B5914" w14:textId="1E4B0467" w:rsidR="00B33F33" w:rsidRDefault="00B33F33" w:rsidP="00B33F33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7EED982D" wp14:editId="2A01B35F">
            <wp:extent cx="1916582" cy="1293693"/>
            <wp:effectExtent l="0" t="0" r="762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7427" cy="130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4A26F" w14:textId="7040C456" w:rsidR="00B33F33" w:rsidRDefault="00B33F33" w:rsidP="00B33F33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Gambar 5. Skema percobaan Torricelli</w:t>
      </w:r>
    </w:p>
    <w:p w14:paraId="4FDDEC7F" w14:textId="419C1735" w:rsidR="00B33F33" w:rsidRDefault="00B33F33" w:rsidP="00B33F33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lastRenderedPageBreak/>
        <w:t xml:space="preserve">Kecepatan air keluar </w:t>
      </w:r>
    </w:p>
    <w:p w14:paraId="1C332CC4" w14:textId="0CFAE476" w:rsidR="00B33F33" w:rsidRPr="001C2552" w:rsidRDefault="001C2552" w:rsidP="001C2552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v=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2gh</m:t>
              </m:r>
            </m:e>
          </m:rad>
        </m:oMath>
      </m:oMathPara>
    </w:p>
    <w:p w14:paraId="101B49E7" w14:textId="4F910C5C" w:rsid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Jarak jatuh air </w:t>
      </w:r>
    </w:p>
    <w:p w14:paraId="0A93FFF0" w14:textId="13BAD06B" w:rsidR="001C2552" w:rsidRP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id-ID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x=vt</m:t>
          </m:r>
        </m:oMath>
      </m:oMathPara>
    </w:p>
    <w:p w14:paraId="00DA5711" w14:textId="741921A8" w:rsidR="001C2552" w:rsidRP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x=2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</m:t>
                  </m:r>
                </m:sub>
              </m:sSub>
            </m:e>
          </m:rad>
        </m:oMath>
      </m:oMathPara>
    </w:p>
    <w:p w14:paraId="1899C8C4" w14:textId="6FD8D3FA" w:rsid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Waktu jatuh di tanah </w:t>
      </w:r>
    </w:p>
    <w:p w14:paraId="6C491D32" w14:textId="0FCD034E" w:rsidR="001C2552" w:rsidRPr="00870AAC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g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p>
          </m:sSup>
        </m:oMath>
      </m:oMathPara>
    </w:p>
    <w:p w14:paraId="47046E26" w14:textId="2EE835BD" w:rsidR="00870AAC" w:rsidRPr="001C2552" w:rsidRDefault="00870AAC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t=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g</m:t>
                  </m:r>
                </m:den>
              </m:f>
            </m:e>
          </m:rad>
        </m:oMath>
      </m:oMathPara>
    </w:p>
    <w:p w14:paraId="2E214C9B" w14:textId="4ABD8D15" w:rsid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Dengan keterangan:</w:t>
      </w:r>
    </w:p>
    <w:p w14:paraId="64DA40C8" w14:textId="3DA4B17C" w:rsid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: tinggi dari permukaan zatcair ke lubang (m)</w:t>
      </w:r>
    </w:p>
    <w:p w14:paraId="06819110" w14:textId="3F5F5DBA" w:rsid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v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: kecepatan air keluar (m/s)</w:t>
      </w:r>
    </w:p>
    <w:p w14:paraId="489B88C7" w14:textId="7F4F8DF6" w:rsid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: tinggi dari lubang ke dasar bejana (m)</w:t>
      </w:r>
    </w:p>
    <w:p w14:paraId="2A0621F6" w14:textId="45560AD3" w:rsidR="001C2552" w:rsidRDefault="001C2552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 xml:space="preserve">t  </m:t>
        </m:r>
      </m:oMath>
      <w:r w:rsidR="00870AAC">
        <w:rPr>
          <w:rFonts w:ascii="Times New Roman" w:eastAsiaTheme="minorEastAsia" w:hAnsi="Times New Roman" w:cs="Times New Roman"/>
          <w:sz w:val="24"/>
          <w:szCs w:val="24"/>
          <w:lang w:val="id-ID"/>
        </w:rPr>
        <w:t>: waktu jatuh air di tanah (s)</w:t>
      </w:r>
    </w:p>
    <w:p w14:paraId="30942D92" w14:textId="10AE1CAC" w:rsidR="00870AAC" w:rsidRDefault="00870AAC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id-ID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: jarak jatuh air di tanah (m)</w:t>
      </w:r>
    </w:p>
    <w:p w14:paraId="5AF76724" w14:textId="603CB90D" w:rsidR="00870AAC" w:rsidRDefault="00870AAC" w:rsidP="001C2552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14:paraId="149413EC" w14:textId="78DBDD0B" w:rsidR="00870AAC" w:rsidRPr="00870AAC" w:rsidRDefault="00594106" w:rsidP="00594106">
      <w:pPr>
        <w:pStyle w:val="ListParagraph"/>
        <w:numPr>
          <w:ilvl w:val="0"/>
          <w:numId w:val="6"/>
        </w:numPr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t>Pesawat Terbang</w:t>
      </w:r>
    </w:p>
    <w:p w14:paraId="2EEF70DF" w14:textId="2D9A4F62" w:rsidR="005B054B" w:rsidRDefault="005B054B" w:rsidP="005B054B">
      <w:pPr>
        <w:pStyle w:val="ListParagraph"/>
        <w:spacing w:after="60" w:line="360" w:lineRule="auto"/>
        <w:ind w:left="360"/>
        <w:jc w:val="center"/>
      </w:pPr>
      <w:r>
        <w:rPr>
          <w:noProof/>
        </w:rPr>
        <w:drawing>
          <wp:inline distT="0" distB="0" distL="0" distR="0" wp14:anchorId="68B63C3A" wp14:editId="32316FC9">
            <wp:extent cx="2409825" cy="1905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42285" w14:textId="634097D3" w:rsidR="005B054B" w:rsidRPr="00594106" w:rsidRDefault="005B054B" w:rsidP="005B054B">
      <w:pPr>
        <w:pStyle w:val="ListParagraph"/>
        <w:spacing w:after="6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94106">
        <w:rPr>
          <w:rFonts w:ascii="Times New Roman" w:hAnsi="Times New Roman" w:cs="Times New Roman"/>
          <w:sz w:val="24"/>
          <w:szCs w:val="24"/>
          <w:lang w:val="id-ID"/>
        </w:rPr>
        <w:t>Gambar 6. Skema sayap pesawat</w:t>
      </w:r>
    </w:p>
    <w:p w14:paraId="6E5F4BF5" w14:textId="0E27FBB1" w:rsidR="00870AAC" w:rsidRPr="00594106" w:rsidRDefault="00870AAC" w:rsidP="00870AAC">
      <w:pPr>
        <w:pStyle w:val="ListParagraph"/>
        <w:spacing w:after="6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94106">
        <w:rPr>
          <w:rFonts w:ascii="Times New Roman" w:hAnsi="Times New Roman" w:cs="Times New Roman"/>
          <w:sz w:val="24"/>
          <w:szCs w:val="24"/>
        </w:rPr>
        <w:t>Pesawat terbang dapat terangkat ke udara karena kelajuan udara yang melalui sayap pesawat bagian sisi atas lebih besar daripada bagian sisi bawah</w:t>
      </w:r>
      <w:r w:rsidRPr="00594106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DE60CDA" w14:textId="5A7A89C6" w:rsidR="00870AAC" w:rsidRPr="00594106" w:rsidRDefault="005B054B" w:rsidP="00870AAC">
      <w:pPr>
        <w:pStyle w:val="ListParagraph"/>
        <w:spacing w:after="6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id-ID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-P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A</m:t>
          </m:r>
        </m:oMath>
      </m:oMathPara>
    </w:p>
    <w:p w14:paraId="2A04527D" w14:textId="220C8929" w:rsidR="005B054B" w:rsidRPr="00594106" w:rsidRDefault="005B054B" w:rsidP="00870AAC">
      <w:pPr>
        <w:pStyle w:val="ListParagraph"/>
        <w:spacing w:after="6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ρ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A</m:t>
          </m:r>
        </m:oMath>
      </m:oMathPara>
    </w:p>
    <w:p w14:paraId="55F6B56C" w14:textId="17E76C3A" w:rsidR="005B054B" w:rsidRDefault="005B054B" w:rsidP="00870AAC">
      <w:pPr>
        <w:pStyle w:val="ListParagraph"/>
        <w:spacing w:after="6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594106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Pesawat akan terangkat bila kecepatan aliran udara dibagian atas sayap 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lang w:val="id-ID"/>
        </w:rPr>
        <w:t>(v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vertAlign w:val="subscript"/>
          <w:lang w:val="id-ID"/>
        </w:rPr>
        <w:t>1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lang w:val="id-ID"/>
        </w:rPr>
        <w:t>) lebih besar dari kecepatan alira udara di bawah sayap (v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vertAlign w:val="subscript"/>
          <w:lang w:val="id-ID"/>
        </w:rPr>
        <w:t>2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) yang mengakibatkan tekanan udara bagian bawah 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lang w:val="id-ID"/>
        </w:rPr>
        <w:lastRenderedPageBreak/>
        <w:t>(P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vertAlign w:val="subscript"/>
          <w:lang w:val="id-ID"/>
        </w:rPr>
        <w:t>2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lang w:val="id-ID"/>
        </w:rPr>
        <w:t>) lebih besar dari tekanan udara bagian atas (P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vertAlign w:val="subscript"/>
          <w:lang w:val="id-ID"/>
        </w:rPr>
        <w:t>1</w:t>
      </w:r>
      <w:r w:rsidR="00594106" w:rsidRPr="00594106">
        <w:rPr>
          <w:rFonts w:ascii="Times New Roman" w:eastAsiaTheme="minorEastAsia" w:hAnsi="Times New Roman" w:cs="Times New Roman"/>
          <w:sz w:val="24"/>
          <w:szCs w:val="24"/>
          <w:lang w:val="id-ID"/>
        </w:rPr>
        <w:t>). Perbedaan tekanan inilah yang menentukan gaya angkat pesawat.</w:t>
      </w:r>
    </w:p>
    <w:p w14:paraId="242FBB99" w14:textId="577AD674" w:rsidR="00594106" w:rsidRDefault="00594106" w:rsidP="00870AAC">
      <w:pPr>
        <w:pStyle w:val="ListParagraph"/>
        <w:spacing w:after="6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14:paraId="1E81F8A2" w14:textId="2AAB8A45" w:rsidR="00594106" w:rsidRPr="00EC1A7E" w:rsidRDefault="00594106" w:rsidP="00594106">
      <w:pPr>
        <w:pStyle w:val="ListParagraph"/>
        <w:numPr>
          <w:ilvl w:val="0"/>
          <w:numId w:val="6"/>
        </w:numPr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t>Pipa Venturimeter</w:t>
      </w:r>
    </w:p>
    <w:p w14:paraId="3F95CFFA" w14:textId="77777777" w:rsidR="00EC1A7E" w:rsidRPr="00351D1F" w:rsidRDefault="00EC1A7E" w:rsidP="00EC1A7E">
      <w:pPr>
        <w:pStyle w:val="ListParagraph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1F">
        <w:rPr>
          <w:rFonts w:ascii="Times New Roman" w:hAnsi="Times New Roman" w:cs="Times New Roman"/>
          <w:sz w:val="24"/>
          <w:szCs w:val="24"/>
        </w:rPr>
        <w:t xml:space="preserve">Venturimeter adalah alat yang dipergunakan untuk mengukur kecepatan aliran fluidaada 2 jenis Vemturimeter </w:t>
      </w:r>
    </w:p>
    <w:p w14:paraId="69A63440" w14:textId="59B6AE3C" w:rsidR="00EC1A7E" w:rsidRPr="00351D1F" w:rsidRDefault="00EC1A7E" w:rsidP="00EC1A7E">
      <w:pPr>
        <w:pStyle w:val="ListParagraph"/>
        <w:numPr>
          <w:ilvl w:val="0"/>
          <w:numId w:val="10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1F">
        <w:rPr>
          <w:rFonts w:ascii="Times New Roman" w:hAnsi="Times New Roman" w:cs="Times New Roman"/>
          <w:sz w:val="24"/>
          <w:szCs w:val="24"/>
        </w:rPr>
        <w:t xml:space="preserve">Venturimeter tanpa manometer </w:t>
      </w:r>
    </w:p>
    <w:p w14:paraId="11E441FA" w14:textId="4D6B36FF" w:rsidR="00EC1A7E" w:rsidRPr="00351D1F" w:rsidRDefault="00EC1A7E" w:rsidP="00EC1A7E">
      <w:pPr>
        <w:pStyle w:val="ListParagraph"/>
        <w:numPr>
          <w:ilvl w:val="0"/>
          <w:numId w:val="10"/>
        </w:numPr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351D1F">
        <w:rPr>
          <w:rFonts w:ascii="Times New Roman" w:hAnsi="Times New Roman" w:cs="Times New Roman"/>
          <w:sz w:val="24"/>
          <w:szCs w:val="24"/>
        </w:rPr>
        <w:t>Venturimeter dengan manometer</w:t>
      </w:r>
    </w:p>
    <w:p w14:paraId="2529BB11" w14:textId="2BD7373A" w:rsidR="00EC1A7E" w:rsidRDefault="00EC1A7E" w:rsidP="00EC1A7E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36C8621C" wp14:editId="1D3C42B1">
            <wp:extent cx="3838575" cy="1235834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0638" cy="123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E6503" w14:textId="15455A0E" w:rsidR="00EC1A7E" w:rsidRDefault="00EC1A7E" w:rsidP="00EC1A7E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Gambar 7. Skema pipa venturimeter</w:t>
      </w:r>
    </w:p>
    <w:p w14:paraId="209C88D4" w14:textId="393E4E2B" w:rsidR="00EC1A7E" w:rsidRPr="00EC1A7E" w:rsidRDefault="00EC1A7E" w:rsidP="00EC1A7E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P+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ρ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=konstan</m:t>
          </m:r>
        </m:oMath>
      </m:oMathPara>
    </w:p>
    <w:p w14:paraId="5A16DC75" w14:textId="6CECD338" w:rsidR="00594106" w:rsidRPr="00EC1A7E" w:rsidRDefault="00EC1A7E" w:rsidP="00EC1A7E">
      <w:pPr>
        <w:pStyle w:val="ListParagraph"/>
        <w:numPr>
          <w:ilvl w:val="0"/>
          <w:numId w:val="7"/>
        </w:numPr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t>Pipa venturi tanpa manometer</w:t>
      </w:r>
    </w:p>
    <w:p w14:paraId="7686C11E" w14:textId="184ED2C8" w:rsidR="00EC1A7E" w:rsidRDefault="000C1415" w:rsidP="000C1415">
      <w:pPr>
        <w:pStyle w:val="ListParagraph"/>
        <w:spacing w:after="6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03FB1C72" wp14:editId="4A46C70B">
            <wp:extent cx="2990850" cy="160050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98810" cy="16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8F7B5" w14:textId="1D5499B4" w:rsidR="000C1415" w:rsidRDefault="000C1415" w:rsidP="000C1415">
      <w:pPr>
        <w:pStyle w:val="ListParagraph"/>
        <w:spacing w:after="6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Gambar 8. Skema pipa venturi tanpa manometer</w:t>
      </w:r>
    </w:p>
    <w:p w14:paraId="6063CEBD" w14:textId="35D0BD86" w:rsidR="000C1415" w:rsidRPr="00EE42EF" w:rsidRDefault="000C1415" w:rsidP="000C1415">
      <w:pPr>
        <w:pStyle w:val="ListParagraph"/>
        <w:spacing w:after="6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  <w:highlight w:val="yellow"/>
          <w:lang w:val="id-ID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2gh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highlight w:val="yellow"/>
                              <w:lang w:val="id-I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highlight w:val="yellow"/>
                                  <w:lang w:val="id-ID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-1</m:t>
                  </m:r>
                </m:den>
              </m:f>
            </m:e>
          </m:rad>
        </m:oMath>
      </m:oMathPara>
    </w:p>
    <w:p w14:paraId="126008A4" w14:textId="3FF5AFA6" w:rsidR="000C1415" w:rsidRPr="00EE42EF" w:rsidRDefault="000C1415" w:rsidP="000C1415">
      <w:pPr>
        <w:pStyle w:val="ListParagraph"/>
        <w:spacing w:after="6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2gh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1-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highlight w:val="yellow"/>
                              <w:lang w:val="id-I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highlight w:val="yellow"/>
                                  <w:lang w:val="id-ID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14:paraId="4F604833" w14:textId="3BBE9EA6" w:rsidR="00EE42EF" w:rsidRPr="00EE42EF" w:rsidRDefault="00EE42EF" w:rsidP="00EE42EF">
      <w:pPr>
        <w:pStyle w:val="ListParagraph"/>
        <w:spacing w:after="60"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14:paraId="1AD92325" w14:textId="1725F7F1" w:rsidR="00EE42EF" w:rsidRDefault="00EE42EF" w:rsidP="00EE42EF">
      <w:pPr>
        <w:pStyle w:val="ListParagraph"/>
        <w:spacing w:after="60"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14:paraId="26A5A68E" w14:textId="77777777" w:rsidR="00EE42EF" w:rsidRPr="00EE42EF" w:rsidRDefault="00EE42EF" w:rsidP="00EE42EF">
      <w:pPr>
        <w:pStyle w:val="ListParagraph"/>
        <w:spacing w:after="60"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14:paraId="6E74BC72" w14:textId="00EE70A7" w:rsidR="000C1415" w:rsidRPr="00EE42EF" w:rsidRDefault="00EE42EF" w:rsidP="00EE42EF">
      <w:pPr>
        <w:pStyle w:val="ListParagraph"/>
        <w:numPr>
          <w:ilvl w:val="0"/>
          <w:numId w:val="7"/>
        </w:numPr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lastRenderedPageBreak/>
        <w:t>Pipa venturi dengan manometer</w:t>
      </w:r>
    </w:p>
    <w:p w14:paraId="56646353" w14:textId="18F41137" w:rsidR="00EE42EF" w:rsidRDefault="00EE42EF" w:rsidP="00EE42EF">
      <w:pPr>
        <w:pStyle w:val="ListParagraph"/>
        <w:spacing w:after="6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17622234" wp14:editId="49CB57CC">
            <wp:extent cx="2647950" cy="2053691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8804" cy="205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5383B" w14:textId="166542D8" w:rsidR="00EE42EF" w:rsidRDefault="00EE42EF" w:rsidP="00EE42EF">
      <w:pPr>
        <w:pStyle w:val="ListParagraph"/>
        <w:spacing w:after="6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Gambar 9. Skema pipa venturi dengan manometer</w:t>
      </w:r>
    </w:p>
    <w:p w14:paraId="07268017" w14:textId="77777777" w:rsidR="00EE42EF" w:rsidRPr="00EE42EF" w:rsidRDefault="00EE42EF" w:rsidP="00EE42EF">
      <w:pPr>
        <w:pStyle w:val="ListParagraph"/>
        <w:spacing w:after="6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  <w:highlight w:val="yellow"/>
          <w:lang w:val="id-ID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2gh(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Hg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1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highlight w:val="yellow"/>
                              <w:lang w:val="id-I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highlight w:val="yellow"/>
                                  <w:lang w:val="id-I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highlight w:val="yellow"/>
                              <w:lang w:val="id-I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-1</m:t>
                      </m:r>
                    </m:e>
                  </m:d>
                </m:den>
              </m:f>
            </m:e>
          </m:rad>
        </m:oMath>
      </m:oMathPara>
    </w:p>
    <w:p w14:paraId="6B0C9498" w14:textId="77777777" w:rsidR="00EE42EF" w:rsidRPr="000C1415" w:rsidRDefault="00EE42EF" w:rsidP="00EE42EF">
      <w:pPr>
        <w:pStyle w:val="ListParagraph"/>
        <w:spacing w:after="60" w:line="360" w:lineRule="auto"/>
        <w:ind w:left="1080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  <w:lang w:val="id-ID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2gh(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Hg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1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highlight w:val="yellow"/>
                              <w:lang w:val="id-I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highlight w:val="yellow"/>
                              <w:lang w:val="id-ID"/>
                            </w:rPr>
                            <m:t>1-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highlight w:val="yellow"/>
                                  <w:lang w:val="id-ID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highlight w:val="yellow"/>
                                      <w:lang w:val="id-ID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highlight w:val="yellow"/>
                                          <w:lang w:val="id-ID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highlight w:val="yellow"/>
                              <w:lang w:val="id-ID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rad>
        </m:oMath>
      </m:oMathPara>
    </w:p>
    <w:p w14:paraId="049C9C58" w14:textId="089B85FA" w:rsidR="00EE42EF" w:rsidRPr="00EE42EF" w:rsidRDefault="00EE42EF" w:rsidP="00EE42EF">
      <w:pPr>
        <w:pStyle w:val="ListParagraph"/>
        <w:numPr>
          <w:ilvl w:val="0"/>
          <w:numId w:val="6"/>
        </w:numPr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t>Pipa Pitot (alat pengukur kecepatan pesawat)</w:t>
      </w:r>
    </w:p>
    <w:p w14:paraId="516F7A3F" w14:textId="2BA4AEA2" w:rsidR="00EE42EF" w:rsidRDefault="00802C15" w:rsidP="00802C15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6517209C" wp14:editId="434AE7A0">
            <wp:extent cx="3152775" cy="1924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C3798" w14:textId="76549443" w:rsidR="00802C15" w:rsidRDefault="00802C15" w:rsidP="00802C15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Gambar 10. Skema pipa pitot</w:t>
      </w:r>
    </w:p>
    <w:p w14:paraId="25C8C7F3" w14:textId="763C09D5" w:rsidR="00802C15" w:rsidRDefault="00802C15" w:rsidP="00802C15">
      <w:pPr>
        <w:pStyle w:val="ListParagraph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15">
        <w:rPr>
          <w:rFonts w:ascii="Times New Roman" w:hAnsi="Times New Roman" w:cs="Times New Roman"/>
          <w:sz w:val="24"/>
          <w:szCs w:val="24"/>
        </w:rPr>
        <w:t>Tabung pitot merupakan alat yang digunakan untuk mengukur laju aliran suatu gas atau udara. Dengan mengetahui perbedaan ketinggian raksa pada kedua kaki manometer, aliran gas dapat ditentukan kelajuannya.</w:t>
      </w:r>
    </w:p>
    <w:p w14:paraId="78522C62" w14:textId="3E96F178" w:rsidR="00802C15" w:rsidRPr="00802C15" w:rsidRDefault="00802C15" w:rsidP="00802C15">
      <w:pPr>
        <w:pStyle w:val="ListParagraph"/>
        <w:spacing w:after="6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  <w:lang w:val="id-ID"/>
            </w:rPr>
            <m:t>v=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highlight w:val="yellow"/>
                  <w:lang w:val="id-ID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highlight w:val="yellow"/>
                      <w:lang w:val="id-I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highlight w:val="yellow"/>
                      <w:lang w:val="id-ID"/>
                    </w:rPr>
                    <m:t>gh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highlight w:val="yellow"/>
                          <w:lang w:val="id-I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highlight w:val="yellow"/>
                          <w:lang w:val="id-ID"/>
                        </w:rPr>
                        <m:t>u</m:t>
                      </m:r>
                    </m:sub>
                  </m:sSub>
                </m:den>
              </m:f>
            </m:e>
          </m:rad>
        </m:oMath>
      </m:oMathPara>
    </w:p>
    <w:p w14:paraId="3F896CA8" w14:textId="3D87CA44" w:rsidR="00802C15" w:rsidRDefault="00802C15" w:rsidP="00802C15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Dengan keterangan:</w:t>
      </w:r>
    </w:p>
    <w:p w14:paraId="1D675D56" w14:textId="196FDEF5" w:rsidR="00802C15" w:rsidRDefault="00802C15" w:rsidP="00802C15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v : kecepatan aliran udara (m/s)</w:t>
      </w:r>
    </w:p>
    <w:p w14:paraId="73C90C22" w14:textId="3431C522" w:rsidR="00802C15" w:rsidRDefault="00802C15" w:rsidP="00802C15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lastRenderedPageBreak/>
        <w:t>g : percepatan grafitasi (m/s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id-ID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)</w:t>
      </w:r>
    </w:p>
    <w:p w14:paraId="746489DB" w14:textId="14D6CA5A" w:rsidR="00802C15" w:rsidRDefault="00802C15" w:rsidP="00802C15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h : beda tinggi zat cair (m)</w:t>
      </w:r>
    </w:p>
    <w:p w14:paraId="0F1D922D" w14:textId="06803E02" w:rsidR="00802C15" w:rsidRPr="00802C15" w:rsidRDefault="00802C15" w:rsidP="00802C15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u</m:t>
            </m:r>
          </m:sub>
        </m:sSub>
      </m:oMath>
      <w:r w:rsidR="00667BC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: massa jenis udara mengalir (</w:t>
      </w:r>
      <w:r w:rsidR="00667BCF">
        <w:rPr>
          <w:rFonts w:ascii="Times New Roman" w:eastAsiaTheme="minorEastAsia" w:hAnsi="Times New Roman" w:cs="Times New Roman"/>
          <w:sz w:val="24"/>
          <w:szCs w:val="24"/>
          <w:lang w:val="id-ID"/>
        </w:rPr>
        <w:t>kg/m</w:t>
      </w:r>
      <w:r w:rsidR="00667BCF">
        <w:rPr>
          <w:rFonts w:ascii="Times New Roman" w:eastAsiaTheme="minorEastAsia" w:hAnsi="Times New Roman" w:cs="Times New Roman"/>
          <w:sz w:val="24"/>
          <w:szCs w:val="24"/>
          <w:vertAlign w:val="superscript"/>
          <w:lang w:val="id-ID"/>
        </w:rPr>
        <w:t>3</w:t>
      </w:r>
      <w:r w:rsidR="00667BCF">
        <w:rPr>
          <w:rFonts w:ascii="Times New Roman" w:eastAsiaTheme="minorEastAsia" w:hAnsi="Times New Roman" w:cs="Times New Roman"/>
          <w:sz w:val="24"/>
          <w:szCs w:val="24"/>
          <w:lang w:val="id-ID"/>
        </w:rPr>
        <w:t>)</w:t>
      </w:r>
    </w:p>
    <w:p w14:paraId="0745E181" w14:textId="5EA65134" w:rsidR="00802C15" w:rsidRPr="00667BCF" w:rsidRDefault="00802C15" w:rsidP="00802C15">
      <w:pPr>
        <w:pStyle w:val="ListParagraph"/>
        <w:spacing w:after="6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id-I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id-ID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: massa jenis zat cair dalam manometer (kg</w:t>
      </w:r>
      <w:r w:rsidR="00667BCF">
        <w:rPr>
          <w:rFonts w:ascii="Times New Roman" w:eastAsiaTheme="minorEastAsia" w:hAnsi="Times New Roman" w:cs="Times New Roman"/>
          <w:sz w:val="24"/>
          <w:szCs w:val="24"/>
          <w:lang w:val="id-ID"/>
        </w:rPr>
        <w:t>/m</w:t>
      </w:r>
      <w:r w:rsidR="00667BCF">
        <w:rPr>
          <w:rFonts w:ascii="Times New Roman" w:eastAsiaTheme="minorEastAsia" w:hAnsi="Times New Roman" w:cs="Times New Roman"/>
          <w:sz w:val="24"/>
          <w:szCs w:val="24"/>
          <w:vertAlign w:val="superscript"/>
          <w:lang w:val="id-ID"/>
        </w:rPr>
        <w:t>3</w:t>
      </w:r>
      <w:r w:rsidR="00667BCF">
        <w:rPr>
          <w:rFonts w:ascii="Times New Roman" w:eastAsiaTheme="minorEastAsia" w:hAnsi="Times New Roman" w:cs="Times New Roman"/>
          <w:sz w:val="24"/>
          <w:szCs w:val="24"/>
          <w:lang w:val="id-ID"/>
        </w:rPr>
        <w:t>)</w:t>
      </w:r>
    </w:p>
    <w:sectPr w:rsidR="00802C15" w:rsidRPr="00667BCF" w:rsidSect="00162709">
      <w:headerReference w:type="default" r:id="rId20"/>
      <w:footerReference w:type="default" r:id="rId2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08B4" w14:textId="77777777" w:rsidR="009A5535" w:rsidRDefault="009A5535" w:rsidP="00667BCF">
      <w:pPr>
        <w:spacing w:after="0" w:line="240" w:lineRule="auto"/>
      </w:pPr>
      <w:r>
        <w:separator/>
      </w:r>
    </w:p>
  </w:endnote>
  <w:endnote w:type="continuationSeparator" w:id="0">
    <w:p w14:paraId="23DEB522" w14:textId="77777777" w:rsidR="009A5535" w:rsidRDefault="009A5535" w:rsidP="0066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447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37BC9" w14:textId="45CDD8E7" w:rsidR="00667BCF" w:rsidRDefault="00667BCF">
        <w:pPr>
          <w:pStyle w:val="Footer"/>
          <w:jc w:val="center"/>
        </w:pPr>
      </w:p>
    </w:sdtContent>
  </w:sdt>
  <w:p w14:paraId="497170B2" w14:textId="77777777" w:rsidR="00667BCF" w:rsidRDefault="00667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427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6A513" w14:textId="77777777" w:rsidR="00667BCF" w:rsidRDefault="00667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7BB6C" w14:textId="77777777" w:rsidR="00667BCF" w:rsidRDefault="0066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442E" w14:textId="77777777" w:rsidR="009A5535" w:rsidRDefault="009A5535" w:rsidP="00667BCF">
      <w:pPr>
        <w:spacing w:after="0" w:line="240" w:lineRule="auto"/>
      </w:pPr>
      <w:r>
        <w:separator/>
      </w:r>
    </w:p>
  </w:footnote>
  <w:footnote w:type="continuationSeparator" w:id="0">
    <w:p w14:paraId="5314536A" w14:textId="77777777" w:rsidR="009A5535" w:rsidRDefault="009A5535" w:rsidP="0066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CA1" w14:textId="2E877511" w:rsidR="00667BCF" w:rsidRDefault="00667BCF">
    <w:pPr>
      <w:pStyle w:val="Header"/>
      <w:jc w:val="center"/>
    </w:pPr>
  </w:p>
  <w:p w14:paraId="406CAAAD" w14:textId="77777777" w:rsidR="00667BCF" w:rsidRDefault="00667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3D61" w14:textId="77777777" w:rsidR="00667BCF" w:rsidRDefault="00667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842"/>
    <w:multiLevelType w:val="hybridMultilevel"/>
    <w:tmpl w:val="27DA5EDA"/>
    <w:lvl w:ilvl="0" w:tplc="69FECA5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75523"/>
    <w:multiLevelType w:val="hybridMultilevel"/>
    <w:tmpl w:val="BEECF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96703D"/>
    <w:multiLevelType w:val="hybridMultilevel"/>
    <w:tmpl w:val="79B80710"/>
    <w:lvl w:ilvl="0" w:tplc="7D68722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03DBF"/>
    <w:multiLevelType w:val="hybridMultilevel"/>
    <w:tmpl w:val="29AAD8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2F3B52"/>
    <w:multiLevelType w:val="hybridMultilevel"/>
    <w:tmpl w:val="FDF0A6E8"/>
    <w:lvl w:ilvl="0" w:tplc="69FECA50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9C6CF0"/>
    <w:multiLevelType w:val="hybridMultilevel"/>
    <w:tmpl w:val="B27AA50C"/>
    <w:lvl w:ilvl="0" w:tplc="5B9E280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14B3A"/>
    <w:multiLevelType w:val="hybridMultilevel"/>
    <w:tmpl w:val="393C1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781891"/>
    <w:multiLevelType w:val="multilevel"/>
    <w:tmpl w:val="2F30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E3F6A"/>
    <w:multiLevelType w:val="hybridMultilevel"/>
    <w:tmpl w:val="A08CA3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C0CA0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57271"/>
    <w:multiLevelType w:val="multilevel"/>
    <w:tmpl w:val="4304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B2"/>
    <w:rsid w:val="00003CB2"/>
    <w:rsid w:val="00014F11"/>
    <w:rsid w:val="00035137"/>
    <w:rsid w:val="000C1415"/>
    <w:rsid w:val="00136F27"/>
    <w:rsid w:val="00162709"/>
    <w:rsid w:val="001C2552"/>
    <w:rsid w:val="002174FE"/>
    <w:rsid w:val="00351D1F"/>
    <w:rsid w:val="003C65E9"/>
    <w:rsid w:val="00457A72"/>
    <w:rsid w:val="00594106"/>
    <w:rsid w:val="005B054B"/>
    <w:rsid w:val="00647550"/>
    <w:rsid w:val="00667BCF"/>
    <w:rsid w:val="007B6809"/>
    <w:rsid w:val="007C6ED9"/>
    <w:rsid w:val="00802C15"/>
    <w:rsid w:val="00833D67"/>
    <w:rsid w:val="008366F9"/>
    <w:rsid w:val="00870AAC"/>
    <w:rsid w:val="00874525"/>
    <w:rsid w:val="008F3DEA"/>
    <w:rsid w:val="0099678D"/>
    <w:rsid w:val="009A5535"/>
    <w:rsid w:val="00B02AD2"/>
    <w:rsid w:val="00B33F33"/>
    <w:rsid w:val="00B73889"/>
    <w:rsid w:val="00EC1A7E"/>
    <w:rsid w:val="00EE42EF"/>
    <w:rsid w:val="00F71E43"/>
    <w:rsid w:val="00F8660F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39F2"/>
  <w15:chartTrackingRefBased/>
  <w15:docId w15:val="{AF246ED0-F1B8-46FB-991F-D85A724B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003CB2"/>
  </w:style>
  <w:style w:type="paragraph" w:styleId="ListParagraph">
    <w:name w:val="List Paragraph"/>
    <w:basedOn w:val="Normal"/>
    <w:uiPriority w:val="34"/>
    <w:qFormat/>
    <w:rsid w:val="007B68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3D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CF"/>
  </w:style>
  <w:style w:type="paragraph" w:styleId="Footer">
    <w:name w:val="footer"/>
    <w:basedOn w:val="Normal"/>
    <w:link w:val="FooterChar"/>
    <w:uiPriority w:val="99"/>
    <w:unhideWhenUsed/>
    <w:rsid w:val="0066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2021-12-23T18:21:00Z</cp:lastPrinted>
  <dcterms:created xsi:type="dcterms:W3CDTF">2021-12-23T14:43:00Z</dcterms:created>
  <dcterms:modified xsi:type="dcterms:W3CDTF">2021-12-23T18:23:00Z</dcterms:modified>
</cp:coreProperties>
</file>