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E0" w:rsidRDefault="007178B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Bella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Riefyagita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Sembiring</w:t>
      </w:r>
      <w:proofErr w:type="spellEnd"/>
    </w:p>
    <w:p w:rsidR="007178B9" w:rsidRDefault="00717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2012011092</w:t>
      </w:r>
    </w:p>
    <w:p w:rsidR="007178B9" w:rsidRDefault="00717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</w:p>
    <w:p w:rsidR="007178B9" w:rsidRDefault="007178B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Sujadmiko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S.H., M.H., </w:t>
      </w:r>
      <w:proofErr w:type="spellStart"/>
      <w:r>
        <w:rPr>
          <w:rFonts w:ascii="Times New Roman" w:hAnsi="Times New Roman" w:cs="Times New Roman"/>
          <w:sz w:val="24"/>
          <w:szCs w:val="24"/>
        </w:rPr>
        <w:t>Ph.D</w:t>
      </w:r>
      <w:proofErr w:type="spellEnd"/>
    </w:p>
    <w:p w:rsidR="007178B9" w:rsidRDefault="007178B9">
      <w:pPr>
        <w:rPr>
          <w:rFonts w:ascii="Times New Roman" w:hAnsi="Times New Roman" w:cs="Times New Roman"/>
          <w:sz w:val="24"/>
          <w:szCs w:val="24"/>
        </w:rPr>
      </w:pPr>
    </w:p>
    <w:p w:rsidR="007178B9" w:rsidRPr="0099619D" w:rsidRDefault="007178B9">
      <w:pPr>
        <w:rPr>
          <w:rFonts w:ascii="Times New Roman" w:hAnsi="Times New Roman" w:cs="Times New Roman"/>
          <w:b/>
          <w:sz w:val="24"/>
          <w:szCs w:val="24"/>
        </w:rPr>
      </w:pPr>
      <w:r w:rsidRPr="0099619D">
        <w:rPr>
          <w:rFonts w:ascii="Times New Roman" w:hAnsi="Times New Roman" w:cs="Times New Roman"/>
          <w:b/>
          <w:sz w:val="24"/>
          <w:szCs w:val="24"/>
        </w:rPr>
        <w:t>KUIS</w:t>
      </w:r>
    </w:p>
    <w:p w:rsidR="007178B9" w:rsidRDefault="007178B9">
      <w:pPr>
        <w:rPr>
          <w:rFonts w:ascii="Times New Roman" w:hAnsi="Times New Roman" w:cs="Times New Roman"/>
          <w:sz w:val="24"/>
          <w:szCs w:val="24"/>
        </w:rPr>
      </w:pPr>
    </w:p>
    <w:p w:rsidR="0099619D" w:rsidRPr="0099619D" w:rsidRDefault="0099619D">
      <w:pPr>
        <w:rPr>
          <w:rFonts w:ascii="Times New Roman" w:hAnsi="Times New Roman" w:cs="Times New Roman"/>
          <w:b/>
          <w:sz w:val="24"/>
          <w:szCs w:val="24"/>
        </w:rPr>
      </w:pPr>
      <w:r w:rsidRPr="0099619D">
        <w:rPr>
          <w:rFonts w:ascii="Times New Roman" w:hAnsi="Times New Roman" w:cs="Times New Roman"/>
          <w:b/>
          <w:sz w:val="24"/>
          <w:szCs w:val="24"/>
        </w:rPr>
        <w:t>SOAL</w:t>
      </w:r>
    </w:p>
    <w:p w:rsidR="007178B9" w:rsidRDefault="007178B9" w:rsidP="007178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9619D" w:rsidRDefault="0099619D" w:rsidP="007178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Negara/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9619D" w:rsidRDefault="0099619D" w:rsidP="007178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public?</w:t>
      </w:r>
    </w:p>
    <w:p w:rsidR="0099619D" w:rsidRDefault="0099619D" w:rsidP="007178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menandatangani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Negara?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9619D" w:rsidRDefault="0099619D" w:rsidP="007178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mendahulukan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9619D" w:rsidRDefault="0099619D" w:rsidP="007178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9619D" w:rsidRDefault="0099619D" w:rsidP="0099619D">
      <w:pPr>
        <w:rPr>
          <w:rFonts w:ascii="Times New Roman" w:hAnsi="Times New Roman" w:cs="Times New Roman"/>
          <w:sz w:val="24"/>
          <w:szCs w:val="24"/>
        </w:rPr>
      </w:pPr>
    </w:p>
    <w:p w:rsidR="0099619D" w:rsidRDefault="0099619D" w:rsidP="0099619D">
      <w:pPr>
        <w:rPr>
          <w:rFonts w:ascii="Times New Roman" w:hAnsi="Times New Roman" w:cs="Times New Roman"/>
          <w:b/>
          <w:sz w:val="24"/>
          <w:szCs w:val="24"/>
        </w:rPr>
      </w:pPr>
      <w:r w:rsidRPr="0099619D">
        <w:rPr>
          <w:rFonts w:ascii="Times New Roman" w:hAnsi="Times New Roman" w:cs="Times New Roman"/>
          <w:b/>
          <w:sz w:val="24"/>
          <w:szCs w:val="24"/>
        </w:rPr>
        <w:t>JAWABAN</w:t>
      </w:r>
    </w:p>
    <w:p w:rsidR="0099619D" w:rsidRDefault="0099619D" w:rsidP="009961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9619D" w:rsidRDefault="0099619D" w:rsidP="009961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1F8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="001C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1F8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1C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1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C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1F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C31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C31F8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1C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1F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1C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1F8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1C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1F8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1C31F8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1C31F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1C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1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C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1F8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1C31F8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gramStart"/>
      <w:r w:rsidR="001C31F8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="001C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1F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C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1F8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1C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1F8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="001C31F8">
        <w:rPr>
          <w:rFonts w:ascii="Times New Roman" w:hAnsi="Times New Roman" w:cs="Times New Roman"/>
          <w:sz w:val="24"/>
          <w:szCs w:val="24"/>
        </w:rPr>
        <w:t>.</w:t>
      </w:r>
    </w:p>
    <w:p w:rsidR="001C31F8" w:rsidRDefault="001C31F8" w:rsidP="009961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</w:t>
      </w:r>
    </w:p>
    <w:p w:rsidR="001C31F8" w:rsidRDefault="001C31F8" w:rsidP="001C31F8">
      <w:pPr>
        <w:rPr>
          <w:rFonts w:ascii="Times New Roman" w:hAnsi="Times New Roman" w:cs="Times New Roman"/>
          <w:sz w:val="24"/>
          <w:szCs w:val="24"/>
        </w:rPr>
      </w:pPr>
    </w:p>
    <w:p w:rsidR="001C31F8" w:rsidRDefault="001C31F8" w:rsidP="001C31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Perbedaannya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–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31F8" w:rsidRDefault="001C31F8" w:rsidP="001C31F8">
      <w:pPr>
        <w:rPr>
          <w:rFonts w:ascii="Times New Roman" w:hAnsi="Times New Roman" w:cs="Times New Roman"/>
          <w:sz w:val="24"/>
          <w:szCs w:val="24"/>
        </w:rPr>
      </w:pPr>
    </w:p>
    <w:p w:rsidR="00C137C0" w:rsidRDefault="00C137C0" w:rsidP="00C137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137C0" w:rsidRPr="00C137C0" w:rsidRDefault="00C137C0" w:rsidP="00C137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37C0" w:rsidRDefault="00C137C0" w:rsidP="00C137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menandatangani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(2) UU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137C0" w:rsidRPr="00C137C0" w:rsidRDefault="00C137C0" w:rsidP="00C137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37C0" w:rsidRDefault="00267392" w:rsidP="00C137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didahulukan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monism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HI, </w:t>
      </w:r>
      <w:proofErr w:type="spellStart"/>
      <w:r>
        <w:rPr>
          <w:rFonts w:ascii="Times New Roman" w:hAnsi="Times New Roman" w:cs="Times New Roman"/>
          <w:sz w:val="24"/>
          <w:szCs w:val="24"/>
        </w:rPr>
        <w:t>hujkum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didahulukan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HN,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didahulukan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disbanding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didahulukan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7392" w:rsidRPr="00267392" w:rsidRDefault="00267392" w:rsidP="002673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67392" w:rsidRPr="00267392" w:rsidRDefault="00267392" w:rsidP="0026739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267392">
        <w:rPr>
          <w:color w:val="333333"/>
        </w:rPr>
        <w:t>Pada</w:t>
      </w:r>
      <w:proofErr w:type="spellEnd"/>
      <w:r w:rsidRPr="00267392">
        <w:rPr>
          <w:color w:val="333333"/>
        </w:rPr>
        <w:t xml:space="preserve"> 15 </w:t>
      </w:r>
      <w:proofErr w:type="spellStart"/>
      <w:r w:rsidRPr="00267392">
        <w:rPr>
          <w:color w:val="333333"/>
        </w:rPr>
        <w:t>Desember</w:t>
      </w:r>
      <w:proofErr w:type="spellEnd"/>
      <w:r w:rsidRPr="00267392">
        <w:rPr>
          <w:color w:val="333333"/>
        </w:rPr>
        <w:t xml:space="preserve"> 2014, ICSID </w:t>
      </w:r>
      <w:proofErr w:type="spellStart"/>
      <w:r w:rsidRPr="00267392">
        <w:rPr>
          <w:color w:val="333333"/>
        </w:rPr>
        <w:t>memenangkan</w:t>
      </w:r>
      <w:proofErr w:type="spellEnd"/>
      <w:r w:rsidRPr="00267392">
        <w:rPr>
          <w:color w:val="333333"/>
        </w:rPr>
        <w:t xml:space="preserve"> Indonesia </w:t>
      </w:r>
      <w:proofErr w:type="spellStart"/>
      <w:r w:rsidRPr="00267392">
        <w:rPr>
          <w:color w:val="333333"/>
        </w:rPr>
        <w:t>terhadap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gugatan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salah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satu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pemegang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saham</w:t>
      </w:r>
      <w:proofErr w:type="spellEnd"/>
      <w:r w:rsidRPr="00267392">
        <w:rPr>
          <w:color w:val="333333"/>
        </w:rPr>
        <w:t xml:space="preserve"> Bank Century, </w:t>
      </w:r>
      <w:proofErr w:type="spellStart"/>
      <w:r w:rsidRPr="00267392">
        <w:rPr>
          <w:color w:val="333333"/>
        </w:rPr>
        <w:t>Hesham</w:t>
      </w:r>
      <w:proofErr w:type="spellEnd"/>
      <w:r w:rsidRPr="00267392">
        <w:rPr>
          <w:color w:val="333333"/>
        </w:rPr>
        <w:t xml:space="preserve"> Al </w:t>
      </w:r>
      <w:proofErr w:type="spellStart"/>
      <w:r w:rsidRPr="00267392">
        <w:rPr>
          <w:color w:val="333333"/>
        </w:rPr>
        <w:t>Warraq</w:t>
      </w:r>
      <w:proofErr w:type="spellEnd"/>
      <w:r w:rsidRPr="00267392">
        <w:rPr>
          <w:color w:val="333333"/>
        </w:rPr>
        <w:t xml:space="preserve">. </w:t>
      </w:r>
      <w:proofErr w:type="spellStart"/>
      <w:r w:rsidRPr="00267392">
        <w:rPr>
          <w:color w:val="333333"/>
        </w:rPr>
        <w:t>Ini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merupakan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kemenangan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kedua</w:t>
      </w:r>
      <w:proofErr w:type="spellEnd"/>
      <w:r w:rsidRPr="00267392">
        <w:rPr>
          <w:color w:val="333333"/>
        </w:rPr>
        <w:t xml:space="preserve"> Indonesia </w:t>
      </w:r>
      <w:proofErr w:type="spellStart"/>
      <w:r w:rsidRPr="00267392">
        <w:rPr>
          <w:color w:val="333333"/>
        </w:rPr>
        <w:t>dalam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kasus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terkait</w:t>
      </w:r>
      <w:proofErr w:type="spellEnd"/>
      <w:r w:rsidRPr="00267392">
        <w:rPr>
          <w:color w:val="333333"/>
        </w:rPr>
        <w:t xml:space="preserve">, yang </w:t>
      </w:r>
      <w:proofErr w:type="spellStart"/>
      <w:r w:rsidRPr="00267392">
        <w:rPr>
          <w:color w:val="333333"/>
        </w:rPr>
        <w:t>sebelumnya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berhadapan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dengan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mantan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pemilik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saham</w:t>
      </w:r>
      <w:proofErr w:type="spellEnd"/>
      <w:r w:rsidRPr="00267392">
        <w:rPr>
          <w:color w:val="333333"/>
        </w:rPr>
        <w:t xml:space="preserve"> bank yang </w:t>
      </w:r>
      <w:proofErr w:type="spellStart"/>
      <w:proofErr w:type="gramStart"/>
      <w:r w:rsidRPr="00267392">
        <w:rPr>
          <w:color w:val="333333"/>
        </w:rPr>
        <w:t>sama</w:t>
      </w:r>
      <w:proofErr w:type="spellEnd"/>
      <w:proofErr w:type="gramEnd"/>
      <w:r w:rsidRPr="00267392">
        <w:rPr>
          <w:color w:val="333333"/>
        </w:rPr>
        <w:t xml:space="preserve">, </w:t>
      </w:r>
      <w:proofErr w:type="spellStart"/>
      <w:r w:rsidRPr="00267392">
        <w:rPr>
          <w:color w:val="333333"/>
        </w:rPr>
        <w:t>Rafat</w:t>
      </w:r>
      <w:proofErr w:type="spellEnd"/>
      <w:r w:rsidRPr="00267392">
        <w:rPr>
          <w:color w:val="333333"/>
        </w:rPr>
        <w:t xml:space="preserve"> Ali </w:t>
      </w:r>
      <w:proofErr w:type="spellStart"/>
      <w:r w:rsidRPr="00267392">
        <w:rPr>
          <w:color w:val="333333"/>
        </w:rPr>
        <w:t>Rizvi</w:t>
      </w:r>
      <w:proofErr w:type="spellEnd"/>
      <w:r w:rsidRPr="00267392">
        <w:rPr>
          <w:color w:val="333333"/>
        </w:rPr>
        <w:t xml:space="preserve">. </w:t>
      </w:r>
      <w:proofErr w:type="spellStart"/>
      <w:r w:rsidRPr="00267392">
        <w:rPr>
          <w:color w:val="333333"/>
        </w:rPr>
        <w:t>Pada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tahun</w:t>
      </w:r>
      <w:proofErr w:type="spellEnd"/>
      <w:r w:rsidRPr="00267392">
        <w:rPr>
          <w:color w:val="333333"/>
        </w:rPr>
        <w:t xml:space="preserve"> 2011, </w:t>
      </w:r>
      <w:proofErr w:type="spellStart"/>
      <w:r w:rsidRPr="00267392">
        <w:rPr>
          <w:color w:val="333333"/>
        </w:rPr>
        <w:t>Hesham</w:t>
      </w:r>
      <w:proofErr w:type="spellEnd"/>
      <w:r w:rsidRPr="00267392">
        <w:rPr>
          <w:color w:val="333333"/>
        </w:rPr>
        <w:t xml:space="preserve">, yang </w:t>
      </w:r>
      <w:proofErr w:type="spellStart"/>
      <w:r w:rsidRPr="00267392">
        <w:rPr>
          <w:color w:val="333333"/>
        </w:rPr>
        <w:t>pernah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menjabat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Wakil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Komisaris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Utama</w:t>
      </w:r>
      <w:proofErr w:type="spellEnd"/>
      <w:r w:rsidRPr="00267392">
        <w:rPr>
          <w:color w:val="333333"/>
        </w:rPr>
        <w:t xml:space="preserve"> Bank Century, </w:t>
      </w:r>
      <w:proofErr w:type="spellStart"/>
      <w:r w:rsidRPr="00267392">
        <w:rPr>
          <w:color w:val="333333"/>
        </w:rPr>
        <w:t>menuntut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pemerintah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karena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tindakan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ekspropriasi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atas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saham</w:t>
      </w:r>
      <w:proofErr w:type="spellEnd"/>
      <w:r w:rsidRPr="00267392">
        <w:rPr>
          <w:color w:val="333333"/>
        </w:rPr>
        <w:t xml:space="preserve"> di bank </w:t>
      </w:r>
      <w:proofErr w:type="spellStart"/>
      <w:r w:rsidRPr="00267392">
        <w:rPr>
          <w:color w:val="333333"/>
        </w:rPr>
        <w:t>tersebut</w:t>
      </w:r>
      <w:proofErr w:type="spellEnd"/>
      <w:r w:rsidRPr="00267392">
        <w:rPr>
          <w:color w:val="333333"/>
        </w:rPr>
        <w:t>.</w:t>
      </w:r>
    </w:p>
    <w:p w:rsidR="00267392" w:rsidRPr="00267392" w:rsidRDefault="00267392" w:rsidP="00267392">
      <w:pPr>
        <w:pStyle w:val="NormalWeb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proofErr w:type="spellStart"/>
      <w:r w:rsidRPr="00267392">
        <w:rPr>
          <w:color w:val="333333"/>
        </w:rPr>
        <w:t>Ia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meminta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ganti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rugi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senilai</w:t>
      </w:r>
      <w:proofErr w:type="spellEnd"/>
      <w:r w:rsidRPr="00267392">
        <w:rPr>
          <w:color w:val="333333"/>
        </w:rPr>
        <w:t xml:space="preserve"> US$19</w:t>
      </w:r>
      <w:proofErr w:type="gramStart"/>
      <w:r w:rsidRPr="00267392">
        <w:rPr>
          <w:color w:val="333333"/>
        </w:rPr>
        <w:t>,8</w:t>
      </w:r>
      <w:proofErr w:type="gram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juta</w:t>
      </w:r>
      <w:proofErr w:type="spellEnd"/>
      <w:r w:rsidRPr="00267392">
        <w:rPr>
          <w:color w:val="333333"/>
        </w:rPr>
        <w:t xml:space="preserve">. </w:t>
      </w:r>
      <w:proofErr w:type="spellStart"/>
      <w:proofErr w:type="gramStart"/>
      <w:r w:rsidRPr="00267392">
        <w:rPr>
          <w:color w:val="333333"/>
        </w:rPr>
        <w:t>Alih-alih</w:t>
      </w:r>
      <w:proofErr w:type="spellEnd"/>
      <w:r w:rsidRPr="00267392">
        <w:rPr>
          <w:color w:val="333333"/>
        </w:rPr>
        <w:t xml:space="preserve"> </w:t>
      </w:r>
      <w:bookmarkStart w:id="0" w:name="_GoBack"/>
      <w:bookmarkEnd w:id="0"/>
      <w:proofErr w:type="spellStart"/>
      <w:r w:rsidRPr="00267392">
        <w:rPr>
          <w:color w:val="333333"/>
        </w:rPr>
        <w:t>memperoleh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ganti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rugi</w:t>
      </w:r>
      <w:proofErr w:type="spellEnd"/>
      <w:r w:rsidRPr="00267392">
        <w:rPr>
          <w:color w:val="333333"/>
        </w:rPr>
        <w:t xml:space="preserve">, ICSID </w:t>
      </w:r>
      <w:proofErr w:type="spellStart"/>
      <w:r w:rsidRPr="00267392">
        <w:rPr>
          <w:color w:val="333333"/>
        </w:rPr>
        <w:t>justru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menolak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gugatan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Hesham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terkait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tindakan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ekspropriasi</w:t>
      </w:r>
      <w:proofErr w:type="spellEnd"/>
      <w:r w:rsidRPr="00267392">
        <w:rPr>
          <w:color w:val="333333"/>
        </w:rPr>
        <w:t>.</w:t>
      </w:r>
      <w:proofErr w:type="gram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Dengan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demikian</w:t>
      </w:r>
      <w:proofErr w:type="spellEnd"/>
      <w:r w:rsidRPr="00267392">
        <w:rPr>
          <w:color w:val="333333"/>
        </w:rPr>
        <w:t xml:space="preserve">, </w:t>
      </w:r>
      <w:proofErr w:type="spellStart"/>
      <w:r w:rsidRPr="00267392">
        <w:rPr>
          <w:color w:val="333333"/>
        </w:rPr>
        <w:t>kemenangan</w:t>
      </w:r>
      <w:proofErr w:type="spellEnd"/>
      <w:r w:rsidRPr="00267392">
        <w:rPr>
          <w:color w:val="333333"/>
        </w:rPr>
        <w:t xml:space="preserve"> Indonesia </w:t>
      </w:r>
      <w:proofErr w:type="spellStart"/>
      <w:r w:rsidRPr="00267392">
        <w:rPr>
          <w:color w:val="333333"/>
        </w:rPr>
        <w:t>pada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dua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kasus</w:t>
      </w:r>
      <w:proofErr w:type="spellEnd"/>
      <w:r w:rsidRPr="00267392">
        <w:rPr>
          <w:color w:val="333333"/>
        </w:rPr>
        <w:t xml:space="preserve"> Bank Century </w:t>
      </w:r>
      <w:proofErr w:type="spellStart"/>
      <w:r w:rsidRPr="00267392">
        <w:rPr>
          <w:color w:val="333333"/>
        </w:rPr>
        <w:t>tersebut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membuat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pemerintah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terhindar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dari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kewajiban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membayar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biaya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sekitar</w:t>
      </w:r>
      <w:proofErr w:type="spellEnd"/>
      <w:r w:rsidRPr="00267392">
        <w:rPr>
          <w:color w:val="333333"/>
        </w:rPr>
        <w:t xml:space="preserve"> Rp1</w:t>
      </w:r>
      <w:proofErr w:type="gramStart"/>
      <w:r w:rsidRPr="00267392">
        <w:rPr>
          <w:color w:val="333333"/>
        </w:rPr>
        <w:t>,3</w:t>
      </w:r>
      <w:proofErr w:type="gram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triliun</w:t>
      </w:r>
      <w:proofErr w:type="spellEnd"/>
      <w:r w:rsidRPr="00267392">
        <w:rPr>
          <w:color w:val="333333"/>
        </w:rPr>
        <w:t xml:space="preserve"> </w:t>
      </w:r>
      <w:proofErr w:type="spellStart"/>
      <w:r w:rsidRPr="00267392">
        <w:rPr>
          <w:color w:val="333333"/>
        </w:rPr>
        <w:t>atau</w:t>
      </w:r>
      <w:proofErr w:type="spellEnd"/>
      <w:r w:rsidRPr="00267392">
        <w:rPr>
          <w:color w:val="333333"/>
        </w:rPr>
        <w:t xml:space="preserve"> US$100 </w:t>
      </w:r>
      <w:proofErr w:type="spellStart"/>
      <w:r w:rsidRPr="00267392">
        <w:rPr>
          <w:color w:val="333333"/>
        </w:rPr>
        <w:t>juta</w:t>
      </w:r>
      <w:proofErr w:type="spellEnd"/>
      <w:r w:rsidRPr="00267392">
        <w:rPr>
          <w:color w:val="333333"/>
        </w:rPr>
        <w:t>.</w:t>
      </w:r>
    </w:p>
    <w:p w:rsidR="007178B9" w:rsidRPr="007178B9" w:rsidRDefault="007178B9" w:rsidP="009961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7178B9" w:rsidRPr="007178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52F3"/>
    <w:multiLevelType w:val="hybridMultilevel"/>
    <w:tmpl w:val="BA247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1555A"/>
    <w:multiLevelType w:val="hybridMultilevel"/>
    <w:tmpl w:val="4BD21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89164A"/>
    <w:multiLevelType w:val="hybridMultilevel"/>
    <w:tmpl w:val="F97A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8B9"/>
    <w:rsid w:val="001C31F8"/>
    <w:rsid w:val="00267392"/>
    <w:rsid w:val="006F73E0"/>
    <w:rsid w:val="007178B9"/>
    <w:rsid w:val="0099619D"/>
    <w:rsid w:val="00C1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8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8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2021-11-15T04:15:00Z</dcterms:created>
  <dcterms:modified xsi:type="dcterms:W3CDTF">2021-11-15T05:11:00Z</dcterms:modified>
</cp:coreProperties>
</file>