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49" w:rsidRPr="0073742B" w:rsidRDefault="00E07149" w:rsidP="00E0714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Nama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Ardiansyah</w:t>
      </w:r>
      <w:proofErr w:type="spellEnd"/>
    </w:p>
    <w:p w:rsidR="00E07149" w:rsidRPr="0073742B" w:rsidRDefault="00E07149" w:rsidP="00E0714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NMP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1813034029</w:t>
      </w:r>
    </w:p>
    <w:p w:rsidR="00E07149" w:rsidRPr="0073742B" w:rsidRDefault="00E07149" w:rsidP="00E0714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73742B">
        <w:rPr>
          <w:color w:val="000000" w:themeColor="text1"/>
        </w:rPr>
        <w:t>Matkul</w:t>
      </w:r>
      <w:proofErr w:type="spellEnd"/>
      <w:r w:rsidRPr="0073742B">
        <w:rPr>
          <w:color w:val="000000" w:themeColor="text1"/>
        </w:rPr>
        <w:tab/>
      </w:r>
      <w:r w:rsidRPr="0073742B">
        <w:rPr>
          <w:color w:val="000000" w:themeColor="text1"/>
        </w:rPr>
        <w:tab/>
        <w:t xml:space="preserve">: </w:t>
      </w:r>
      <w:proofErr w:type="spellStart"/>
      <w:r w:rsidRPr="0073742B">
        <w:rPr>
          <w:color w:val="000000" w:themeColor="text1"/>
        </w:rPr>
        <w:t>Penginderaan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Jauh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dan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Interpretasi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citra</w:t>
      </w:r>
      <w:proofErr w:type="spellEnd"/>
    </w:p>
    <w:p w:rsidR="00E07149" w:rsidRPr="0073742B" w:rsidRDefault="00E07149" w:rsidP="00E0714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73742B">
        <w:rPr>
          <w:color w:val="000000" w:themeColor="text1"/>
        </w:rPr>
        <w:t>Hari</w:t>
      </w:r>
      <w:proofErr w:type="spellEnd"/>
      <w:r w:rsidRPr="0073742B">
        <w:rPr>
          <w:color w:val="000000" w:themeColor="text1"/>
        </w:rPr>
        <w:t>/</w:t>
      </w:r>
      <w:proofErr w:type="spellStart"/>
      <w:r w:rsidRPr="0073742B">
        <w:rPr>
          <w:color w:val="000000" w:themeColor="text1"/>
        </w:rPr>
        <w:t>Tanggal</w:t>
      </w:r>
      <w:proofErr w:type="spellEnd"/>
      <w:r w:rsidRPr="0073742B">
        <w:rPr>
          <w:color w:val="000000" w:themeColor="text1"/>
        </w:rPr>
        <w:tab/>
        <w:t xml:space="preserve">: </w:t>
      </w:r>
      <w:proofErr w:type="spellStart"/>
      <w:r w:rsidRPr="0073742B">
        <w:rPr>
          <w:color w:val="000000" w:themeColor="text1"/>
        </w:rPr>
        <w:t>Selasa</w:t>
      </w:r>
      <w:proofErr w:type="spellEnd"/>
      <w:r w:rsidRPr="0073742B">
        <w:rPr>
          <w:color w:val="000000" w:themeColor="text1"/>
        </w:rPr>
        <w:t xml:space="preserve"> 24 </w:t>
      </w:r>
      <w:proofErr w:type="spellStart"/>
      <w:r w:rsidRPr="0073742B">
        <w:rPr>
          <w:color w:val="000000" w:themeColor="text1"/>
        </w:rPr>
        <w:t>Maret</w:t>
      </w:r>
      <w:proofErr w:type="spellEnd"/>
      <w:r w:rsidRPr="0073742B">
        <w:rPr>
          <w:color w:val="000000" w:themeColor="text1"/>
        </w:rPr>
        <w:t xml:space="preserve"> 2020</w:t>
      </w:r>
    </w:p>
    <w:p w:rsidR="00E07149" w:rsidRPr="004060AE" w:rsidRDefault="00E07149" w:rsidP="00E071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07149" w:rsidRPr="004060AE" w:rsidRDefault="00E07149" w:rsidP="00E071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07149" w:rsidRPr="004060AE" w:rsidRDefault="00E07149" w:rsidP="00E071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07149" w:rsidRPr="0073742B" w:rsidRDefault="00E07149" w:rsidP="00E071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manual/analog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digital?</w:t>
      </w:r>
    </w:p>
    <w:p w:rsidR="00E07149" w:rsidRPr="00434235" w:rsidRDefault="00E07149" w:rsidP="00E07149">
      <w:pPr>
        <w:shd w:val="clear" w:color="auto" w:fill="FFFFFF"/>
        <w:spacing w:before="100" w:beforeAutospacing="1" w:after="100" w:afterAutospacing="1" w:line="360" w:lineRule="auto"/>
        <w:ind w:left="1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434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 w:rsidRPr="00434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:rsidR="00E07149" w:rsidRPr="0073742B" w:rsidRDefault="00E07149" w:rsidP="00E07149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</w:t>
      </w:r>
      <w:proofErr w:type="spellEnd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proofErr w:type="gram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yang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7149" w:rsidRDefault="00E07149" w:rsidP="00E07149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bayangan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asosiasi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07149" w:rsidRPr="008B74D7" w:rsidRDefault="00E07149" w:rsidP="00E071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8B74D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74D7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8B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74D7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8B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74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B74D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B74D7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8B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74D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8B74D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07149" w:rsidRPr="007C695E" w:rsidRDefault="00E07149" w:rsidP="00E0714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computer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. Citra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diolah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computer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beberbentuk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terbentuk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diskrit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intensitas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cahaya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bergantung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kedalaman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menyusunnya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7149" w:rsidRPr="007C695E" w:rsidRDefault="00E07149" w:rsidP="00E07149">
      <w:pPr>
        <w:pStyle w:val="ListParagraph"/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149" w:rsidRPr="007C695E" w:rsidRDefault="00E07149" w:rsidP="00E0714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analog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telanjang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menginterpratasi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lastRenderedPageBreak/>
        <w:t>objek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contohnya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kamera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Gambaran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tertangkap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foto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film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tertangkap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kamera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contoh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Kelemahan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computer.</w:t>
      </w:r>
    </w:p>
    <w:p w:rsidR="00E07149" w:rsidRPr="007C695E" w:rsidRDefault="00E07149" w:rsidP="00E071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digital</w:t>
      </w:r>
    </w:p>
    <w:p w:rsidR="00E07149" w:rsidRPr="007C695E" w:rsidRDefault="00E07149" w:rsidP="00E0714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dimensi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komputer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artian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C695E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array</w:t>
      </w:r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dimensi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berisi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nilai-nilai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kompleks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direpresentasikan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deretan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tertentu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pengamatannya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sama-sama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pengenalan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computer. </w:t>
      </w:r>
    </w:p>
    <w:p w:rsidR="00E07149" w:rsidRPr="007C695E" w:rsidRDefault="00E07149" w:rsidP="00E0714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manual,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menganalisis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berbentuk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continue.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pengamatan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penegnalan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pemahaman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dibutuhkan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knowledge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memahami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7149" w:rsidRPr="0073742B" w:rsidRDefault="00E07149" w:rsidP="00E0714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07149" w:rsidRPr="0073742B" w:rsidRDefault="00E07149" w:rsidP="00E0714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</w:p>
    <w:p w:rsidR="00E07149" w:rsidRPr="0073742B" w:rsidRDefault="00E07149" w:rsidP="00E071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43E" w:rsidRPr="00E07149" w:rsidRDefault="00B2543E" w:rsidP="00E07149">
      <w:bookmarkStart w:id="0" w:name="_GoBack"/>
      <w:bookmarkEnd w:id="0"/>
    </w:p>
    <w:sectPr w:rsidR="00B2543E" w:rsidRPr="00E07149" w:rsidSect="0059405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C7B"/>
    <w:multiLevelType w:val="multilevel"/>
    <w:tmpl w:val="1878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51A1F"/>
    <w:multiLevelType w:val="hybridMultilevel"/>
    <w:tmpl w:val="18C6B800"/>
    <w:lvl w:ilvl="0" w:tplc="75BE7C1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6D7E4702"/>
    <w:multiLevelType w:val="hybridMultilevel"/>
    <w:tmpl w:val="C4F0A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577AA"/>
    <w:multiLevelType w:val="multilevel"/>
    <w:tmpl w:val="69D8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9"/>
    <w:rsid w:val="00B2543E"/>
    <w:rsid w:val="00E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49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4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7149"/>
    <w:rPr>
      <w:i/>
      <w:iCs/>
    </w:rPr>
  </w:style>
  <w:style w:type="paragraph" w:styleId="NormalWeb">
    <w:name w:val="Normal (Web)"/>
    <w:basedOn w:val="Normal"/>
    <w:uiPriority w:val="99"/>
    <w:unhideWhenUsed/>
    <w:rsid w:val="00E0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49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4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7149"/>
    <w:rPr>
      <w:i/>
      <w:iCs/>
    </w:rPr>
  </w:style>
  <w:style w:type="paragraph" w:styleId="NormalWeb">
    <w:name w:val="Normal (Web)"/>
    <w:basedOn w:val="Normal"/>
    <w:uiPriority w:val="99"/>
    <w:unhideWhenUsed/>
    <w:rsid w:val="00E0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Ardiansyah</dc:creator>
  <cp:lastModifiedBy>Ardiansyah</cp:lastModifiedBy>
  <cp:revision>1</cp:revision>
  <dcterms:created xsi:type="dcterms:W3CDTF">2020-03-24T14:47:00Z</dcterms:created>
  <dcterms:modified xsi:type="dcterms:W3CDTF">2020-03-24T14:48:00Z</dcterms:modified>
</cp:coreProperties>
</file>