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CF" w:rsidRPr="00033515" w:rsidRDefault="00AE5BCF" w:rsidP="00AE5BCF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Nama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proofErr w:type="spellStart"/>
      <w:r>
        <w:rPr>
          <w:color w:val="000000" w:themeColor="text1"/>
        </w:rPr>
        <w:t>Ardiansyah</w:t>
      </w:r>
      <w:proofErr w:type="spellEnd"/>
    </w:p>
    <w:p w:rsidR="00AE5BCF" w:rsidRPr="00033515" w:rsidRDefault="00AE5BCF" w:rsidP="00AE5BCF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NMP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1813034029</w:t>
      </w:r>
    </w:p>
    <w:p w:rsidR="00AE5BCF" w:rsidRPr="00033515" w:rsidRDefault="00AE5BCF" w:rsidP="00AE5BCF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033515">
        <w:rPr>
          <w:color w:val="000000" w:themeColor="text1"/>
        </w:rPr>
        <w:t>Matkul</w:t>
      </w:r>
      <w:proofErr w:type="spellEnd"/>
      <w:r w:rsidRPr="00033515">
        <w:rPr>
          <w:color w:val="000000" w:themeColor="text1"/>
        </w:rPr>
        <w:tab/>
      </w:r>
      <w:r w:rsidRPr="00033515">
        <w:rPr>
          <w:color w:val="000000" w:themeColor="text1"/>
        </w:rPr>
        <w:tab/>
        <w:t xml:space="preserve">: </w:t>
      </w:r>
      <w:proofErr w:type="spellStart"/>
      <w:r w:rsidRPr="00033515">
        <w:rPr>
          <w:color w:val="000000" w:themeColor="text1"/>
        </w:rPr>
        <w:t>Penginderaan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Jauh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dan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Interpretasi</w:t>
      </w:r>
      <w:proofErr w:type="spellEnd"/>
      <w:r w:rsidRPr="00033515">
        <w:rPr>
          <w:color w:val="000000" w:themeColor="text1"/>
        </w:rPr>
        <w:t xml:space="preserve"> </w:t>
      </w:r>
      <w:proofErr w:type="spellStart"/>
      <w:r w:rsidRPr="00033515">
        <w:rPr>
          <w:color w:val="000000" w:themeColor="text1"/>
        </w:rPr>
        <w:t>citra</w:t>
      </w:r>
      <w:proofErr w:type="spellEnd"/>
    </w:p>
    <w:p w:rsidR="00AE5BCF" w:rsidRPr="00033515" w:rsidRDefault="00AE5BCF" w:rsidP="00AE5BCF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Hari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Tanggal</w:t>
      </w:r>
      <w:proofErr w:type="spellEnd"/>
      <w:r>
        <w:rPr>
          <w:color w:val="000000" w:themeColor="text1"/>
        </w:rPr>
        <w:tab/>
        <w:t xml:space="preserve">: </w:t>
      </w:r>
      <w:proofErr w:type="spellStart"/>
      <w:r>
        <w:rPr>
          <w:color w:val="000000" w:themeColor="text1"/>
        </w:rPr>
        <w:t>Selasa</w:t>
      </w:r>
      <w:proofErr w:type="spellEnd"/>
      <w:r>
        <w:rPr>
          <w:color w:val="000000" w:themeColor="text1"/>
        </w:rPr>
        <w:t xml:space="preserve"> 24 </w:t>
      </w:r>
      <w:proofErr w:type="spellStart"/>
      <w:r w:rsidRPr="00033515">
        <w:rPr>
          <w:color w:val="000000" w:themeColor="text1"/>
        </w:rPr>
        <w:t>Maret</w:t>
      </w:r>
      <w:proofErr w:type="spellEnd"/>
      <w:r w:rsidRPr="00033515">
        <w:rPr>
          <w:color w:val="000000" w:themeColor="text1"/>
        </w:rPr>
        <w:t xml:space="preserve"> 2020</w:t>
      </w:r>
    </w:p>
    <w:p w:rsidR="00AE5BCF" w:rsidRPr="00033515" w:rsidRDefault="00AE5BCF" w:rsidP="00AE5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E5BCF" w:rsidRPr="00033515" w:rsidRDefault="00AE5BCF" w:rsidP="00AE5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E5BCF" w:rsidRDefault="00AE5BCF" w:rsidP="00AE5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E5BCF" w:rsidRPr="00033515" w:rsidRDefault="00AE5BCF" w:rsidP="00AE5BCF">
      <w:pPr>
        <w:shd w:val="clear" w:color="auto" w:fill="FFFFFF"/>
        <w:spacing w:before="100" w:beforeAutospacing="1" w:after="100" w:afterAutospacing="1" w:line="360" w:lineRule="auto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AE5BCF" w:rsidRPr="0046432F" w:rsidRDefault="00AE5BCF" w:rsidP="00AE5BC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perekamannya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kimiawi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pemotretan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antariksa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fotonya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pemotretan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fotonya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Sensor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proofErr w:type="gram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kamera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spektrum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Sensor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yang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sinyal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penerimanya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pita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magnetik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detektor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sensor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bertenaga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beroperasi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spektrum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464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E5BCF" w:rsidRPr="00033515" w:rsidRDefault="00AE5BCF" w:rsidP="00AE5BC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AE5BCF" w:rsidRPr="00033515" w:rsidRDefault="00AE5BCF" w:rsidP="00AE5BC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caranya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mahal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spasialnya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spasialnya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terbangnya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terbang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daripada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Integritas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geometrik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digambarkan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terbatas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tampak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terlindung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oleh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lainnya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bawah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tertutup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vegetasi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tergambar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AE5BCF" w:rsidRPr="00033515" w:rsidRDefault="00AE5BCF" w:rsidP="00AE5BC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spectrum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membedakan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spectral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dikeluarkan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mahal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E5BCF" w:rsidRPr="00033515" w:rsidRDefault="00AE5BCF" w:rsidP="00AE5BC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</w:p>
    <w:p w:rsidR="00AE5BCF" w:rsidRDefault="00AE5BCF" w:rsidP="00AE5BC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mengatahui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persebaran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disuatu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mengetahui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keadaan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mengetahui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perubahan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gejala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letusan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gunung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berapi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longsor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lain-lain,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mengetahui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pencemaran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limbah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Jika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terkena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tumpahan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minyak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dilaut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arah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aliran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air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laut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mengandung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endapan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sungai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pula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diidentifikasi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3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E5BCF" w:rsidRPr="005B6F74" w:rsidRDefault="00AE5BCF" w:rsidP="00AE5BC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3351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51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33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BCF" w:rsidRPr="000905CB" w:rsidRDefault="00AE5BCF" w:rsidP="00AE5BCF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1.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hidrologi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(Landsat, ERS, SPOT)</w:t>
      </w:r>
    </w:p>
    <w:p w:rsidR="00AE5BCF" w:rsidRPr="000905CB" w:rsidRDefault="00AE5BCF" w:rsidP="00AE5BCF">
      <w:pPr>
        <w:ind w:firstLine="720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Dalam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hidrologi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citra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sebagai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:</w:t>
      </w:r>
    </w:p>
    <w:p w:rsidR="00AE5BCF" w:rsidRPr="000905CB" w:rsidRDefault="00AE5BCF" w:rsidP="00AE5BCF">
      <w:pPr>
        <w:ind w:left="567" w:hanging="283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a.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melakukan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pemetaan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pada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daerah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sungai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atau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pemantauan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banjir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pada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sungai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b.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membantu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dalam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konservasi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pemanfaatan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daerah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sungai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c.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mbantu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dalam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studi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sedimentasi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2.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Ilmu-ilmu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kebumian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(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Geologi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Geodesi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Geofisika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Landsat,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Geosat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)</w:t>
      </w:r>
    </w:p>
    <w:p w:rsidR="00AE5BCF" w:rsidRPr="000905CB" w:rsidRDefault="00AE5BCF" w:rsidP="00AE5BCF">
      <w:pPr>
        <w:ind w:firstLine="720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Dalam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ilmu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kebumian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citra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sebagai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:</w:t>
      </w:r>
    </w:p>
    <w:p w:rsidR="00AE5BCF" w:rsidRPr="000905CB" w:rsidRDefault="00AE5BCF" w:rsidP="00AE5BCF">
      <w:pPr>
        <w:ind w:left="284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a.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sebagai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pemetaan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permukaan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bumi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284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b.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pemantauan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distribusi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sumber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daya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alam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284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c.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mendeteksi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pencemaran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minyak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284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lastRenderedPageBreak/>
        <w:t xml:space="preserve">d.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menentukan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struktur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geologi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E01F0D" w:rsidRDefault="00AE5BCF" w:rsidP="00AE5BC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3.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Kelautan</w:t>
      </w:r>
      <w:proofErr w:type="spellEnd"/>
      <w:r w:rsidRPr="00E01F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(LANDSAT </w:t>
      </w:r>
      <w:proofErr w:type="spellStart"/>
      <w:proofErr w:type="gramStart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dan</w:t>
      </w:r>
      <w:proofErr w:type="spellEnd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SPOT</w:t>
      </w:r>
      <w:proofErr w:type="gramEnd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).</w:t>
      </w:r>
    </w:p>
    <w:p w:rsidR="00AE5BCF" w:rsidRPr="000905CB" w:rsidRDefault="00AE5BCF" w:rsidP="00AE5BCF">
      <w:pPr>
        <w:ind w:firstLine="720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Manfaat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kelautan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antara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lain</w:t>
      </w:r>
    </w:p>
    <w:p w:rsidR="00AE5BCF" w:rsidRPr="000905CB" w:rsidRDefault="00AE5BCF" w:rsidP="00AE5BCF">
      <w:pPr>
        <w:ind w:left="709" w:hanging="42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a.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pemetaan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wilayah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suatu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negara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709" w:hanging="42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b.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mendeteksi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letak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kapal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nelayan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709" w:hanging="42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mengatur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jalur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pelayaran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709" w:hanging="42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d.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pemetaan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jalur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tol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709" w:hanging="42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e.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menganalisis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kelayakan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tempat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berpotensi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sumber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daya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alam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4.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Meteorologi</w:t>
      </w:r>
      <w:proofErr w:type="spellEnd"/>
      <w:r w:rsidRPr="00E01F0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(SMS </w:t>
      </w:r>
      <w:proofErr w:type="spellStart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dan</w:t>
      </w:r>
      <w:proofErr w:type="spellEnd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GOES)</w:t>
      </w:r>
    </w:p>
    <w:p w:rsidR="00AE5BCF" w:rsidRPr="000905CB" w:rsidRDefault="00AE5BCF" w:rsidP="00AE5BCF">
      <w:pPr>
        <w:ind w:firstLine="720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Manfaat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citra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meteorologi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antara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lain: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a.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mengamati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iklim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suatu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daerah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b.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membantu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dalam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memantau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cuaca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mengamati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sistem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pola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angin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CC5B29" w:rsidRDefault="00AE5BCF" w:rsidP="00AE5BCF">
      <w:pPr>
        <w:pStyle w:val="NormalWeb"/>
        <w:spacing w:before="0" w:beforeAutospacing="0" w:after="300" w:afterAutospacing="0" w:line="276" w:lineRule="auto"/>
        <w:rPr>
          <w:rFonts w:ascii="&amp;quot" w:hAnsi="&amp;quot"/>
          <w:color w:val="333333"/>
          <w:lang w:eastAsia="en-US"/>
        </w:rPr>
      </w:pPr>
      <w:r w:rsidRPr="00E01F0D">
        <w:rPr>
          <w:b/>
          <w:bCs/>
          <w:color w:val="333333"/>
          <w:bdr w:val="none" w:sz="0" w:space="0" w:color="auto" w:frame="1"/>
          <w:lang w:eastAsia="en-US"/>
        </w:rPr>
        <w:t xml:space="preserve">5. </w:t>
      </w:r>
      <w:proofErr w:type="spellStart"/>
      <w:r w:rsidRPr="00E01F0D">
        <w:rPr>
          <w:b/>
          <w:bCs/>
          <w:color w:val="333333"/>
          <w:bdr w:val="none" w:sz="0" w:space="0" w:color="auto" w:frame="1"/>
          <w:lang w:eastAsia="en-US"/>
        </w:rPr>
        <w:t>Bidang</w:t>
      </w:r>
      <w:proofErr w:type="spellEnd"/>
      <w:r w:rsidRPr="00E01F0D">
        <w:rPr>
          <w:b/>
          <w:bCs/>
          <w:color w:val="333333"/>
          <w:bdr w:val="none" w:sz="0" w:space="0" w:color="auto" w:frame="1"/>
          <w:lang w:eastAsia="en-US"/>
        </w:rPr>
        <w:t xml:space="preserve"> Tata </w:t>
      </w:r>
      <w:proofErr w:type="spellStart"/>
      <w:r w:rsidRPr="00E01F0D">
        <w:rPr>
          <w:b/>
          <w:bCs/>
          <w:color w:val="333333"/>
          <w:bdr w:val="none" w:sz="0" w:space="0" w:color="auto" w:frame="1"/>
          <w:lang w:eastAsia="en-US"/>
        </w:rPr>
        <w:t>Guna</w:t>
      </w:r>
      <w:proofErr w:type="spellEnd"/>
      <w:r w:rsidRPr="00E01F0D">
        <w:rPr>
          <w:b/>
          <w:bCs/>
          <w:color w:val="333333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b/>
          <w:bCs/>
          <w:color w:val="333333"/>
          <w:bdr w:val="none" w:sz="0" w:space="0" w:color="auto" w:frame="1"/>
          <w:lang w:eastAsia="en-US"/>
        </w:rPr>
        <w:t>Lahan</w:t>
      </w:r>
      <w:proofErr w:type="spellEnd"/>
      <w:r w:rsidRPr="00E01F0D">
        <w:rPr>
          <w:rStyle w:val="NormalWeb"/>
          <w:rFonts w:ascii="&amp;quot" w:hAnsi="&amp;quot"/>
          <w:color w:val="333333"/>
        </w:rPr>
        <w:t xml:space="preserve"> </w:t>
      </w:r>
      <w:r>
        <w:rPr>
          <w:rStyle w:val="NormalWeb"/>
          <w:rFonts w:ascii="&amp;quot" w:hAnsi="&amp;quot"/>
          <w:color w:val="333333"/>
        </w:rPr>
        <w:t>(</w:t>
      </w:r>
      <w:r w:rsidRPr="00CC5B29">
        <w:rPr>
          <w:b/>
          <w:iCs/>
          <w:color w:val="333333"/>
          <w:lang w:eastAsia="en-US"/>
        </w:rPr>
        <w:t>Landsat</w:t>
      </w:r>
      <w:r>
        <w:rPr>
          <w:b/>
          <w:iCs/>
          <w:color w:val="333333"/>
          <w:lang w:eastAsia="en-US"/>
        </w:rPr>
        <w:t>,</w:t>
      </w:r>
      <w:r w:rsidRPr="00CC5B29">
        <w:rPr>
          <w:b/>
          <w:iCs/>
          <w:color w:val="333333"/>
          <w:lang w:eastAsia="en-US"/>
        </w:rPr>
        <w:t xml:space="preserve"> </w:t>
      </w:r>
      <w:proofErr w:type="spellStart"/>
      <w:r w:rsidRPr="00CC5B29">
        <w:rPr>
          <w:b/>
          <w:iCs/>
          <w:color w:val="333333"/>
          <w:lang w:eastAsia="en-US"/>
        </w:rPr>
        <w:t>SPOT</w:t>
      </w:r>
      <w:proofErr w:type="gramStart"/>
      <w:r>
        <w:rPr>
          <w:b/>
          <w:iCs/>
          <w:color w:val="333333"/>
          <w:lang w:eastAsia="en-US"/>
        </w:rPr>
        <w:t>,</w:t>
      </w:r>
      <w:r w:rsidRPr="00CC5B29">
        <w:rPr>
          <w:b/>
          <w:iCs/>
          <w:color w:val="333333"/>
          <w:lang w:eastAsia="en-US"/>
        </w:rPr>
        <w:t>MOS</w:t>
      </w:r>
      <w:r>
        <w:rPr>
          <w:b/>
          <w:iCs/>
          <w:color w:val="333333"/>
          <w:lang w:eastAsia="en-US"/>
        </w:rPr>
        <w:t>,Seasat,ERS,</w:t>
      </w:r>
      <w:r w:rsidRPr="00CC5B29">
        <w:rPr>
          <w:b/>
          <w:iCs/>
          <w:color w:val="333333"/>
          <w:lang w:eastAsia="en-US"/>
        </w:rPr>
        <w:t>Luna</w:t>
      </w:r>
      <w:proofErr w:type="spellEnd"/>
      <w:proofErr w:type="gramEnd"/>
      <w:r>
        <w:rPr>
          <w:rFonts w:ascii="&amp;quot" w:hAnsi="&amp;quot"/>
          <w:iCs/>
          <w:color w:val="333333"/>
          <w:lang w:eastAsia="en-US"/>
        </w:rPr>
        <w:t>)</w:t>
      </w:r>
    </w:p>
    <w:p w:rsidR="00AE5BCF" w:rsidRPr="000905CB" w:rsidRDefault="00AE5BCF" w:rsidP="00AE5BCF">
      <w:pPr>
        <w:ind w:firstLine="720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Manfaat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citra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tata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guna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lahan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antara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lain:</w:t>
      </w:r>
    </w:p>
    <w:p w:rsidR="00AE5BCF" w:rsidRPr="00E01F0D" w:rsidRDefault="00AE5BCF" w:rsidP="00AE5BCF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Citra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menentukan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lokasi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   </w:t>
      </w:r>
    </w:p>
    <w:p w:rsidR="00AE5BCF" w:rsidRPr="00E01F0D" w:rsidRDefault="00AE5BCF" w:rsidP="00AE5BCF">
      <w:pPr>
        <w:pStyle w:val="ListParagraph"/>
        <w:ind w:left="64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proofErr w:type="gram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pembuatan</w:t>
      </w:r>
      <w:proofErr w:type="spellEnd"/>
      <w:proofErr w:type="gram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pabrik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E01F0D" w:rsidRDefault="00AE5BCF" w:rsidP="00AE5BCF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Citra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proofErr w:type="gram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membantu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dalammenentukan</w:t>
      </w:r>
      <w:proofErr w:type="spellEnd"/>
      <w:proofErr w:type="gram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tata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letak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kota</w:t>
      </w:r>
      <w:proofErr w:type="spellEnd"/>
      <w:r w:rsidRPr="00E01F0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E01F0D" w:rsidRDefault="00AE5BCF" w:rsidP="00AE5BC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6.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Memprediksi</w:t>
      </w:r>
      <w:proofErr w:type="spellEnd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Data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Kependudukan</w:t>
      </w:r>
      <w:proofErr w:type="spellEnd"/>
    </w:p>
    <w:p w:rsidR="00AE5BCF" w:rsidRPr="000905CB" w:rsidRDefault="00AE5BCF" w:rsidP="00AE5BCF">
      <w:pPr>
        <w:ind w:firstLine="426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Manfaat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kependudukan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antara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lain:</w:t>
      </w:r>
    </w:p>
    <w:p w:rsidR="00AE5BCF" w:rsidRPr="000905CB" w:rsidRDefault="00AE5BCF" w:rsidP="00AE5BCF">
      <w:pPr>
        <w:ind w:left="709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a.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melihat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jumlah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rumah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jumlah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orang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perkeluarga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. </w:t>
      </w:r>
    </w:p>
    <w:p w:rsidR="00AE5BCF" w:rsidRPr="000905CB" w:rsidRDefault="00AE5BCF" w:rsidP="00AE5BCF">
      <w:pPr>
        <w:ind w:left="709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lastRenderedPageBreak/>
        <w:t xml:space="preserve">b. </w:t>
      </w: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unakan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melihat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distribusi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kependudukan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709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melihat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tingkat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kepadatan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penduduk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suatu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daerah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E01F0D" w:rsidRDefault="00AE5BCF" w:rsidP="00AE5BC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7.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Tata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Ruang</w:t>
      </w:r>
      <w:proofErr w:type="spellEnd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dan</w:t>
      </w:r>
      <w:proofErr w:type="spellEnd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Pemetaan</w:t>
      </w:r>
      <w:proofErr w:type="spellEnd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Daerah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Bencana</w:t>
      </w:r>
      <w:proofErr w:type="spellEnd"/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a.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pemetaan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daerah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bencana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b.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memantau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perubahan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yang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terjadi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suatu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daerah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perencanaan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tempat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atau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kawasan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perkantoran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d.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perencanaan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pemekaran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wilayah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e.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perencanaan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jalur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transportasi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misalnya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jalur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kereta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proofErr w:type="gram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api</w:t>
      </w:r>
      <w:proofErr w:type="spellEnd"/>
      <w:proofErr w:type="gram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jalan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tol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dll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E01F0D" w:rsidRDefault="00AE5BCF" w:rsidP="00AE5BC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8.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E0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>Oseanografi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(LANDSAT </w:t>
      </w:r>
      <w:proofErr w:type="spellStart"/>
      <w:proofErr w:type="gramStart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dan</w:t>
      </w:r>
      <w:proofErr w:type="spellEnd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SPOT</w:t>
      </w:r>
      <w:proofErr w:type="gramEnd"/>
      <w:r w:rsidRPr="00E01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).</w:t>
      </w:r>
    </w:p>
    <w:p w:rsidR="00AE5BCF" w:rsidRPr="000905CB" w:rsidRDefault="00AE5BCF" w:rsidP="00AE5BCF">
      <w:pPr>
        <w:ind w:firstLine="720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Manfaat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di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bidang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oseanografi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antara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lain: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a.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mengamati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sifat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fisis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misalnya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salinitas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sinar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tampak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arus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permukaan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proofErr w:type="gram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kadar</w:t>
      </w:r>
      <w:proofErr w:type="spellEnd"/>
      <w:proofErr w:type="gram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garam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warna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suhu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permukaan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b.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membantu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dalam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studi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terkait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perubahan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pantai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misalnya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perubahan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pantai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akibat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adanya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erosi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atau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sedimentasi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c.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melihat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tinggi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arah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frekuensi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gelombang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d.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melihat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pasang-surutnya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air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AE5BCF" w:rsidRPr="000905CB" w:rsidRDefault="00AE5BCF" w:rsidP="00AE5BCF">
      <w:p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e. Citra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penginderaan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jauh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dapat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digunakan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untuk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mencari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distribusi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suhu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permukaan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laut</w:t>
      </w:r>
      <w:proofErr w:type="spellEnd"/>
      <w:r w:rsidRPr="000905C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en-US"/>
        </w:rPr>
        <w:t>.</w:t>
      </w:r>
    </w:p>
    <w:p w:rsidR="00B2543E" w:rsidRPr="00AE5BCF" w:rsidRDefault="00B2543E" w:rsidP="00AE5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543E" w:rsidRPr="00AE5BCF" w:rsidSect="00083FB7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0439"/>
    <w:multiLevelType w:val="hybridMultilevel"/>
    <w:tmpl w:val="C9A0B05E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DDCA4552">
      <w:numFmt w:val="bullet"/>
      <w:lvlText w:val="-"/>
      <w:lvlJc w:val="left"/>
      <w:pPr>
        <w:ind w:left="1815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12DA7B0E"/>
    <w:multiLevelType w:val="hybridMultilevel"/>
    <w:tmpl w:val="1E4E019C"/>
    <w:lvl w:ilvl="0" w:tplc="FA08C7D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2BA4773F"/>
    <w:multiLevelType w:val="hybridMultilevel"/>
    <w:tmpl w:val="BBEAACAE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6A436975"/>
    <w:multiLevelType w:val="hybridMultilevel"/>
    <w:tmpl w:val="446653BA"/>
    <w:lvl w:ilvl="0" w:tplc="14567E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A96984"/>
    <w:multiLevelType w:val="multilevel"/>
    <w:tmpl w:val="5CC0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sz w:val="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CF"/>
    <w:rsid w:val="00AE5BCF"/>
    <w:rsid w:val="00B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CF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BCF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AE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CF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BCF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AE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Ardiansyah</dc:creator>
  <cp:lastModifiedBy>Ardiansyah</cp:lastModifiedBy>
  <cp:revision>1</cp:revision>
  <dcterms:created xsi:type="dcterms:W3CDTF">2020-03-24T16:26:00Z</dcterms:created>
  <dcterms:modified xsi:type="dcterms:W3CDTF">2020-03-24T16:29:00Z</dcterms:modified>
</cp:coreProperties>
</file>