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F4" w:rsidRDefault="00B40BB2" w:rsidP="00B40B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Bagian-bagian dari Penginderaan Jauh adalah sebagai berikut:</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tenaga</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Atmsofer</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Interaksi antara tenaga dan objek</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Sonsor dan wahana</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Perolehan data</w:t>
      </w:r>
    </w:p>
    <w:p w:rsidR="00B40BB2" w:rsidRDefault="00B40BB2" w:rsidP="00B40BB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06190">
        <w:rPr>
          <w:rFonts w:ascii="Times New Roman" w:hAnsi="Times New Roman" w:cs="Times New Roman"/>
          <w:sz w:val="24"/>
          <w:szCs w:val="24"/>
        </w:rPr>
        <w:t>engguna</w:t>
      </w:r>
      <w:r>
        <w:rPr>
          <w:rFonts w:ascii="Times New Roman" w:hAnsi="Times New Roman" w:cs="Times New Roman"/>
          <w:sz w:val="24"/>
          <w:szCs w:val="24"/>
        </w:rPr>
        <w:t xml:space="preserve"> data</w:t>
      </w:r>
    </w:p>
    <w:p w:rsidR="00B40BB2" w:rsidRDefault="00B40BB2" w:rsidP="00B40B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Berikut merupakan manfaat dari bagian-bagian penginderaan jauh, diantaranya:</w:t>
      </w:r>
    </w:p>
    <w:p w:rsidR="00B40BB2" w:rsidRDefault="00B40BB2" w:rsidP="00B40BB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Sumber tenaga </w:t>
      </w:r>
    </w:p>
    <w:p w:rsidR="00580991" w:rsidRDefault="00580991" w:rsidP="00580991">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Sumber tenaga bermanfaat untuk memantulkan sebuah gelombang elektromagmetik objek yang ada sehingga dapat ditangkap oleh sensor. Sumber tenaga ini didapat dari matahari ataupun sumber tenaga buatan manusia</w:t>
      </w:r>
    </w:p>
    <w:p w:rsidR="00580991" w:rsidRDefault="00580991" w:rsidP="0058099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Atmosfer</w:t>
      </w:r>
    </w:p>
    <w:p w:rsidR="00580991" w:rsidRDefault="00580991" w:rsidP="00580991">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 xml:space="preserve">Atmosfer </w:t>
      </w:r>
      <w:r w:rsidR="00F311D1">
        <w:rPr>
          <w:rFonts w:ascii="Times New Roman" w:hAnsi="Times New Roman" w:cs="Times New Roman"/>
          <w:sz w:val="24"/>
          <w:szCs w:val="24"/>
        </w:rPr>
        <w:t xml:space="preserve">bermanfaat sebagai penyerap, pemantulkan, dan melewatkan radiasi </w:t>
      </w:r>
      <w:r w:rsidR="005B6CDB">
        <w:rPr>
          <w:rFonts w:ascii="Times New Roman" w:hAnsi="Times New Roman" w:cs="Times New Roman"/>
          <w:sz w:val="24"/>
          <w:szCs w:val="24"/>
        </w:rPr>
        <w:t>elektromagnetik yang digunakan untuk penginderaan jauh.</w:t>
      </w:r>
    </w:p>
    <w:p w:rsidR="005B6CDB" w:rsidRDefault="005B6CDB" w:rsidP="005B6C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Interaksi antara objek dan tenaga</w:t>
      </w:r>
    </w:p>
    <w:p w:rsidR="005B6CDB" w:rsidRDefault="005B6CDB" w:rsidP="005B6CDB">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Pada bagian ini bermanfaat untuk mengetahui karakteristik spektral objek yang dipantulkan lewat sumber tenaga yang dikirimkan ke sensor sehingga dapat diketahui jenis objek tersebut.</w:t>
      </w:r>
    </w:p>
    <w:p w:rsidR="005B6CDB" w:rsidRDefault="005B6CDB" w:rsidP="005B6C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Sensor dan Wahana</w:t>
      </w:r>
    </w:p>
    <w:p w:rsidR="005B6CDB" w:rsidRDefault="005B6CDB" w:rsidP="005B6CDB">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Kedua alat ini mempunyai masing-masing manfaat. Jika pada sensor bermanfaat untuk memantau dan merekam pantulan</w:t>
      </w:r>
      <w:r w:rsidR="00506190">
        <w:rPr>
          <w:rFonts w:ascii="Times New Roman" w:hAnsi="Times New Roman" w:cs="Times New Roman"/>
          <w:sz w:val="24"/>
          <w:szCs w:val="24"/>
        </w:rPr>
        <w:t xml:space="preserve"> objek</w:t>
      </w:r>
      <w:r>
        <w:rPr>
          <w:rFonts w:ascii="Times New Roman" w:hAnsi="Times New Roman" w:cs="Times New Roman"/>
          <w:sz w:val="24"/>
          <w:szCs w:val="24"/>
        </w:rPr>
        <w:t xml:space="preserve"> yang dipantulkan sumber tenaga. Sedangkan wahana bermanfaat sebagai tempat untuk meletakan sensor. </w:t>
      </w:r>
    </w:p>
    <w:p w:rsidR="00506190" w:rsidRDefault="00506190" w:rsidP="005061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Perolehan data</w:t>
      </w:r>
    </w:p>
    <w:p w:rsidR="00506190" w:rsidRDefault="00506190" w:rsidP="00506190">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Perolehan data dilakukan dengan interpretasi visual dan juga menggunakan computer yang dimana hasil sensor tadi akan di simpan.</w:t>
      </w:r>
    </w:p>
    <w:p w:rsidR="007550FD" w:rsidRDefault="007550FD" w:rsidP="007550FD">
      <w:pPr>
        <w:pStyle w:val="ListParagraph"/>
        <w:spacing w:line="360" w:lineRule="auto"/>
        <w:ind w:left="1503"/>
        <w:jc w:val="both"/>
        <w:rPr>
          <w:rFonts w:ascii="Times New Roman" w:hAnsi="Times New Roman" w:cs="Times New Roman"/>
          <w:sz w:val="24"/>
          <w:szCs w:val="24"/>
        </w:rPr>
      </w:pPr>
    </w:p>
    <w:p w:rsidR="00506190" w:rsidRDefault="00506190" w:rsidP="005061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Pengguna data</w:t>
      </w:r>
    </w:p>
    <w:p w:rsidR="007550FD" w:rsidRDefault="007550FD" w:rsidP="007550FD">
      <w:pPr>
        <w:pStyle w:val="ListParagraph"/>
        <w:spacing w:line="360" w:lineRule="auto"/>
        <w:ind w:left="1503"/>
        <w:jc w:val="both"/>
        <w:rPr>
          <w:rFonts w:ascii="Times New Roman" w:hAnsi="Times New Roman" w:cs="Times New Roman"/>
          <w:sz w:val="24"/>
          <w:szCs w:val="24"/>
        </w:rPr>
      </w:pPr>
      <w:r>
        <w:rPr>
          <w:rFonts w:ascii="Times New Roman" w:hAnsi="Times New Roman" w:cs="Times New Roman"/>
          <w:sz w:val="24"/>
          <w:szCs w:val="24"/>
        </w:rPr>
        <w:t>Dapat bermanfaat sebagai kunci keberhasilan aplikasi penginderaan jauh yang dimana dapat diterima atau tidaknya hasil interpretasi penginderaa jauh tersebut oleh pengguna data.</w:t>
      </w:r>
    </w:p>
    <w:p w:rsidR="00E40E3B" w:rsidRPr="00E40E3B" w:rsidRDefault="00E40E3B" w:rsidP="00E40E3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Perbedaan yang mencolok antara penginderaan jauh aktif dan pasif adalah asal tenaga yang digunakan. Jika pada penginderaan jauh pasif menggunakan sumber tenaga alamiah yaitu matahari dan dilakukan pada siang hari saja. Sedangkan pada penginderaan jauh aktif menggunakan tenaga buatan manusia seperti scanner dan gelombang elektromagnetik sehingga dapat dilakukan kapan pun.</w:t>
      </w:r>
      <w:bookmarkStart w:id="0" w:name="_GoBack"/>
      <w:bookmarkEnd w:id="0"/>
    </w:p>
    <w:sectPr w:rsidR="00E40E3B" w:rsidRPr="00E40E3B" w:rsidSect="00B40BB2">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FF7"/>
    <w:multiLevelType w:val="hybridMultilevel"/>
    <w:tmpl w:val="BA80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F1918"/>
    <w:multiLevelType w:val="hybridMultilevel"/>
    <w:tmpl w:val="D39E0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DD0CFF"/>
    <w:multiLevelType w:val="hybridMultilevel"/>
    <w:tmpl w:val="221AC35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B2"/>
    <w:rsid w:val="00506190"/>
    <w:rsid w:val="00580991"/>
    <w:rsid w:val="005B6CDB"/>
    <w:rsid w:val="006916F4"/>
    <w:rsid w:val="006D5CD5"/>
    <w:rsid w:val="007550FD"/>
    <w:rsid w:val="00B40BB2"/>
    <w:rsid w:val="00E40E3B"/>
    <w:rsid w:val="00F3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ECAF"/>
  <w15:chartTrackingRefBased/>
  <w15:docId w15:val="{17F25682-7020-4C72-B0B5-5474CCF8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Krisnoto Kusumo</dc:creator>
  <cp:keywords/>
  <dc:description/>
  <cp:lastModifiedBy>Krisnoto Kusumo</cp:lastModifiedBy>
  <cp:revision>5</cp:revision>
  <dcterms:created xsi:type="dcterms:W3CDTF">2020-03-24T03:06:00Z</dcterms:created>
  <dcterms:modified xsi:type="dcterms:W3CDTF">2020-03-24T04:01:00Z</dcterms:modified>
</cp:coreProperties>
</file>