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4F" w:rsidRDefault="00651265" w:rsidP="00651265">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Ruth Intan Sozometa Kanafi</w:t>
      </w:r>
    </w:p>
    <w:p w:rsidR="00CA0E1E" w:rsidRDefault="00651265" w:rsidP="00651265">
      <w:pPr>
        <w:spacing w:line="36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1616071028</w:t>
      </w:r>
    </w:p>
    <w:p w:rsidR="00D7395D" w:rsidRPr="00CA0E1E" w:rsidRDefault="00651265" w:rsidP="00CA0E1E">
      <w:pPr>
        <w:spacing w:line="360" w:lineRule="auto"/>
        <w:ind w:left="360"/>
        <w:jc w:val="center"/>
        <w:rPr>
          <w:rFonts w:ascii="Times New Roman" w:hAnsi="Times New Roman" w:cs="Times New Roman"/>
          <w:b/>
          <w:sz w:val="24"/>
          <w:szCs w:val="24"/>
        </w:rPr>
      </w:pPr>
      <w:r w:rsidRPr="00CA0E1E">
        <w:rPr>
          <w:rFonts w:ascii="Times New Roman" w:hAnsi="Times New Roman" w:cs="Times New Roman"/>
          <w:b/>
          <w:sz w:val="24"/>
          <w:szCs w:val="24"/>
        </w:rPr>
        <w:t>Table</w:t>
      </w:r>
      <w:r w:rsidR="00D7395D" w:rsidRPr="00CA0E1E">
        <w:rPr>
          <w:rFonts w:ascii="Times New Roman" w:hAnsi="Times New Roman" w:cs="Times New Roman"/>
          <w:b/>
          <w:sz w:val="24"/>
          <w:szCs w:val="24"/>
        </w:rPr>
        <w:t xml:space="preserve"> 1 Perbandingan Luas Wilayah</w:t>
      </w:r>
    </w:p>
    <w:tbl>
      <w:tblPr>
        <w:tblStyle w:val="TableGrid"/>
        <w:tblW w:w="0" w:type="auto"/>
        <w:jc w:val="center"/>
        <w:tblInd w:w="360" w:type="dxa"/>
        <w:tblLook w:val="04A0"/>
      </w:tblPr>
      <w:tblGrid>
        <w:gridCol w:w="1774"/>
        <w:gridCol w:w="1786"/>
        <w:gridCol w:w="1752"/>
        <w:gridCol w:w="1775"/>
        <w:gridCol w:w="1795"/>
      </w:tblGrid>
      <w:tr w:rsidR="00CA0E1E" w:rsidTr="00D76EA4">
        <w:trPr>
          <w:jc w:val="center"/>
        </w:trPr>
        <w:tc>
          <w:tcPr>
            <w:tcW w:w="1848" w:type="dxa"/>
            <w:tcBorders>
              <w:top w:val="single" w:sz="18" w:space="0" w:color="auto"/>
              <w:left w:val="single" w:sz="18" w:space="0" w:color="auto"/>
              <w:bottom w:val="single" w:sz="18" w:space="0" w:color="auto"/>
              <w:right w:val="single" w:sz="18" w:space="0" w:color="auto"/>
            </w:tcBorders>
          </w:tcPr>
          <w:p w:rsidR="00D7395D" w:rsidRPr="00CA0E1E" w:rsidRDefault="00262557" w:rsidP="00CA0E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Benua</w:t>
            </w:r>
          </w:p>
        </w:tc>
        <w:tc>
          <w:tcPr>
            <w:tcW w:w="1848" w:type="dxa"/>
            <w:tcBorders>
              <w:top w:val="single" w:sz="18" w:space="0" w:color="auto"/>
              <w:left w:val="single" w:sz="18" w:space="0" w:color="auto"/>
              <w:bottom w:val="single" w:sz="18" w:space="0" w:color="auto"/>
              <w:right w:val="single" w:sz="18" w:space="0" w:color="auto"/>
            </w:tcBorders>
          </w:tcPr>
          <w:p w:rsidR="00D7395D" w:rsidRPr="00CA0E1E" w:rsidRDefault="00D7395D" w:rsidP="00CA0E1E">
            <w:pPr>
              <w:spacing w:line="360" w:lineRule="auto"/>
              <w:jc w:val="center"/>
              <w:rPr>
                <w:rFonts w:ascii="Times New Roman" w:hAnsi="Times New Roman" w:cs="Times New Roman"/>
                <w:b/>
                <w:sz w:val="24"/>
                <w:szCs w:val="24"/>
              </w:rPr>
            </w:pPr>
            <w:r w:rsidRPr="00CA0E1E">
              <w:rPr>
                <w:rFonts w:ascii="Times New Roman" w:hAnsi="Times New Roman" w:cs="Times New Roman"/>
                <w:b/>
                <w:sz w:val="24"/>
                <w:szCs w:val="24"/>
              </w:rPr>
              <w:t>Negara Terkecil</w:t>
            </w:r>
          </w:p>
        </w:tc>
        <w:tc>
          <w:tcPr>
            <w:tcW w:w="1848" w:type="dxa"/>
            <w:tcBorders>
              <w:top w:val="single" w:sz="18" w:space="0" w:color="auto"/>
              <w:left w:val="single" w:sz="18" w:space="0" w:color="auto"/>
              <w:bottom w:val="single" w:sz="18" w:space="0" w:color="auto"/>
              <w:right w:val="single" w:sz="18" w:space="0" w:color="auto"/>
            </w:tcBorders>
          </w:tcPr>
          <w:p w:rsidR="00D7395D" w:rsidRPr="00CA0E1E" w:rsidRDefault="00D7395D" w:rsidP="00CA0E1E">
            <w:pPr>
              <w:spacing w:line="360" w:lineRule="auto"/>
              <w:jc w:val="center"/>
              <w:rPr>
                <w:rFonts w:ascii="Times New Roman" w:hAnsi="Times New Roman" w:cs="Times New Roman"/>
                <w:b/>
                <w:sz w:val="24"/>
                <w:szCs w:val="24"/>
              </w:rPr>
            </w:pPr>
            <w:r w:rsidRPr="00CA0E1E">
              <w:rPr>
                <w:rFonts w:ascii="Times New Roman" w:hAnsi="Times New Roman" w:cs="Times New Roman"/>
                <w:b/>
                <w:sz w:val="24"/>
                <w:szCs w:val="24"/>
              </w:rPr>
              <w:t>Luas (km</w:t>
            </w:r>
            <w:r w:rsidRPr="00CA0E1E">
              <w:rPr>
                <w:rFonts w:ascii="Times New Roman" w:hAnsi="Times New Roman" w:cs="Times New Roman"/>
                <w:b/>
                <w:sz w:val="24"/>
                <w:szCs w:val="24"/>
                <w:vertAlign w:val="superscript"/>
              </w:rPr>
              <w:t>2</w:t>
            </w:r>
            <w:r w:rsidRPr="00CA0E1E">
              <w:rPr>
                <w:rFonts w:ascii="Times New Roman" w:hAnsi="Times New Roman" w:cs="Times New Roman"/>
                <w:b/>
                <w:sz w:val="24"/>
                <w:szCs w:val="24"/>
              </w:rPr>
              <w:t>)</w:t>
            </w:r>
          </w:p>
        </w:tc>
        <w:tc>
          <w:tcPr>
            <w:tcW w:w="1849" w:type="dxa"/>
            <w:tcBorders>
              <w:top w:val="single" w:sz="18" w:space="0" w:color="auto"/>
              <w:left w:val="single" w:sz="18" w:space="0" w:color="auto"/>
              <w:bottom w:val="single" w:sz="18" w:space="0" w:color="auto"/>
              <w:right w:val="single" w:sz="18" w:space="0" w:color="auto"/>
            </w:tcBorders>
          </w:tcPr>
          <w:p w:rsidR="00D7395D" w:rsidRPr="00CA0E1E" w:rsidRDefault="00D7395D" w:rsidP="00CA0E1E">
            <w:pPr>
              <w:spacing w:line="360" w:lineRule="auto"/>
              <w:jc w:val="center"/>
              <w:rPr>
                <w:rFonts w:ascii="Times New Roman" w:hAnsi="Times New Roman" w:cs="Times New Roman"/>
                <w:b/>
                <w:sz w:val="24"/>
                <w:szCs w:val="24"/>
              </w:rPr>
            </w:pPr>
            <w:r w:rsidRPr="00CA0E1E">
              <w:rPr>
                <w:rFonts w:ascii="Times New Roman" w:hAnsi="Times New Roman" w:cs="Times New Roman"/>
                <w:b/>
                <w:sz w:val="24"/>
                <w:szCs w:val="24"/>
              </w:rPr>
              <w:t>Negara Terluas</w:t>
            </w:r>
          </w:p>
        </w:tc>
        <w:tc>
          <w:tcPr>
            <w:tcW w:w="1849" w:type="dxa"/>
            <w:tcBorders>
              <w:top w:val="single" w:sz="18" w:space="0" w:color="auto"/>
              <w:left w:val="single" w:sz="18" w:space="0" w:color="auto"/>
              <w:bottom w:val="single" w:sz="18" w:space="0" w:color="auto"/>
              <w:right w:val="single" w:sz="18" w:space="0" w:color="auto"/>
            </w:tcBorders>
          </w:tcPr>
          <w:p w:rsidR="00D7395D" w:rsidRPr="00CA0E1E" w:rsidRDefault="00D7395D" w:rsidP="00CA0E1E">
            <w:pPr>
              <w:spacing w:line="360" w:lineRule="auto"/>
              <w:jc w:val="center"/>
              <w:rPr>
                <w:rFonts w:ascii="Times New Roman" w:hAnsi="Times New Roman" w:cs="Times New Roman"/>
                <w:b/>
                <w:sz w:val="24"/>
                <w:szCs w:val="24"/>
              </w:rPr>
            </w:pPr>
            <w:r w:rsidRPr="00CA0E1E">
              <w:rPr>
                <w:rFonts w:ascii="Times New Roman" w:hAnsi="Times New Roman" w:cs="Times New Roman"/>
                <w:b/>
                <w:sz w:val="24"/>
                <w:szCs w:val="24"/>
              </w:rPr>
              <w:t>Luas (km</w:t>
            </w:r>
            <w:r w:rsidRPr="00CA0E1E">
              <w:rPr>
                <w:rFonts w:ascii="Times New Roman" w:hAnsi="Times New Roman" w:cs="Times New Roman"/>
                <w:b/>
                <w:sz w:val="24"/>
                <w:szCs w:val="24"/>
                <w:vertAlign w:val="superscript"/>
              </w:rPr>
              <w:t>2</w:t>
            </w:r>
            <w:r w:rsidRPr="00CA0E1E">
              <w:rPr>
                <w:rFonts w:ascii="Times New Roman" w:hAnsi="Times New Roman" w:cs="Times New Roman"/>
                <w:b/>
                <w:sz w:val="24"/>
                <w:szCs w:val="24"/>
              </w:rPr>
              <w:t>)</w:t>
            </w:r>
          </w:p>
        </w:tc>
      </w:tr>
      <w:tr w:rsidR="00CA0E1E" w:rsidTr="00D76EA4">
        <w:trPr>
          <w:jc w:val="center"/>
        </w:trPr>
        <w:tc>
          <w:tcPr>
            <w:tcW w:w="1848" w:type="dxa"/>
            <w:tcBorders>
              <w:top w:val="single" w:sz="18" w:space="0" w:color="auto"/>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Asia</w:t>
            </w:r>
          </w:p>
        </w:tc>
        <w:tc>
          <w:tcPr>
            <w:tcW w:w="1848" w:type="dxa"/>
            <w:tcBorders>
              <w:top w:val="single" w:sz="18" w:space="0" w:color="auto"/>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Maladewa</w:t>
            </w:r>
          </w:p>
        </w:tc>
        <w:tc>
          <w:tcPr>
            <w:tcW w:w="1848" w:type="dxa"/>
            <w:tcBorders>
              <w:top w:val="single" w:sz="18" w:space="0" w:color="auto"/>
              <w:left w:val="single" w:sz="18" w:space="0" w:color="auto"/>
              <w:right w:val="single" w:sz="18" w:space="0" w:color="auto"/>
            </w:tcBorders>
          </w:tcPr>
          <w:p w:rsidR="00D7395D" w:rsidRPr="00D7395D" w:rsidRDefault="00D7395D" w:rsidP="00CA0E1E">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298 km</w:t>
            </w:r>
            <w:r>
              <w:rPr>
                <w:rFonts w:ascii="Times New Roman" w:hAnsi="Times New Roman" w:cs="Times New Roman"/>
                <w:sz w:val="24"/>
                <w:szCs w:val="24"/>
                <w:vertAlign w:val="superscript"/>
              </w:rPr>
              <w:t>2</w:t>
            </w:r>
          </w:p>
        </w:tc>
        <w:tc>
          <w:tcPr>
            <w:tcW w:w="1849" w:type="dxa"/>
            <w:tcBorders>
              <w:top w:val="single" w:sz="18" w:space="0" w:color="auto"/>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Rusia</w:t>
            </w:r>
          </w:p>
        </w:tc>
        <w:tc>
          <w:tcPr>
            <w:tcW w:w="1849" w:type="dxa"/>
            <w:tcBorders>
              <w:top w:val="single" w:sz="18" w:space="0" w:color="auto"/>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17.045.400 km</w:t>
            </w:r>
            <w:r>
              <w:rPr>
                <w:rFonts w:ascii="Times New Roman" w:hAnsi="Times New Roman" w:cs="Times New Roman"/>
                <w:sz w:val="24"/>
                <w:szCs w:val="24"/>
                <w:vertAlign w:val="superscript"/>
              </w:rPr>
              <w:t>2</w:t>
            </w:r>
          </w:p>
        </w:tc>
      </w:tr>
      <w:tr w:rsidR="00CA0E1E" w:rsidTr="00D76EA4">
        <w:trPr>
          <w:jc w:val="center"/>
        </w:trPr>
        <w:tc>
          <w:tcPr>
            <w:tcW w:w="1848" w:type="dxa"/>
            <w:tcBorders>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Eropa</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Gambia</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10.380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Algeria</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2.381.741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r>
      <w:tr w:rsidR="00CA0E1E" w:rsidTr="00D76EA4">
        <w:trPr>
          <w:jc w:val="center"/>
        </w:trPr>
        <w:tc>
          <w:tcPr>
            <w:tcW w:w="1848" w:type="dxa"/>
            <w:tcBorders>
              <w:left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Amerika</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Saint Kitts and Nervis</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261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Canada</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9.984.670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r>
      <w:tr w:rsidR="00CA0E1E" w:rsidTr="00D76EA4">
        <w:trPr>
          <w:jc w:val="center"/>
        </w:trPr>
        <w:tc>
          <w:tcPr>
            <w:tcW w:w="1848" w:type="dxa"/>
            <w:tcBorders>
              <w:left w:val="single" w:sz="18" w:space="0" w:color="auto"/>
              <w:bottom w:val="single" w:sz="4"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Australia</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Nauru</w:t>
            </w:r>
          </w:p>
        </w:tc>
        <w:tc>
          <w:tcPr>
            <w:tcW w:w="1848"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21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Australia</w:t>
            </w:r>
          </w:p>
        </w:tc>
        <w:tc>
          <w:tcPr>
            <w:tcW w:w="1849" w:type="dxa"/>
            <w:tcBorders>
              <w:left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7.741.220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r>
      <w:tr w:rsidR="00CA0E1E" w:rsidTr="00D76EA4">
        <w:trPr>
          <w:jc w:val="center"/>
        </w:trPr>
        <w:tc>
          <w:tcPr>
            <w:tcW w:w="1848" w:type="dxa"/>
            <w:tcBorders>
              <w:top w:val="single" w:sz="4" w:space="0" w:color="auto"/>
              <w:left w:val="single" w:sz="18" w:space="0" w:color="auto"/>
              <w:bottom w:val="single" w:sz="18" w:space="0" w:color="auto"/>
              <w:right w:val="single" w:sz="18" w:space="0" w:color="auto"/>
            </w:tcBorders>
          </w:tcPr>
          <w:p w:rsidR="00D7395D" w:rsidRDefault="00D7395D"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Afrika</w:t>
            </w:r>
          </w:p>
        </w:tc>
        <w:tc>
          <w:tcPr>
            <w:tcW w:w="1848" w:type="dxa"/>
            <w:tcBorders>
              <w:left w:val="single" w:sz="18" w:space="0" w:color="auto"/>
              <w:bottom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Vatikan</w:t>
            </w:r>
          </w:p>
        </w:tc>
        <w:tc>
          <w:tcPr>
            <w:tcW w:w="1848" w:type="dxa"/>
            <w:tcBorders>
              <w:left w:val="single" w:sz="18" w:space="0" w:color="auto"/>
              <w:bottom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0,44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c>
          <w:tcPr>
            <w:tcW w:w="1849" w:type="dxa"/>
            <w:tcBorders>
              <w:left w:val="single" w:sz="18" w:space="0" w:color="auto"/>
              <w:bottom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Ukraina</w:t>
            </w:r>
          </w:p>
        </w:tc>
        <w:tc>
          <w:tcPr>
            <w:tcW w:w="1849" w:type="dxa"/>
            <w:tcBorders>
              <w:left w:val="single" w:sz="18" w:space="0" w:color="auto"/>
              <w:bottom w:val="single" w:sz="18" w:space="0" w:color="auto"/>
              <w:right w:val="single" w:sz="18" w:space="0" w:color="auto"/>
            </w:tcBorders>
          </w:tcPr>
          <w:p w:rsidR="00D7395D" w:rsidRDefault="00CA0E1E" w:rsidP="00CA0E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603.550 </w:t>
            </w:r>
            <w:r w:rsidR="00D7395D">
              <w:rPr>
                <w:rFonts w:ascii="Times New Roman" w:hAnsi="Times New Roman" w:cs="Times New Roman"/>
                <w:sz w:val="24"/>
                <w:szCs w:val="24"/>
              </w:rPr>
              <w:t>km</w:t>
            </w:r>
            <w:r w:rsidR="00D7395D">
              <w:rPr>
                <w:rFonts w:ascii="Times New Roman" w:hAnsi="Times New Roman" w:cs="Times New Roman"/>
                <w:sz w:val="24"/>
                <w:szCs w:val="24"/>
                <w:vertAlign w:val="superscript"/>
              </w:rPr>
              <w:t>2</w:t>
            </w:r>
          </w:p>
        </w:tc>
      </w:tr>
    </w:tbl>
    <w:p w:rsidR="00651265" w:rsidRDefault="00651265" w:rsidP="00D7395D">
      <w:pPr>
        <w:spacing w:line="360" w:lineRule="auto"/>
        <w:ind w:left="360"/>
        <w:jc w:val="both"/>
        <w:rPr>
          <w:rFonts w:ascii="Times New Roman" w:hAnsi="Times New Roman" w:cs="Times New Roman"/>
          <w:sz w:val="24"/>
          <w:szCs w:val="24"/>
        </w:rPr>
      </w:pPr>
      <w:r w:rsidRPr="00D7395D">
        <w:rPr>
          <w:rFonts w:ascii="Times New Roman" w:hAnsi="Times New Roman" w:cs="Times New Roman"/>
          <w:sz w:val="24"/>
          <w:szCs w:val="24"/>
        </w:rPr>
        <w:t xml:space="preserve"> </w:t>
      </w:r>
    </w:p>
    <w:p w:rsidR="00CA0E1E" w:rsidRPr="00646A24" w:rsidRDefault="00CA0E1E" w:rsidP="00646A24">
      <w:pPr>
        <w:spacing w:line="360" w:lineRule="auto"/>
        <w:ind w:left="360"/>
        <w:jc w:val="center"/>
        <w:rPr>
          <w:rFonts w:ascii="Times New Roman" w:hAnsi="Times New Roman" w:cs="Times New Roman"/>
          <w:b/>
          <w:sz w:val="24"/>
          <w:szCs w:val="24"/>
        </w:rPr>
      </w:pPr>
      <w:r w:rsidRPr="00646A24">
        <w:rPr>
          <w:rFonts w:ascii="Times New Roman" w:hAnsi="Times New Roman" w:cs="Times New Roman"/>
          <w:b/>
          <w:sz w:val="24"/>
          <w:szCs w:val="24"/>
        </w:rPr>
        <w:t>Table 2 Negara dan Ibu Kota Terunik</w:t>
      </w:r>
    </w:p>
    <w:tbl>
      <w:tblPr>
        <w:tblStyle w:val="TableGrid"/>
        <w:tblW w:w="0" w:type="auto"/>
        <w:jc w:val="center"/>
        <w:tblInd w:w="360" w:type="dxa"/>
        <w:tblLook w:val="04A0"/>
      </w:tblPr>
      <w:tblGrid>
        <w:gridCol w:w="2969"/>
        <w:gridCol w:w="2963"/>
        <w:gridCol w:w="2950"/>
      </w:tblGrid>
      <w:tr w:rsidR="00262557" w:rsidTr="00D76EA4">
        <w:trPr>
          <w:jc w:val="center"/>
        </w:trPr>
        <w:tc>
          <w:tcPr>
            <w:tcW w:w="2969" w:type="dxa"/>
            <w:tcBorders>
              <w:top w:val="single" w:sz="18" w:space="0" w:color="auto"/>
              <w:left w:val="single" w:sz="18" w:space="0" w:color="auto"/>
              <w:bottom w:val="single" w:sz="18" w:space="0" w:color="auto"/>
              <w:right w:val="single" w:sz="18" w:space="0" w:color="auto"/>
            </w:tcBorders>
          </w:tcPr>
          <w:p w:rsidR="00262557" w:rsidRPr="00646A24" w:rsidRDefault="00262557" w:rsidP="00646A24">
            <w:pPr>
              <w:spacing w:line="360" w:lineRule="auto"/>
              <w:jc w:val="center"/>
              <w:rPr>
                <w:rFonts w:ascii="Times New Roman" w:hAnsi="Times New Roman" w:cs="Times New Roman"/>
                <w:b/>
                <w:sz w:val="24"/>
                <w:szCs w:val="24"/>
              </w:rPr>
            </w:pPr>
            <w:r w:rsidRPr="00646A24">
              <w:rPr>
                <w:rFonts w:ascii="Times New Roman" w:hAnsi="Times New Roman" w:cs="Times New Roman"/>
                <w:b/>
                <w:sz w:val="24"/>
                <w:szCs w:val="24"/>
              </w:rPr>
              <w:t>Benua</w:t>
            </w:r>
          </w:p>
        </w:tc>
        <w:tc>
          <w:tcPr>
            <w:tcW w:w="2963" w:type="dxa"/>
            <w:tcBorders>
              <w:top w:val="single" w:sz="18" w:space="0" w:color="auto"/>
              <w:left w:val="single" w:sz="18" w:space="0" w:color="auto"/>
              <w:bottom w:val="single" w:sz="18" w:space="0" w:color="auto"/>
              <w:right w:val="single" w:sz="18" w:space="0" w:color="auto"/>
            </w:tcBorders>
          </w:tcPr>
          <w:p w:rsidR="00262557" w:rsidRPr="00646A24" w:rsidRDefault="00262557" w:rsidP="00646A24">
            <w:pPr>
              <w:spacing w:line="360" w:lineRule="auto"/>
              <w:jc w:val="center"/>
              <w:rPr>
                <w:rFonts w:ascii="Times New Roman" w:hAnsi="Times New Roman" w:cs="Times New Roman"/>
                <w:b/>
                <w:sz w:val="24"/>
                <w:szCs w:val="24"/>
              </w:rPr>
            </w:pPr>
            <w:r w:rsidRPr="00646A24">
              <w:rPr>
                <w:rFonts w:ascii="Times New Roman" w:hAnsi="Times New Roman" w:cs="Times New Roman"/>
                <w:b/>
                <w:sz w:val="24"/>
                <w:szCs w:val="24"/>
              </w:rPr>
              <w:t>Nama Negara</w:t>
            </w:r>
          </w:p>
        </w:tc>
        <w:tc>
          <w:tcPr>
            <w:tcW w:w="2950" w:type="dxa"/>
            <w:tcBorders>
              <w:top w:val="single" w:sz="18" w:space="0" w:color="auto"/>
              <w:left w:val="single" w:sz="18" w:space="0" w:color="auto"/>
              <w:bottom w:val="single" w:sz="18" w:space="0" w:color="auto"/>
              <w:right w:val="single" w:sz="18" w:space="0" w:color="auto"/>
            </w:tcBorders>
          </w:tcPr>
          <w:p w:rsidR="00262557" w:rsidRPr="00646A24" w:rsidRDefault="00262557" w:rsidP="00646A24">
            <w:pPr>
              <w:spacing w:line="360" w:lineRule="auto"/>
              <w:jc w:val="center"/>
              <w:rPr>
                <w:rFonts w:ascii="Times New Roman" w:hAnsi="Times New Roman" w:cs="Times New Roman"/>
                <w:b/>
                <w:sz w:val="24"/>
                <w:szCs w:val="24"/>
              </w:rPr>
            </w:pPr>
            <w:r w:rsidRPr="00646A24">
              <w:rPr>
                <w:rFonts w:ascii="Times New Roman" w:hAnsi="Times New Roman" w:cs="Times New Roman"/>
                <w:b/>
                <w:sz w:val="24"/>
                <w:szCs w:val="24"/>
              </w:rPr>
              <w:t>Ibu Kota</w:t>
            </w:r>
          </w:p>
        </w:tc>
      </w:tr>
      <w:tr w:rsidR="00646A24" w:rsidTr="00D76EA4">
        <w:trPr>
          <w:jc w:val="center"/>
        </w:trPr>
        <w:tc>
          <w:tcPr>
            <w:tcW w:w="2969" w:type="dxa"/>
            <w:vMerge w:val="restart"/>
            <w:tcBorders>
              <w:top w:val="single" w:sz="18" w:space="0" w:color="auto"/>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r>
              <w:rPr>
                <w:rFonts w:ascii="Times New Roman" w:hAnsi="Times New Roman" w:cs="Times New Roman"/>
                <w:sz w:val="24"/>
                <w:szCs w:val="24"/>
              </w:rPr>
              <w:t>Asia</w:t>
            </w:r>
          </w:p>
        </w:tc>
        <w:tc>
          <w:tcPr>
            <w:tcW w:w="2963" w:type="dxa"/>
            <w:tcBorders>
              <w:top w:val="single" w:sz="18" w:space="0" w:color="auto"/>
              <w:left w:val="single" w:sz="18" w:space="0" w:color="auto"/>
              <w:right w:val="single" w:sz="18" w:space="0" w:color="auto"/>
            </w:tcBorders>
          </w:tcPr>
          <w:p w:rsidR="00646A24" w:rsidRPr="00262557" w:rsidRDefault="008B610C" w:rsidP="00262557">
            <w:pPr>
              <w:pStyle w:val="ListParagraph"/>
              <w:numPr>
                <w:ilvl w:val="0"/>
                <w:numId w:val="3"/>
              </w:numPr>
              <w:spacing w:line="360" w:lineRule="auto"/>
              <w:ind w:left="374"/>
              <w:jc w:val="both"/>
              <w:rPr>
                <w:rFonts w:ascii="Times New Roman" w:hAnsi="Times New Roman" w:cs="Times New Roman"/>
                <w:sz w:val="24"/>
                <w:szCs w:val="24"/>
              </w:rPr>
            </w:pPr>
            <w:r>
              <w:rPr>
                <w:rFonts w:ascii="Times New Roman" w:hAnsi="Times New Roman" w:cs="Times New Roman"/>
                <w:sz w:val="24"/>
                <w:szCs w:val="24"/>
              </w:rPr>
              <w:t>Uni Emirad Arab</w:t>
            </w:r>
          </w:p>
        </w:tc>
        <w:tc>
          <w:tcPr>
            <w:tcW w:w="2950" w:type="dxa"/>
            <w:tcBorders>
              <w:top w:val="single" w:sz="18" w:space="0" w:color="auto"/>
              <w:left w:val="single" w:sz="18" w:space="0" w:color="auto"/>
              <w:bottom w:val="single" w:sz="4"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Dubai</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Pr="00262557" w:rsidRDefault="008B610C" w:rsidP="00262557">
            <w:pPr>
              <w:pStyle w:val="ListParagraph"/>
              <w:numPr>
                <w:ilvl w:val="0"/>
                <w:numId w:val="3"/>
              </w:numPr>
              <w:spacing w:line="360" w:lineRule="auto"/>
              <w:ind w:left="374"/>
              <w:jc w:val="both"/>
              <w:rPr>
                <w:rFonts w:ascii="Times New Roman" w:hAnsi="Times New Roman" w:cs="Times New Roman"/>
                <w:sz w:val="24"/>
                <w:szCs w:val="24"/>
              </w:rPr>
            </w:pPr>
            <w:r>
              <w:rPr>
                <w:rFonts w:ascii="Times New Roman" w:hAnsi="Times New Roman" w:cs="Times New Roman"/>
                <w:sz w:val="24"/>
                <w:szCs w:val="24"/>
              </w:rPr>
              <w:t>Nepal</w:t>
            </w:r>
          </w:p>
        </w:tc>
        <w:tc>
          <w:tcPr>
            <w:tcW w:w="2950" w:type="dxa"/>
            <w:tcBorders>
              <w:top w:val="single" w:sz="4" w:space="0" w:color="auto"/>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Kathmandu</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Pr="00262557" w:rsidRDefault="008B610C" w:rsidP="00262557">
            <w:pPr>
              <w:pStyle w:val="ListParagraph"/>
              <w:numPr>
                <w:ilvl w:val="0"/>
                <w:numId w:val="3"/>
              </w:numPr>
              <w:spacing w:line="360" w:lineRule="auto"/>
              <w:ind w:left="374"/>
              <w:jc w:val="both"/>
              <w:rPr>
                <w:rFonts w:ascii="Times New Roman" w:hAnsi="Times New Roman" w:cs="Times New Roman"/>
                <w:sz w:val="24"/>
                <w:szCs w:val="24"/>
              </w:rPr>
            </w:pPr>
            <w:r>
              <w:rPr>
                <w:rFonts w:ascii="Times New Roman" w:hAnsi="Times New Roman" w:cs="Times New Roman"/>
                <w:sz w:val="24"/>
                <w:szCs w:val="24"/>
              </w:rPr>
              <w:t>Mongolia</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Ulan Bator</w:t>
            </w:r>
          </w:p>
        </w:tc>
      </w:tr>
      <w:tr w:rsidR="00646A24" w:rsidTr="00D76EA4">
        <w:trPr>
          <w:jc w:val="center"/>
        </w:trPr>
        <w:tc>
          <w:tcPr>
            <w:tcW w:w="2969" w:type="dxa"/>
            <w:vMerge w:val="restart"/>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r>
              <w:rPr>
                <w:rFonts w:ascii="Times New Roman" w:hAnsi="Times New Roman" w:cs="Times New Roman"/>
                <w:sz w:val="24"/>
                <w:szCs w:val="24"/>
              </w:rPr>
              <w:t>Afrika</w:t>
            </w:r>
          </w:p>
        </w:tc>
        <w:tc>
          <w:tcPr>
            <w:tcW w:w="2963" w:type="dxa"/>
            <w:tcBorders>
              <w:left w:val="single" w:sz="18" w:space="0" w:color="auto"/>
              <w:right w:val="single" w:sz="18" w:space="0" w:color="auto"/>
            </w:tcBorders>
          </w:tcPr>
          <w:p w:rsidR="00646A24" w:rsidRPr="00262557" w:rsidRDefault="00646A24" w:rsidP="002625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8B610C">
              <w:rPr>
                <w:rFonts w:ascii="Times New Roman" w:hAnsi="Times New Roman" w:cs="Times New Roman"/>
                <w:sz w:val="24"/>
                <w:szCs w:val="24"/>
              </w:rPr>
              <w:t xml:space="preserve">   Eritrea</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Asmara City</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B610C">
              <w:rPr>
                <w:rFonts w:ascii="Times New Roman" w:hAnsi="Times New Roman" w:cs="Times New Roman"/>
                <w:sz w:val="24"/>
                <w:szCs w:val="24"/>
              </w:rPr>
              <w:t xml:space="preserve">  Mauritania</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Nouakchott</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B610C">
              <w:rPr>
                <w:rFonts w:ascii="Times New Roman" w:hAnsi="Times New Roman" w:cs="Times New Roman"/>
                <w:sz w:val="24"/>
                <w:szCs w:val="24"/>
              </w:rPr>
              <w:t xml:space="preserve">  Afrika Selatan</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Pretoria</w:t>
            </w:r>
          </w:p>
        </w:tc>
      </w:tr>
      <w:tr w:rsidR="00646A24" w:rsidTr="00D76EA4">
        <w:trPr>
          <w:jc w:val="center"/>
        </w:trPr>
        <w:tc>
          <w:tcPr>
            <w:tcW w:w="2969" w:type="dxa"/>
            <w:vMerge w:val="restart"/>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r>
              <w:rPr>
                <w:rFonts w:ascii="Times New Roman" w:hAnsi="Times New Roman" w:cs="Times New Roman"/>
                <w:sz w:val="24"/>
                <w:szCs w:val="24"/>
              </w:rPr>
              <w:t>Amerika</w:t>
            </w: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B610C">
              <w:rPr>
                <w:rFonts w:ascii="Times New Roman" w:hAnsi="Times New Roman" w:cs="Times New Roman"/>
                <w:sz w:val="24"/>
                <w:szCs w:val="24"/>
              </w:rPr>
              <w:t xml:space="preserve">  Suriname</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Paramaribo</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B610C">
              <w:rPr>
                <w:rFonts w:ascii="Times New Roman" w:hAnsi="Times New Roman" w:cs="Times New Roman"/>
                <w:sz w:val="24"/>
                <w:szCs w:val="24"/>
              </w:rPr>
              <w:t xml:space="preserve">  Honduras</w:t>
            </w:r>
          </w:p>
        </w:tc>
        <w:tc>
          <w:tcPr>
            <w:tcW w:w="2950" w:type="dxa"/>
            <w:tcBorders>
              <w:left w:val="single" w:sz="18" w:space="0" w:color="auto"/>
              <w:right w:val="single" w:sz="18" w:space="0" w:color="auto"/>
            </w:tcBorders>
          </w:tcPr>
          <w:p w:rsidR="008B610C"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Tegucigalpa</w:t>
            </w:r>
          </w:p>
        </w:tc>
      </w:tr>
      <w:tr w:rsidR="00646A24" w:rsidTr="00D76EA4">
        <w:trPr>
          <w:jc w:val="center"/>
        </w:trPr>
        <w:tc>
          <w:tcPr>
            <w:tcW w:w="2969" w:type="dxa"/>
            <w:vMerge/>
            <w:tcBorders>
              <w:left w:val="single" w:sz="18" w:space="0" w:color="auto"/>
              <w:bottom w:val="single" w:sz="4"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B610C">
              <w:rPr>
                <w:rFonts w:ascii="Times New Roman" w:hAnsi="Times New Roman" w:cs="Times New Roman"/>
                <w:sz w:val="24"/>
                <w:szCs w:val="24"/>
              </w:rPr>
              <w:t xml:space="preserve">  Peru</w:t>
            </w:r>
          </w:p>
        </w:tc>
        <w:tc>
          <w:tcPr>
            <w:tcW w:w="2950" w:type="dxa"/>
            <w:tcBorders>
              <w:left w:val="single" w:sz="18" w:space="0" w:color="auto"/>
              <w:right w:val="single" w:sz="18" w:space="0" w:color="auto"/>
            </w:tcBorders>
          </w:tcPr>
          <w:p w:rsidR="00646A24" w:rsidRDefault="008B610C"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Lima</w:t>
            </w:r>
          </w:p>
        </w:tc>
      </w:tr>
      <w:tr w:rsidR="00646A24" w:rsidTr="00D76EA4">
        <w:trPr>
          <w:jc w:val="center"/>
        </w:trPr>
        <w:tc>
          <w:tcPr>
            <w:tcW w:w="2969" w:type="dxa"/>
            <w:vMerge w:val="restart"/>
            <w:tcBorders>
              <w:top w:val="single" w:sz="4" w:space="0" w:color="auto"/>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r>
              <w:rPr>
                <w:rFonts w:ascii="Times New Roman" w:hAnsi="Times New Roman" w:cs="Times New Roman"/>
                <w:sz w:val="24"/>
                <w:szCs w:val="24"/>
              </w:rPr>
              <w:t>Australia</w:t>
            </w: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B610C">
              <w:rPr>
                <w:rFonts w:ascii="Times New Roman" w:hAnsi="Times New Roman" w:cs="Times New Roman"/>
                <w:sz w:val="24"/>
                <w:szCs w:val="24"/>
              </w:rPr>
              <w:t xml:space="preserve"> Selandia Baru</w:t>
            </w:r>
          </w:p>
        </w:tc>
        <w:tc>
          <w:tcPr>
            <w:tcW w:w="2950" w:type="dxa"/>
            <w:tcBorders>
              <w:left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Wellington</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B2786">
              <w:rPr>
                <w:rFonts w:ascii="Times New Roman" w:hAnsi="Times New Roman" w:cs="Times New Roman"/>
                <w:sz w:val="24"/>
                <w:szCs w:val="24"/>
              </w:rPr>
              <w:t xml:space="preserve"> Vanuatu</w:t>
            </w:r>
          </w:p>
        </w:tc>
        <w:tc>
          <w:tcPr>
            <w:tcW w:w="2950" w:type="dxa"/>
            <w:tcBorders>
              <w:left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Port Villa</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7B2786">
              <w:rPr>
                <w:rFonts w:ascii="Times New Roman" w:hAnsi="Times New Roman" w:cs="Times New Roman"/>
                <w:sz w:val="24"/>
                <w:szCs w:val="24"/>
              </w:rPr>
              <w:t xml:space="preserve"> New Caledonia</w:t>
            </w:r>
          </w:p>
        </w:tc>
        <w:tc>
          <w:tcPr>
            <w:tcW w:w="2950" w:type="dxa"/>
            <w:tcBorders>
              <w:left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Moumea</w:t>
            </w:r>
          </w:p>
        </w:tc>
      </w:tr>
      <w:tr w:rsidR="00646A24" w:rsidTr="00D76EA4">
        <w:trPr>
          <w:jc w:val="center"/>
        </w:trPr>
        <w:tc>
          <w:tcPr>
            <w:tcW w:w="2969" w:type="dxa"/>
            <w:vMerge w:val="restart"/>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r>
              <w:rPr>
                <w:rFonts w:ascii="Times New Roman" w:hAnsi="Times New Roman" w:cs="Times New Roman"/>
                <w:sz w:val="24"/>
                <w:szCs w:val="24"/>
              </w:rPr>
              <w:t>Eropa</w:t>
            </w: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7B2786">
              <w:rPr>
                <w:rFonts w:ascii="Times New Roman" w:hAnsi="Times New Roman" w:cs="Times New Roman"/>
                <w:sz w:val="24"/>
                <w:szCs w:val="24"/>
              </w:rPr>
              <w:t xml:space="preserve"> Islandia</w:t>
            </w:r>
          </w:p>
        </w:tc>
        <w:tc>
          <w:tcPr>
            <w:tcW w:w="2950" w:type="dxa"/>
            <w:tcBorders>
              <w:left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Reykjavik</w:t>
            </w:r>
          </w:p>
        </w:tc>
      </w:tr>
      <w:tr w:rsidR="00646A24" w:rsidTr="00D76EA4">
        <w:trPr>
          <w:jc w:val="center"/>
        </w:trPr>
        <w:tc>
          <w:tcPr>
            <w:tcW w:w="2969" w:type="dxa"/>
            <w:vMerge/>
            <w:tcBorders>
              <w:left w:val="single" w:sz="18" w:space="0" w:color="auto"/>
              <w:right w:val="single" w:sz="18" w:space="0" w:color="auto"/>
            </w:tcBorders>
          </w:tcPr>
          <w:p w:rsidR="00646A24" w:rsidRDefault="00646A24" w:rsidP="00646A24">
            <w:pPr>
              <w:spacing w:line="360" w:lineRule="auto"/>
              <w:jc w:val="center"/>
              <w:rPr>
                <w:rFonts w:ascii="Times New Roman" w:hAnsi="Times New Roman" w:cs="Times New Roman"/>
                <w:sz w:val="24"/>
                <w:szCs w:val="24"/>
              </w:rPr>
            </w:pPr>
          </w:p>
        </w:tc>
        <w:tc>
          <w:tcPr>
            <w:tcW w:w="2963" w:type="dxa"/>
            <w:tcBorders>
              <w:left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B2786">
              <w:rPr>
                <w:rFonts w:ascii="Times New Roman" w:hAnsi="Times New Roman" w:cs="Times New Roman"/>
                <w:sz w:val="24"/>
                <w:szCs w:val="24"/>
              </w:rPr>
              <w:t xml:space="preserve"> Slovenia</w:t>
            </w:r>
          </w:p>
        </w:tc>
        <w:tc>
          <w:tcPr>
            <w:tcW w:w="2950" w:type="dxa"/>
            <w:tcBorders>
              <w:left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Ljubljana</w:t>
            </w:r>
          </w:p>
        </w:tc>
      </w:tr>
      <w:tr w:rsidR="00646A24" w:rsidTr="00D76EA4">
        <w:trPr>
          <w:jc w:val="center"/>
        </w:trPr>
        <w:tc>
          <w:tcPr>
            <w:tcW w:w="2969" w:type="dxa"/>
            <w:vMerge/>
            <w:tcBorders>
              <w:left w:val="single" w:sz="18" w:space="0" w:color="auto"/>
              <w:bottom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p>
        </w:tc>
        <w:tc>
          <w:tcPr>
            <w:tcW w:w="2963" w:type="dxa"/>
            <w:tcBorders>
              <w:left w:val="single" w:sz="18" w:space="0" w:color="auto"/>
              <w:bottom w:val="single" w:sz="18" w:space="0" w:color="auto"/>
              <w:right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7B2786">
              <w:rPr>
                <w:rFonts w:ascii="Times New Roman" w:hAnsi="Times New Roman" w:cs="Times New Roman"/>
                <w:sz w:val="24"/>
                <w:szCs w:val="24"/>
              </w:rPr>
              <w:t xml:space="preserve"> Latvia</w:t>
            </w:r>
          </w:p>
        </w:tc>
        <w:tc>
          <w:tcPr>
            <w:tcW w:w="2950" w:type="dxa"/>
            <w:tcBorders>
              <w:left w:val="single" w:sz="18" w:space="0" w:color="auto"/>
              <w:bottom w:val="single" w:sz="18" w:space="0" w:color="auto"/>
              <w:right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Riga</w:t>
            </w:r>
          </w:p>
        </w:tc>
      </w:tr>
    </w:tbl>
    <w:p w:rsidR="00CA0E1E" w:rsidRDefault="00CA0E1E" w:rsidP="00D7395D">
      <w:pPr>
        <w:spacing w:line="360" w:lineRule="auto"/>
        <w:ind w:left="360"/>
        <w:jc w:val="both"/>
        <w:rPr>
          <w:rFonts w:ascii="Times New Roman" w:hAnsi="Times New Roman" w:cs="Times New Roman"/>
          <w:sz w:val="24"/>
          <w:szCs w:val="24"/>
        </w:rPr>
      </w:pPr>
    </w:p>
    <w:p w:rsidR="00262557" w:rsidRPr="00F36534" w:rsidRDefault="00262557" w:rsidP="00F36534">
      <w:pPr>
        <w:spacing w:line="360" w:lineRule="auto"/>
        <w:ind w:left="360"/>
        <w:jc w:val="center"/>
        <w:rPr>
          <w:rFonts w:ascii="Times New Roman" w:hAnsi="Times New Roman" w:cs="Times New Roman"/>
          <w:b/>
          <w:sz w:val="24"/>
          <w:szCs w:val="24"/>
        </w:rPr>
      </w:pPr>
      <w:r w:rsidRPr="00F36534">
        <w:rPr>
          <w:rFonts w:ascii="Times New Roman" w:hAnsi="Times New Roman" w:cs="Times New Roman"/>
          <w:b/>
          <w:sz w:val="24"/>
          <w:szCs w:val="24"/>
        </w:rPr>
        <w:lastRenderedPageBreak/>
        <w:t>Table 3 Daftar Organisasi Regional</w:t>
      </w:r>
    </w:p>
    <w:tbl>
      <w:tblPr>
        <w:tblStyle w:val="TableGrid"/>
        <w:tblW w:w="0" w:type="auto"/>
        <w:tblInd w:w="360" w:type="dxa"/>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4438"/>
        <w:gridCol w:w="4444"/>
      </w:tblGrid>
      <w:tr w:rsidR="00646A24" w:rsidTr="00F36534">
        <w:tc>
          <w:tcPr>
            <w:tcW w:w="4438" w:type="dxa"/>
            <w:tcBorders>
              <w:top w:val="single" w:sz="18" w:space="0" w:color="auto"/>
              <w:bottom w:val="single" w:sz="18" w:space="0" w:color="auto"/>
            </w:tcBorders>
          </w:tcPr>
          <w:p w:rsidR="00646A24" w:rsidRPr="00F36534" w:rsidRDefault="00646A24" w:rsidP="00F36534">
            <w:pPr>
              <w:spacing w:line="360" w:lineRule="auto"/>
              <w:jc w:val="center"/>
              <w:rPr>
                <w:rFonts w:ascii="Times New Roman" w:hAnsi="Times New Roman" w:cs="Times New Roman"/>
                <w:b/>
                <w:sz w:val="24"/>
                <w:szCs w:val="24"/>
              </w:rPr>
            </w:pPr>
            <w:r w:rsidRPr="00F36534">
              <w:rPr>
                <w:rFonts w:ascii="Times New Roman" w:hAnsi="Times New Roman" w:cs="Times New Roman"/>
                <w:b/>
                <w:sz w:val="24"/>
                <w:szCs w:val="24"/>
              </w:rPr>
              <w:t>Regional</w:t>
            </w:r>
          </w:p>
        </w:tc>
        <w:tc>
          <w:tcPr>
            <w:tcW w:w="4444" w:type="dxa"/>
            <w:tcBorders>
              <w:top w:val="single" w:sz="18" w:space="0" w:color="auto"/>
              <w:bottom w:val="single" w:sz="18" w:space="0" w:color="auto"/>
            </w:tcBorders>
          </w:tcPr>
          <w:p w:rsidR="00646A24" w:rsidRPr="00F36534" w:rsidRDefault="00646A24" w:rsidP="00F36534">
            <w:pPr>
              <w:spacing w:line="360" w:lineRule="auto"/>
              <w:jc w:val="center"/>
              <w:rPr>
                <w:rFonts w:ascii="Times New Roman" w:hAnsi="Times New Roman" w:cs="Times New Roman"/>
                <w:b/>
                <w:sz w:val="24"/>
                <w:szCs w:val="24"/>
              </w:rPr>
            </w:pPr>
            <w:r w:rsidRPr="00F36534">
              <w:rPr>
                <w:rFonts w:ascii="Times New Roman" w:hAnsi="Times New Roman" w:cs="Times New Roman"/>
                <w:b/>
                <w:sz w:val="24"/>
                <w:szCs w:val="24"/>
              </w:rPr>
              <w:t>Nama Organisasi</w:t>
            </w:r>
          </w:p>
        </w:tc>
      </w:tr>
      <w:tr w:rsidR="00646A24" w:rsidTr="00F36534">
        <w:tc>
          <w:tcPr>
            <w:tcW w:w="4438" w:type="dxa"/>
            <w:tcBorders>
              <w:top w:val="single" w:sz="18" w:space="0" w:color="auto"/>
            </w:tcBorders>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Tenggara</w:t>
            </w:r>
          </w:p>
        </w:tc>
        <w:tc>
          <w:tcPr>
            <w:tcW w:w="4444" w:type="dxa"/>
            <w:tcBorders>
              <w:top w:val="single" w:sz="18" w:space="0" w:color="auto"/>
            </w:tcBorders>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ASEAN, AFTA</w:t>
            </w:r>
          </w:p>
        </w:tc>
      </w:tr>
      <w:tr w:rsidR="00646A24" w:rsidTr="00F36534">
        <w:tc>
          <w:tcPr>
            <w:tcW w:w="4438" w:type="dxa"/>
          </w:tcPr>
          <w:p w:rsidR="00646A24" w:rsidRDefault="00646A2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Timur</w:t>
            </w:r>
          </w:p>
        </w:tc>
        <w:tc>
          <w:tcPr>
            <w:tcW w:w="4444" w:type="dxa"/>
          </w:tcPr>
          <w:p w:rsidR="00646A24" w:rsidRDefault="007B2786"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EAS</w:t>
            </w:r>
          </w:p>
        </w:tc>
      </w:tr>
      <w:tr w:rsidR="00646A24" w:rsidTr="00F36534">
        <w:tc>
          <w:tcPr>
            <w:tcW w:w="4438" w:type="dxa"/>
          </w:tcPr>
          <w:p w:rsidR="00646A24" w:rsidRDefault="00646A2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Tengah</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SCO</w:t>
            </w:r>
          </w:p>
        </w:tc>
      </w:tr>
      <w:tr w:rsidR="00646A24" w:rsidTr="00F36534">
        <w:tc>
          <w:tcPr>
            <w:tcW w:w="4438" w:type="dxa"/>
          </w:tcPr>
          <w:p w:rsidR="00646A24" w:rsidRDefault="00646A2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Barat</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Liga Arab</w:t>
            </w:r>
          </w:p>
        </w:tc>
      </w:tr>
      <w:tr w:rsidR="00646A24" w:rsidTr="00F36534">
        <w:tc>
          <w:tcPr>
            <w:tcW w:w="4438" w:type="dxa"/>
          </w:tcPr>
          <w:p w:rsidR="00646A24" w:rsidRDefault="00646A2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Selatan</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SAARC</w:t>
            </w:r>
          </w:p>
        </w:tc>
      </w:tr>
      <w:tr w:rsidR="00646A24" w:rsidTr="00F36534">
        <w:tc>
          <w:tcPr>
            <w:tcW w:w="4438" w:type="dxa"/>
          </w:tcPr>
          <w:p w:rsidR="00646A24" w:rsidRDefault="00646A2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Amerika</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OAS, NAFTA, CAFTA</w:t>
            </w:r>
            <w:r w:rsidR="00B63DF7">
              <w:rPr>
                <w:rFonts w:ascii="Times New Roman" w:hAnsi="Times New Roman" w:cs="Times New Roman"/>
                <w:sz w:val="24"/>
                <w:szCs w:val="24"/>
              </w:rPr>
              <w:t>, SICA</w:t>
            </w:r>
          </w:p>
        </w:tc>
      </w:tr>
      <w:tr w:rsidR="00646A24" w:rsidTr="00F36534">
        <w:tc>
          <w:tcPr>
            <w:tcW w:w="4438" w:type="dxa"/>
          </w:tcPr>
          <w:p w:rsidR="00646A24" w:rsidRDefault="00C75A0A"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Afrika </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Africa Union</w:t>
            </w:r>
          </w:p>
        </w:tc>
      </w:tr>
      <w:tr w:rsidR="00646A24" w:rsidTr="00F36534">
        <w:tc>
          <w:tcPr>
            <w:tcW w:w="4438" w:type="dxa"/>
          </w:tcPr>
          <w:p w:rsidR="00646A24" w:rsidRDefault="00C75A0A"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Eropa</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EU, EEC, Euratom</w:t>
            </w:r>
          </w:p>
        </w:tc>
      </w:tr>
      <w:tr w:rsidR="00646A24" w:rsidTr="00F36534">
        <w:tc>
          <w:tcPr>
            <w:tcW w:w="4438" w:type="dxa"/>
          </w:tcPr>
          <w:p w:rsidR="00646A24" w:rsidRDefault="00F3653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Australia dan Oceania</w:t>
            </w:r>
          </w:p>
        </w:tc>
        <w:tc>
          <w:tcPr>
            <w:tcW w:w="4444" w:type="dxa"/>
          </w:tcPr>
          <w:p w:rsidR="00646A24" w:rsidRDefault="00D76EA4" w:rsidP="00D7395D">
            <w:pPr>
              <w:spacing w:line="360" w:lineRule="auto"/>
              <w:jc w:val="both"/>
              <w:rPr>
                <w:rFonts w:ascii="Times New Roman" w:hAnsi="Times New Roman" w:cs="Times New Roman"/>
                <w:sz w:val="24"/>
                <w:szCs w:val="24"/>
              </w:rPr>
            </w:pPr>
            <w:r>
              <w:rPr>
                <w:rFonts w:ascii="Times New Roman" w:hAnsi="Times New Roman" w:cs="Times New Roman"/>
                <w:sz w:val="24"/>
                <w:szCs w:val="24"/>
              </w:rPr>
              <w:t>ANZCERTA, PIF’S (The Pasific Islands Forum Secretariat), APEC</w:t>
            </w:r>
          </w:p>
        </w:tc>
      </w:tr>
    </w:tbl>
    <w:p w:rsidR="0010323D" w:rsidRDefault="0010323D" w:rsidP="00D7395D">
      <w:pPr>
        <w:spacing w:line="360" w:lineRule="auto"/>
        <w:ind w:left="360"/>
        <w:jc w:val="both"/>
        <w:rPr>
          <w:rFonts w:ascii="Times New Roman" w:hAnsi="Times New Roman" w:cs="Times New Roman"/>
          <w:sz w:val="24"/>
          <w:szCs w:val="24"/>
        </w:rPr>
      </w:pPr>
    </w:p>
    <w:p w:rsidR="0010323D" w:rsidRPr="00F36534" w:rsidRDefault="0010323D" w:rsidP="0010323D">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Table 4 Daftar Ciri khas budaya</w:t>
      </w:r>
    </w:p>
    <w:tbl>
      <w:tblPr>
        <w:tblStyle w:val="TableGrid"/>
        <w:tblW w:w="0" w:type="auto"/>
        <w:tblInd w:w="360" w:type="dxa"/>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4438"/>
        <w:gridCol w:w="4444"/>
      </w:tblGrid>
      <w:tr w:rsidR="0010323D" w:rsidTr="007C2B8E">
        <w:tc>
          <w:tcPr>
            <w:tcW w:w="4438" w:type="dxa"/>
            <w:tcBorders>
              <w:top w:val="single" w:sz="18" w:space="0" w:color="auto"/>
              <w:bottom w:val="single" w:sz="18" w:space="0" w:color="auto"/>
            </w:tcBorders>
          </w:tcPr>
          <w:p w:rsidR="0010323D" w:rsidRPr="00F36534" w:rsidRDefault="0010323D" w:rsidP="007C2B8E">
            <w:pPr>
              <w:spacing w:line="360" w:lineRule="auto"/>
              <w:jc w:val="center"/>
              <w:rPr>
                <w:rFonts w:ascii="Times New Roman" w:hAnsi="Times New Roman" w:cs="Times New Roman"/>
                <w:b/>
                <w:sz w:val="24"/>
                <w:szCs w:val="24"/>
              </w:rPr>
            </w:pPr>
            <w:r w:rsidRPr="00F36534">
              <w:rPr>
                <w:rFonts w:ascii="Times New Roman" w:hAnsi="Times New Roman" w:cs="Times New Roman"/>
                <w:b/>
                <w:sz w:val="24"/>
                <w:szCs w:val="24"/>
              </w:rPr>
              <w:t>Regional</w:t>
            </w:r>
          </w:p>
        </w:tc>
        <w:tc>
          <w:tcPr>
            <w:tcW w:w="4444" w:type="dxa"/>
            <w:tcBorders>
              <w:top w:val="single" w:sz="18" w:space="0" w:color="auto"/>
              <w:bottom w:val="single" w:sz="18" w:space="0" w:color="auto"/>
            </w:tcBorders>
          </w:tcPr>
          <w:p w:rsidR="0010323D" w:rsidRPr="00F36534" w:rsidRDefault="0010323D" w:rsidP="007C2B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Ciri khas Budaya</w:t>
            </w:r>
          </w:p>
        </w:tc>
      </w:tr>
      <w:tr w:rsidR="0010323D" w:rsidTr="007C2B8E">
        <w:tc>
          <w:tcPr>
            <w:tcW w:w="4438" w:type="dxa"/>
            <w:tcBorders>
              <w:top w:val="single" w:sz="18" w:space="0" w:color="auto"/>
            </w:tcBorders>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Tenggara</w:t>
            </w:r>
          </w:p>
        </w:tc>
        <w:tc>
          <w:tcPr>
            <w:tcW w:w="4444" w:type="dxa"/>
            <w:tcBorders>
              <w:top w:val="single" w:sz="18" w:space="0" w:color="auto"/>
            </w:tcBorders>
          </w:tcPr>
          <w:p w:rsidR="0010323D" w:rsidRDefault="00D76EA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Melayu, Indochina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Timur</w:t>
            </w:r>
          </w:p>
        </w:tc>
        <w:tc>
          <w:tcPr>
            <w:tcW w:w="4444" w:type="dxa"/>
          </w:tcPr>
          <w:p w:rsidR="0010323D" w:rsidRDefault="00D76EA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terpengaruh akan aturan dan ajaran Konfusius, Taoisme dan Budha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Tengah</w:t>
            </w:r>
          </w:p>
        </w:tc>
        <w:tc>
          <w:tcPr>
            <w:tcW w:w="4444" w:type="dxa"/>
          </w:tcPr>
          <w:p w:rsidR="0010323D" w:rsidRDefault="00F42658"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terpengaruh beberapa negara karena kawasan ini terdiri atas campuran etnis Tionghoa, Eropa, dan Timur Tengah.</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Barat</w:t>
            </w:r>
          </w:p>
        </w:tc>
        <w:tc>
          <w:tcPr>
            <w:tcW w:w="4444" w:type="dxa"/>
          </w:tcPr>
          <w:p w:rsidR="0010323D" w:rsidRDefault="00F42658"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Asia Barat(Timur Tengah) lebih pada budaya nomaden dengan makanan penuh dengan remoah-rempah karena masyarakat kebanyakan hidup di padang gurun.</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Selatan</w:t>
            </w:r>
          </w:p>
        </w:tc>
        <w:tc>
          <w:tcPr>
            <w:tcW w:w="4444" w:type="dxa"/>
          </w:tcPr>
          <w:p w:rsidR="0010323D" w:rsidRDefault="00D76EA4"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bercirikan pada kebiasaan agama Hindu</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Amerika Utara</w:t>
            </w:r>
          </w:p>
        </w:tc>
        <w:tc>
          <w:tcPr>
            <w:tcW w:w="4444" w:type="dxa"/>
          </w:tcPr>
          <w:p w:rsidR="0010323D" w:rsidRDefault="00F42658"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Budaya yang ada merupakan budaya campuran dari negara Eropa dan budaya modern karena kawasan ini hanya trediri </w:t>
            </w:r>
            <w:r>
              <w:rPr>
                <w:rFonts w:ascii="Times New Roman" w:hAnsi="Times New Roman" w:cs="Times New Roman"/>
                <w:sz w:val="24"/>
                <w:szCs w:val="24"/>
              </w:rPr>
              <w:lastRenderedPageBreak/>
              <w:t>atas dua negara yaitu Amerika Serikat dengan Canada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Amerika Tengah</w:t>
            </w:r>
          </w:p>
        </w:tc>
        <w:tc>
          <w:tcPr>
            <w:tcW w:w="4444" w:type="dxa"/>
          </w:tcPr>
          <w:p w:rsidR="0010323D" w:rsidRDefault="00F42658"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di kawasan ini lebih kearah percampuran budaya Spanyol dan budaya masyarakat setempat. Hal tersebut karena Spanyol pernah menduduki daerah tersebut.</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Amerika Selatan</w:t>
            </w:r>
          </w:p>
        </w:tc>
        <w:tc>
          <w:tcPr>
            <w:tcW w:w="4444" w:type="dxa"/>
          </w:tcPr>
          <w:p w:rsidR="0010323D" w:rsidRDefault="00F42658"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yang terkenal merupakan budaya Latin dimana percampuran antara budaya beberapa negara mantan penjajah (Prancis, Spanyol, Portugis, Inggris</w:t>
            </w:r>
            <w:r w:rsidR="00A75783">
              <w:rPr>
                <w:rFonts w:ascii="Times New Roman" w:hAnsi="Times New Roman" w:cs="Times New Roman"/>
                <w:sz w:val="24"/>
                <w:szCs w:val="24"/>
              </w:rPr>
              <w:t>, Jerman</w:t>
            </w:r>
            <w:r>
              <w:rPr>
                <w:rFonts w:ascii="Times New Roman" w:hAnsi="Times New Roman" w:cs="Times New Roman"/>
                <w:sz w:val="24"/>
                <w:szCs w:val="24"/>
              </w:rPr>
              <w:t>)</w:t>
            </w:r>
            <w:r w:rsidR="00A75783">
              <w:rPr>
                <w:rFonts w:ascii="Times New Roman" w:hAnsi="Times New Roman" w:cs="Times New Roman"/>
                <w:sz w:val="24"/>
                <w:szCs w:val="24"/>
              </w:rPr>
              <w:t xml:space="preserve"> dan beberapa buruh imigran dari Tionghoa, India, Jpeang, Korea, Filipina.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Utara</w:t>
            </w:r>
          </w:p>
        </w:tc>
        <w:tc>
          <w:tcPr>
            <w:tcW w:w="4444" w:type="dxa"/>
          </w:tcPr>
          <w:p w:rsidR="0010323D" w:rsidRDefault="00A75783"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yang ada terbentuk atas adanya asimilasi budaya Islam dan budaya asli Africa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Selatan</w:t>
            </w:r>
          </w:p>
        </w:tc>
        <w:tc>
          <w:tcPr>
            <w:tcW w:w="4444" w:type="dxa"/>
          </w:tcPr>
          <w:p w:rsidR="0010323D" w:rsidRDefault="00A75783"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banyak mengarah pada budaya modern karena adanya pegaruhIngris dan Amerika yang asuk pada zaman dahulu. Hl tersebut mempengaruhi beberapa budaya masyarakat asli misalkan adanya camouran musik asli daerah denganmusk Jazz</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Timur</w:t>
            </w:r>
          </w:p>
        </w:tc>
        <w:tc>
          <w:tcPr>
            <w:tcW w:w="4444" w:type="dxa"/>
          </w:tcPr>
          <w:p w:rsidR="0010323D" w:rsidRDefault="00A75783"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masih tetap seperti budaya asli karena di kawasan ini banyak suku suku yang belum terjangkau</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Tengah</w:t>
            </w:r>
          </w:p>
        </w:tc>
        <w:tc>
          <w:tcPr>
            <w:tcW w:w="4444" w:type="dxa"/>
          </w:tcPr>
          <w:p w:rsidR="0010323D" w:rsidRDefault="003C195C"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yang ada tidak terlalu berbeda dari Afrika Timur karena budaya masih asli dan belum tercampur akna tetapi ritual yang termasuk dalam budaya setempat lebih primitif dari kawasan lain</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Barat</w:t>
            </w:r>
          </w:p>
        </w:tc>
        <w:tc>
          <w:tcPr>
            <w:tcW w:w="4444" w:type="dxa"/>
          </w:tcPr>
          <w:p w:rsidR="0010323D" w:rsidRDefault="003C195C"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nya aalah melukis muka, melumuri tubuh dan rambut dengan campuran minyak hewan dan tanah merah, ada juga tradisi melebarkan bibir dengan piring</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Eropa Utara</w:t>
            </w:r>
          </w:p>
        </w:tc>
        <w:tc>
          <w:tcPr>
            <w:tcW w:w="4444" w:type="dxa"/>
          </w:tcPr>
          <w:p w:rsidR="0010323D" w:rsidRDefault="003C195C"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Budaya utama merupakan budaya Skandinavia </w:t>
            </w:r>
            <w:r w:rsidR="00F51F0F">
              <w:rPr>
                <w:rFonts w:ascii="Times New Roman" w:hAnsi="Times New Roman" w:cs="Times New Roman"/>
                <w:sz w:val="24"/>
                <w:szCs w:val="24"/>
              </w:rPr>
              <w:t>dan budaya viking</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Eropa Barat</w:t>
            </w:r>
          </w:p>
        </w:tc>
        <w:tc>
          <w:tcPr>
            <w:tcW w:w="4444" w:type="dxa"/>
          </w:tcPr>
          <w:p w:rsidR="0010323D" w:rsidRDefault="00F51F0F"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yang ada merupakan budaya barat dengan karakterisktik utama budaya Renaisance Yunani, Romawi</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Eropa Tengah</w:t>
            </w:r>
          </w:p>
        </w:tc>
        <w:tc>
          <w:tcPr>
            <w:tcW w:w="4444" w:type="dxa"/>
          </w:tcPr>
          <w:p w:rsidR="0010323D" w:rsidRDefault="00F51F0F" w:rsidP="00F51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Budaya banyak terpengaruh budaya Jerman da sedikit budaya Israel akibat imigran </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Eropa Selatan</w:t>
            </w:r>
          </w:p>
        </w:tc>
        <w:tc>
          <w:tcPr>
            <w:tcW w:w="4444" w:type="dxa"/>
          </w:tcPr>
          <w:p w:rsidR="0010323D" w:rsidRDefault="00F51F0F"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terpengaruh oleh budaya Yunani, dan renaisance</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Eropa Timur</w:t>
            </w:r>
          </w:p>
        </w:tc>
        <w:tc>
          <w:tcPr>
            <w:tcW w:w="4444" w:type="dxa"/>
          </w:tcPr>
          <w:p w:rsidR="0010323D" w:rsidRDefault="00F51F0F"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tercampur degan budaya dari enua Eropa dan Asia sehingga hudaya yang ada memiliki beberapa kesamaan kaakteristik antara dua benua tersebut</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Australia dan Oceania</w:t>
            </w:r>
          </w:p>
        </w:tc>
        <w:tc>
          <w:tcPr>
            <w:tcW w:w="4444" w:type="dxa"/>
          </w:tcPr>
          <w:p w:rsidR="0010323D" w:rsidRDefault="0050373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Budaya yang ada merupakan campuran antara budaya Aborigin sebagai suku asli dan budaya penjajah (Inggris, Spanyol,Amerika, dll)</w:t>
            </w:r>
          </w:p>
        </w:tc>
      </w:tr>
    </w:tbl>
    <w:p w:rsidR="0010323D" w:rsidRDefault="0010323D" w:rsidP="00D7395D">
      <w:pPr>
        <w:spacing w:line="360" w:lineRule="auto"/>
        <w:ind w:left="360"/>
        <w:jc w:val="both"/>
        <w:rPr>
          <w:rFonts w:ascii="Times New Roman" w:hAnsi="Times New Roman" w:cs="Times New Roman"/>
          <w:sz w:val="24"/>
          <w:szCs w:val="24"/>
        </w:rPr>
      </w:pPr>
    </w:p>
    <w:p w:rsidR="0010323D" w:rsidRPr="00F36534" w:rsidRDefault="0010323D" w:rsidP="0010323D">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Table 5 Daftar </w:t>
      </w:r>
      <w:r w:rsidR="00507B9D">
        <w:rPr>
          <w:rFonts w:ascii="Times New Roman" w:hAnsi="Times New Roman" w:cs="Times New Roman"/>
          <w:b/>
          <w:sz w:val="24"/>
          <w:szCs w:val="24"/>
        </w:rPr>
        <w:t>Isu</w:t>
      </w:r>
      <w:r w:rsidR="008B610C">
        <w:rPr>
          <w:rFonts w:ascii="Times New Roman" w:hAnsi="Times New Roman" w:cs="Times New Roman"/>
          <w:b/>
          <w:sz w:val="24"/>
          <w:szCs w:val="24"/>
        </w:rPr>
        <w:t xml:space="preserve"> Kontemporer</w:t>
      </w:r>
    </w:p>
    <w:tbl>
      <w:tblPr>
        <w:tblStyle w:val="TableGrid"/>
        <w:tblW w:w="0" w:type="auto"/>
        <w:tblInd w:w="360" w:type="dxa"/>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4438"/>
        <w:gridCol w:w="4444"/>
      </w:tblGrid>
      <w:tr w:rsidR="0010323D" w:rsidTr="007C2B8E">
        <w:tc>
          <w:tcPr>
            <w:tcW w:w="4438" w:type="dxa"/>
            <w:tcBorders>
              <w:top w:val="single" w:sz="18" w:space="0" w:color="auto"/>
              <w:bottom w:val="single" w:sz="18" w:space="0" w:color="auto"/>
            </w:tcBorders>
          </w:tcPr>
          <w:p w:rsidR="0010323D" w:rsidRPr="00F36534" w:rsidRDefault="0010323D" w:rsidP="007C2B8E">
            <w:pPr>
              <w:spacing w:line="360" w:lineRule="auto"/>
              <w:jc w:val="center"/>
              <w:rPr>
                <w:rFonts w:ascii="Times New Roman" w:hAnsi="Times New Roman" w:cs="Times New Roman"/>
                <w:b/>
                <w:sz w:val="24"/>
                <w:szCs w:val="24"/>
              </w:rPr>
            </w:pPr>
            <w:r w:rsidRPr="00F36534">
              <w:rPr>
                <w:rFonts w:ascii="Times New Roman" w:hAnsi="Times New Roman" w:cs="Times New Roman"/>
                <w:b/>
                <w:sz w:val="24"/>
                <w:szCs w:val="24"/>
              </w:rPr>
              <w:t>Regional</w:t>
            </w:r>
          </w:p>
        </w:tc>
        <w:tc>
          <w:tcPr>
            <w:tcW w:w="4444" w:type="dxa"/>
            <w:tcBorders>
              <w:top w:val="single" w:sz="18" w:space="0" w:color="auto"/>
              <w:bottom w:val="single" w:sz="18" w:space="0" w:color="auto"/>
            </w:tcBorders>
          </w:tcPr>
          <w:p w:rsidR="0010323D" w:rsidRPr="00F36534" w:rsidRDefault="008B610C" w:rsidP="007C2B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Isu Kontemporer</w:t>
            </w:r>
          </w:p>
        </w:tc>
      </w:tr>
      <w:tr w:rsidR="0010323D" w:rsidTr="007C2B8E">
        <w:tc>
          <w:tcPr>
            <w:tcW w:w="4438" w:type="dxa"/>
            <w:tcBorders>
              <w:top w:val="single" w:sz="18" w:space="0" w:color="auto"/>
            </w:tcBorders>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Tenggara</w:t>
            </w:r>
          </w:p>
        </w:tc>
        <w:tc>
          <w:tcPr>
            <w:tcW w:w="4444" w:type="dxa"/>
            <w:tcBorders>
              <w:top w:val="single" w:sz="18" w:space="0" w:color="auto"/>
            </w:tcBorders>
          </w:tcPr>
          <w:p w:rsidR="0010323D" w:rsidRDefault="007B5552"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Isu stabilitas nasional dan regional di ASEAN, isu ekonomi dan perdagangn bebas yang terealisasi melaui MEA </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Timur</w:t>
            </w:r>
          </w:p>
        </w:tc>
        <w:tc>
          <w:tcPr>
            <w:tcW w:w="4444" w:type="dxa"/>
          </w:tcPr>
          <w:p w:rsidR="0010323D" w:rsidRDefault="007B5552"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Isu reunifikasi Korea Selatan Korea Utara, </w:t>
            </w:r>
            <w:r w:rsidR="00096B59">
              <w:rPr>
                <w:rFonts w:ascii="Times New Roman" w:hAnsi="Times New Roman" w:cs="Times New Roman"/>
                <w:sz w:val="24"/>
                <w:szCs w:val="24"/>
              </w:rPr>
              <w:t>isu China yang menjadi slah satu kekuatan baru</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Tengah</w:t>
            </w:r>
          </w:p>
        </w:tc>
        <w:tc>
          <w:tcPr>
            <w:tcW w:w="4444" w:type="dxa"/>
          </w:tcPr>
          <w:p w:rsidR="0010323D" w:rsidRDefault="00096B59"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Masalah konflik suriah yang mempengaruhi harga emas</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Barat</w:t>
            </w:r>
          </w:p>
        </w:tc>
        <w:tc>
          <w:tcPr>
            <w:tcW w:w="4444" w:type="dxa"/>
          </w:tcPr>
          <w:p w:rsidR="0010323D" w:rsidRDefault="00096B59"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Isu keamanan, dan stabilitas politik</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Asia Selatan</w:t>
            </w:r>
          </w:p>
        </w:tc>
        <w:tc>
          <w:tcPr>
            <w:tcW w:w="4444" w:type="dxa"/>
          </w:tcPr>
          <w:p w:rsidR="0010323D" w:rsidRDefault="00096B59"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Isu perekonomian, kemiskinan dan stablitas politik dalam negeri</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Amerika Utara</w:t>
            </w:r>
          </w:p>
        </w:tc>
        <w:tc>
          <w:tcPr>
            <w:tcW w:w="4444" w:type="dxa"/>
          </w:tcPr>
          <w:p w:rsidR="0010323D" w:rsidRDefault="00B433D2"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Isu perang dagang China </w:t>
            </w:r>
            <w:r w:rsidR="00B63DF7">
              <w:rPr>
                <w:rFonts w:ascii="Times New Roman" w:hAnsi="Times New Roman" w:cs="Times New Roman"/>
                <w:sz w:val="24"/>
                <w:szCs w:val="24"/>
              </w:rPr>
              <w:t>–</w:t>
            </w:r>
            <w:r>
              <w:rPr>
                <w:rFonts w:ascii="Times New Roman" w:hAnsi="Times New Roman" w:cs="Times New Roman"/>
                <w:sz w:val="24"/>
                <w:szCs w:val="24"/>
              </w:rPr>
              <w:t xml:space="preserve"> AS</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Amerika Tengah</w:t>
            </w:r>
          </w:p>
        </w:tc>
        <w:tc>
          <w:tcPr>
            <w:tcW w:w="4444" w:type="dxa"/>
          </w:tcPr>
          <w:p w:rsidR="0010323D"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Isu peredaran narkoba, kriminalitas, penjualan senjata api seaara bebeas kedalam maupu dari luar negeri</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Amerika Selatan</w:t>
            </w:r>
          </w:p>
        </w:tc>
        <w:tc>
          <w:tcPr>
            <w:tcW w:w="4444" w:type="dxa"/>
          </w:tcPr>
          <w:p w:rsidR="0010323D"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Isu melemahnya negara negara Amerika Selatan akibat perang dagang Amerika serikat – China</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Utara</w:t>
            </w:r>
          </w:p>
        </w:tc>
        <w:tc>
          <w:tcPr>
            <w:tcW w:w="4444" w:type="dxa"/>
          </w:tcPr>
          <w:p w:rsidR="0010323D"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Permasalahan kesehatan, gizi buruk dan kekurangan air</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Selatan</w:t>
            </w:r>
          </w:p>
        </w:tc>
        <w:tc>
          <w:tcPr>
            <w:tcW w:w="4444" w:type="dxa"/>
          </w:tcPr>
          <w:p w:rsidR="0010323D"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Perlambatan ekonomi dan stabilitas politik dalam negeri</w:t>
            </w:r>
          </w:p>
        </w:tc>
      </w:tr>
      <w:tr w:rsidR="0010323D" w:rsidTr="007C2B8E">
        <w:tc>
          <w:tcPr>
            <w:tcW w:w="4438" w:type="dxa"/>
          </w:tcPr>
          <w:p w:rsidR="0010323D" w:rsidRDefault="0010323D"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Timur</w:t>
            </w:r>
          </w:p>
        </w:tc>
        <w:tc>
          <w:tcPr>
            <w:tcW w:w="4444" w:type="dxa"/>
          </w:tcPr>
          <w:p w:rsidR="0010323D"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Permasalahan akan kemiskinan, kurangnya pendidikan dan gizi buruk</w:t>
            </w:r>
          </w:p>
        </w:tc>
      </w:tr>
      <w:tr w:rsidR="00B63DF7" w:rsidTr="007C2B8E">
        <w:tc>
          <w:tcPr>
            <w:tcW w:w="4438" w:type="dxa"/>
          </w:tcPr>
          <w:p w:rsidR="00B63DF7"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Tengah</w:t>
            </w:r>
          </w:p>
        </w:tc>
        <w:tc>
          <w:tcPr>
            <w:tcW w:w="4444" w:type="dxa"/>
          </w:tcPr>
          <w:p w:rsidR="00B63DF7" w:rsidRDefault="00B63DF7" w:rsidP="00432660">
            <w:pPr>
              <w:spacing w:line="360" w:lineRule="auto"/>
              <w:jc w:val="both"/>
              <w:rPr>
                <w:rFonts w:ascii="Times New Roman" w:hAnsi="Times New Roman" w:cs="Times New Roman"/>
                <w:sz w:val="24"/>
                <w:szCs w:val="24"/>
              </w:rPr>
            </w:pPr>
            <w:r>
              <w:rPr>
                <w:rFonts w:ascii="Times New Roman" w:hAnsi="Times New Roman" w:cs="Times New Roman"/>
                <w:sz w:val="24"/>
                <w:szCs w:val="24"/>
              </w:rPr>
              <w:t>Permasalahan akan kemiskinan, kurangnya pendidikan dan gizi buruk</w:t>
            </w:r>
            <w:r>
              <w:rPr>
                <w:rFonts w:ascii="Times New Roman" w:hAnsi="Times New Roman" w:cs="Times New Roman"/>
                <w:sz w:val="24"/>
                <w:szCs w:val="24"/>
              </w:rPr>
              <w:t>, mengubah stigma masyrakat akan budaya setempat yang kurang baik</w:t>
            </w:r>
          </w:p>
        </w:tc>
      </w:tr>
      <w:tr w:rsidR="00B63DF7" w:rsidTr="007C2B8E">
        <w:tc>
          <w:tcPr>
            <w:tcW w:w="4438" w:type="dxa"/>
          </w:tcPr>
          <w:p w:rsidR="00B63DF7"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Afrika Barat</w:t>
            </w:r>
          </w:p>
        </w:tc>
        <w:tc>
          <w:tcPr>
            <w:tcW w:w="4444" w:type="dxa"/>
          </w:tcPr>
          <w:p w:rsidR="00B63DF7"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Isu kesehatan, HIV/AIDS dan isu perang antar suku</w:t>
            </w:r>
          </w:p>
        </w:tc>
      </w:tr>
      <w:tr w:rsidR="00B63DF7" w:rsidTr="007C2B8E">
        <w:tc>
          <w:tcPr>
            <w:tcW w:w="4438" w:type="dxa"/>
          </w:tcPr>
          <w:p w:rsidR="00B63DF7"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Eropa </w:t>
            </w:r>
          </w:p>
        </w:tc>
        <w:tc>
          <w:tcPr>
            <w:tcW w:w="4444" w:type="dxa"/>
          </w:tcPr>
          <w:p w:rsidR="00B63DF7" w:rsidRDefault="0017400C"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Penanggulangan dampak perang dagang China-Amerika, penanggulangan dampak perseteruan Rusia-Amerika yang akan mempengaruhi stabilitas ekonomi, dan militer Eropa</w:t>
            </w:r>
          </w:p>
        </w:tc>
      </w:tr>
      <w:tr w:rsidR="00B63DF7" w:rsidTr="007C2B8E">
        <w:tc>
          <w:tcPr>
            <w:tcW w:w="4438" w:type="dxa"/>
          </w:tcPr>
          <w:p w:rsidR="00B63DF7" w:rsidRDefault="00B63DF7"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Australia dan Oceania</w:t>
            </w:r>
          </w:p>
        </w:tc>
        <w:tc>
          <w:tcPr>
            <w:tcW w:w="4444" w:type="dxa"/>
          </w:tcPr>
          <w:p w:rsidR="00B63DF7" w:rsidRDefault="0017400C" w:rsidP="007C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Autralia ingin bergabung dengan ASEAN </w:t>
            </w:r>
          </w:p>
        </w:tc>
      </w:tr>
    </w:tbl>
    <w:p w:rsidR="0010323D" w:rsidRDefault="0010323D" w:rsidP="0010323D">
      <w:pPr>
        <w:spacing w:line="360" w:lineRule="auto"/>
        <w:ind w:left="360"/>
        <w:jc w:val="both"/>
        <w:rPr>
          <w:rFonts w:ascii="Times New Roman" w:hAnsi="Times New Roman" w:cs="Times New Roman"/>
          <w:sz w:val="24"/>
          <w:szCs w:val="24"/>
        </w:rPr>
      </w:pPr>
    </w:p>
    <w:p w:rsidR="0010323D" w:rsidRPr="00D7395D" w:rsidRDefault="0010323D" w:rsidP="00D7395D">
      <w:pPr>
        <w:spacing w:line="360" w:lineRule="auto"/>
        <w:ind w:left="360"/>
        <w:jc w:val="both"/>
        <w:rPr>
          <w:rFonts w:ascii="Times New Roman" w:hAnsi="Times New Roman" w:cs="Times New Roman"/>
          <w:sz w:val="24"/>
          <w:szCs w:val="24"/>
        </w:rPr>
      </w:pPr>
    </w:p>
    <w:sectPr w:rsidR="0010323D" w:rsidRPr="00D7395D" w:rsidSect="009B7B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1D9"/>
    <w:multiLevelType w:val="hybridMultilevel"/>
    <w:tmpl w:val="266075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3B000C"/>
    <w:multiLevelType w:val="hybridMultilevel"/>
    <w:tmpl w:val="08ACF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FD0624"/>
    <w:multiLevelType w:val="hybridMultilevel"/>
    <w:tmpl w:val="87CE53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265"/>
    <w:rsid w:val="00096B59"/>
    <w:rsid w:val="0010323D"/>
    <w:rsid w:val="0017400C"/>
    <w:rsid w:val="00262557"/>
    <w:rsid w:val="003C195C"/>
    <w:rsid w:val="00503737"/>
    <w:rsid w:val="00507B9D"/>
    <w:rsid w:val="00646A24"/>
    <w:rsid w:val="00651265"/>
    <w:rsid w:val="007B2786"/>
    <w:rsid w:val="007B5552"/>
    <w:rsid w:val="008B610C"/>
    <w:rsid w:val="009B7B4F"/>
    <w:rsid w:val="00A75783"/>
    <w:rsid w:val="00B25C6B"/>
    <w:rsid w:val="00B433D2"/>
    <w:rsid w:val="00B63DF7"/>
    <w:rsid w:val="00C75A0A"/>
    <w:rsid w:val="00CA0E1E"/>
    <w:rsid w:val="00D7395D"/>
    <w:rsid w:val="00D76EA4"/>
    <w:rsid w:val="00E71893"/>
    <w:rsid w:val="00F36534"/>
    <w:rsid w:val="00F42658"/>
    <w:rsid w:val="00F51F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65"/>
    <w:pPr>
      <w:ind w:left="720"/>
      <w:contextualSpacing/>
    </w:pPr>
  </w:style>
  <w:style w:type="table" w:styleId="TableGrid">
    <w:name w:val="Table Grid"/>
    <w:basedOn w:val="TableNormal"/>
    <w:uiPriority w:val="59"/>
    <w:rsid w:val="00D739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5A70-0A19-44B0-952E-D3FA6F91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2018-04-14T01:56:00Z</dcterms:created>
  <dcterms:modified xsi:type="dcterms:W3CDTF">2018-04-14T13:28:00Z</dcterms:modified>
</cp:coreProperties>
</file>