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133E2" w14:textId="4F980A83" w:rsidR="00940142" w:rsidRPr="004E18DC" w:rsidRDefault="004E18DC" w:rsidP="004E18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18DC">
        <w:rPr>
          <w:rFonts w:ascii="Times New Roman" w:hAnsi="Times New Roman" w:cs="Times New Roman"/>
          <w:b/>
          <w:bCs/>
          <w:sz w:val="24"/>
          <w:szCs w:val="24"/>
        </w:rPr>
        <w:t>MODUL AKUNTANSI KEUANGAN LANJUTAN</w:t>
      </w:r>
    </w:p>
    <w:p w14:paraId="16D821DA" w14:textId="6A898B42" w:rsidR="004E18DC" w:rsidRDefault="004E18DC" w:rsidP="004E18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18DC">
        <w:rPr>
          <w:rFonts w:ascii="Times New Roman" w:hAnsi="Times New Roman" w:cs="Times New Roman"/>
          <w:b/>
          <w:bCs/>
          <w:sz w:val="24"/>
          <w:szCs w:val="24"/>
        </w:rPr>
        <w:t xml:space="preserve">KONSEP AKUNTANSI DASAR </w:t>
      </w:r>
    </w:p>
    <w:p w14:paraId="39B0449C" w14:textId="3A44E226" w:rsidR="00D27730" w:rsidRDefault="00D27730" w:rsidP="00D27730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7730" w14:paraId="5B5948DF" w14:textId="77777777" w:rsidTr="00D27730">
        <w:tc>
          <w:tcPr>
            <w:tcW w:w="9016" w:type="dxa"/>
          </w:tcPr>
          <w:p w14:paraId="74E73EF3" w14:textId="77777777" w:rsidR="00D27730" w:rsidRDefault="00D27730" w:rsidP="00D277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INFORMASI UMUM</w:t>
            </w:r>
          </w:p>
          <w:p w14:paraId="14EDFE67" w14:textId="77777777" w:rsidR="00D27730" w:rsidRDefault="00D27730" w:rsidP="00D277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6DB99D" w14:textId="77777777" w:rsidR="00D27730" w:rsidRDefault="00D27730" w:rsidP="00B932A2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Identitas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Modul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274"/>
              <w:gridCol w:w="4111"/>
            </w:tblGrid>
            <w:tr w:rsidR="00D27730" w14:paraId="10DFFB56" w14:textId="77777777" w:rsidTr="00B932A2">
              <w:tc>
                <w:tcPr>
                  <w:tcW w:w="2274" w:type="dxa"/>
                </w:tcPr>
                <w:p w14:paraId="6BC82B63" w14:textId="6201297E" w:rsidR="00D27730" w:rsidRPr="00B932A2" w:rsidRDefault="00D27730" w:rsidP="00B932A2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Nama </w:t>
                  </w:r>
                  <w:proofErr w:type="spellStart"/>
                  <w:r w:rsidRPr="00B93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Sekolah</w:t>
                  </w:r>
                  <w:proofErr w:type="spellEnd"/>
                </w:p>
              </w:tc>
              <w:tc>
                <w:tcPr>
                  <w:tcW w:w="4111" w:type="dxa"/>
                </w:tcPr>
                <w:p w14:paraId="793567E7" w14:textId="3505F397" w:rsidR="00D27730" w:rsidRPr="00B932A2" w:rsidRDefault="00D27730" w:rsidP="00B932A2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SMAS Al- Huda </w:t>
                  </w:r>
                  <w:proofErr w:type="spellStart"/>
                  <w:r w:rsidRPr="00B93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Jatiagung</w:t>
                  </w:r>
                  <w:proofErr w:type="spellEnd"/>
                </w:p>
              </w:tc>
            </w:tr>
            <w:tr w:rsidR="00D27730" w14:paraId="39A765F0" w14:textId="77777777" w:rsidTr="00B932A2">
              <w:tc>
                <w:tcPr>
                  <w:tcW w:w="2274" w:type="dxa"/>
                </w:tcPr>
                <w:p w14:paraId="7BB9D3CD" w14:textId="6C6E7BDE" w:rsidR="00D27730" w:rsidRPr="00B932A2" w:rsidRDefault="00D27730" w:rsidP="00B932A2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93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Fase</w:t>
                  </w:r>
                  <w:proofErr w:type="spellEnd"/>
                  <w:r w:rsidRPr="00B93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/ </w:t>
                  </w:r>
                  <w:proofErr w:type="spellStart"/>
                  <w:r w:rsidRPr="00B93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Kelas</w:t>
                  </w:r>
                  <w:proofErr w:type="spellEnd"/>
                </w:p>
              </w:tc>
              <w:tc>
                <w:tcPr>
                  <w:tcW w:w="4111" w:type="dxa"/>
                </w:tcPr>
                <w:p w14:paraId="22FF5D34" w14:textId="7F4B1993" w:rsidR="00D27730" w:rsidRPr="00B932A2" w:rsidRDefault="00D27730" w:rsidP="00B932A2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E/ X 2</w:t>
                  </w:r>
                </w:p>
              </w:tc>
            </w:tr>
            <w:tr w:rsidR="00D27730" w14:paraId="224CE32B" w14:textId="77777777" w:rsidTr="00B932A2">
              <w:tc>
                <w:tcPr>
                  <w:tcW w:w="2274" w:type="dxa"/>
                </w:tcPr>
                <w:p w14:paraId="65FE7E0E" w14:textId="35E2F704" w:rsidR="00D27730" w:rsidRPr="00B932A2" w:rsidRDefault="00D27730" w:rsidP="00B932A2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93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Materi</w:t>
                  </w:r>
                  <w:proofErr w:type="spellEnd"/>
                  <w:r w:rsidRPr="00B93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Pelajaran</w:t>
                  </w:r>
                </w:p>
              </w:tc>
              <w:tc>
                <w:tcPr>
                  <w:tcW w:w="4111" w:type="dxa"/>
                </w:tcPr>
                <w:p w14:paraId="6F36BF11" w14:textId="55D60FFE" w:rsidR="00D27730" w:rsidRPr="00B932A2" w:rsidRDefault="00D27730" w:rsidP="00B932A2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Ekonomi</w:t>
                  </w:r>
                </w:p>
              </w:tc>
            </w:tr>
            <w:tr w:rsidR="00D27730" w14:paraId="5C0D9F98" w14:textId="77777777" w:rsidTr="00B932A2">
              <w:tc>
                <w:tcPr>
                  <w:tcW w:w="2274" w:type="dxa"/>
                </w:tcPr>
                <w:p w14:paraId="7AB3A2FD" w14:textId="0DB46B1D" w:rsidR="00D27730" w:rsidRPr="00B932A2" w:rsidRDefault="00D27730" w:rsidP="00B932A2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93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Materi</w:t>
                  </w:r>
                  <w:proofErr w:type="spellEnd"/>
                  <w:r w:rsidRPr="00B93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3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Pokok</w:t>
                  </w:r>
                  <w:proofErr w:type="spellEnd"/>
                </w:p>
              </w:tc>
              <w:tc>
                <w:tcPr>
                  <w:tcW w:w="4111" w:type="dxa"/>
                </w:tcPr>
                <w:p w14:paraId="5880B0DB" w14:textId="45920F6E" w:rsidR="00D27730" w:rsidRPr="00B932A2" w:rsidRDefault="00D27730" w:rsidP="00B932A2">
                  <w:pPr>
                    <w:pStyle w:val="ListParagraph"/>
                    <w:spacing w:line="36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3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B93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Konsep</w:t>
                  </w:r>
                  <w:proofErr w:type="spellEnd"/>
                  <w:r w:rsidRPr="00B93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93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Akuntansi</w:t>
                  </w:r>
                  <w:proofErr w:type="spellEnd"/>
                  <w:r w:rsidRPr="00B93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Dasar</w:t>
                  </w:r>
                </w:p>
              </w:tc>
            </w:tr>
          </w:tbl>
          <w:p w14:paraId="779F8E66" w14:textId="77777777" w:rsidR="00D27730" w:rsidRDefault="00D27730" w:rsidP="00B932A2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DA34F8" w14:textId="77777777" w:rsidR="00D27730" w:rsidRDefault="00D27730" w:rsidP="00B932A2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57678A" w14:textId="77777777" w:rsidR="00D27730" w:rsidRDefault="00D27730" w:rsidP="00B932A2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Pelajar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Pancasila</w:t>
            </w:r>
          </w:p>
          <w:p w14:paraId="30D057D3" w14:textId="77777777" w:rsidR="00D27730" w:rsidRPr="00B932A2" w:rsidRDefault="00D27730" w:rsidP="00B932A2">
            <w:pPr>
              <w:pStyle w:val="ListParagraph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Beriman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bertakwa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Tuhan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Maha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Esa</w:t>
            </w:r>
            <w:proofErr w:type="spellEnd"/>
          </w:p>
          <w:p w14:paraId="44C0F5AC" w14:textId="77777777" w:rsidR="00D27730" w:rsidRPr="00B932A2" w:rsidRDefault="00D27730" w:rsidP="00B932A2">
            <w:pPr>
              <w:pStyle w:val="ListParagraph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</w:p>
          <w:p w14:paraId="525E731E" w14:textId="77777777" w:rsidR="00D27730" w:rsidRPr="00B932A2" w:rsidRDefault="00D27730" w:rsidP="00B932A2">
            <w:pPr>
              <w:pStyle w:val="ListParagraph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Bernalar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</w:p>
          <w:p w14:paraId="52F1B7D9" w14:textId="77777777" w:rsidR="00D27730" w:rsidRPr="00B932A2" w:rsidRDefault="00D27730" w:rsidP="00B932A2">
            <w:pPr>
              <w:pStyle w:val="ListParagraph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Gotong royong</w:t>
            </w:r>
          </w:p>
          <w:p w14:paraId="1BF507A9" w14:textId="77777777" w:rsidR="00D27730" w:rsidRPr="00B932A2" w:rsidRDefault="00D27730" w:rsidP="00B932A2">
            <w:pPr>
              <w:pStyle w:val="ListParagraph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Kreatif</w:t>
            </w:r>
            <w:proofErr w:type="spellEnd"/>
          </w:p>
          <w:p w14:paraId="314F64E6" w14:textId="77777777" w:rsidR="00D27730" w:rsidRDefault="00D27730" w:rsidP="00B932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28045E" w14:textId="77777777" w:rsidR="00D27730" w:rsidRDefault="00D27730" w:rsidP="00B932A2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Sarana dan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Prasarana</w:t>
            </w:r>
            <w:proofErr w:type="spellEnd"/>
          </w:p>
          <w:p w14:paraId="68544AAB" w14:textId="77777777" w:rsidR="00D27730" w:rsidRPr="00B932A2" w:rsidRDefault="00D27730" w:rsidP="00B932A2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Laptop dan LCD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proyektor</w:t>
            </w:r>
            <w:proofErr w:type="spellEnd"/>
          </w:p>
          <w:p w14:paraId="056FDF28" w14:textId="77777777" w:rsidR="00D27730" w:rsidRPr="00B932A2" w:rsidRDefault="00D27730" w:rsidP="00B932A2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  <w:p w14:paraId="4A7A13D1" w14:textId="77777777" w:rsidR="00D27730" w:rsidRPr="00B932A2" w:rsidRDefault="00B932A2" w:rsidP="00B932A2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</w:p>
          <w:p w14:paraId="63B4D882" w14:textId="77777777" w:rsidR="00B932A2" w:rsidRPr="00B932A2" w:rsidRDefault="00B932A2" w:rsidP="00B932A2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LPKD</w:t>
            </w:r>
          </w:p>
          <w:p w14:paraId="3F413A92" w14:textId="77777777" w:rsidR="00B932A2" w:rsidRPr="00B932A2" w:rsidRDefault="00B932A2" w:rsidP="00B932A2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Papan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</w:p>
          <w:p w14:paraId="429622D9" w14:textId="77777777" w:rsidR="00B932A2" w:rsidRDefault="00B932A2" w:rsidP="00B932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B59D9E" w14:textId="77777777" w:rsidR="00B932A2" w:rsidRDefault="00B932A2" w:rsidP="00B932A2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Bermakna</w:t>
            </w:r>
            <w:proofErr w:type="spellEnd"/>
          </w:p>
          <w:p w14:paraId="340898C5" w14:textId="77777777" w:rsidR="00B932A2" w:rsidRDefault="00B932A2" w:rsidP="00B932A2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24A1A0" w14:textId="48F3DC89" w:rsidR="00B932A2" w:rsidRPr="00B932A2" w:rsidRDefault="00B932A2" w:rsidP="00B932A2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akuntansi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sangat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sehari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seseorang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perusahaan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mencatat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mengelola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mengambil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B932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FA49E99" w14:textId="77777777" w:rsidR="00D27730" w:rsidRDefault="00D27730" w:rsidP="00D277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5ECEBB" w14:textId="77777777" w:rsidR="00BA18E8" w:rsidRDefault="00BA18E8" w:rsidP="004E18DC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382E" w14:paraId="7C02357F" w14:textId="77777777" w:rsidTr="0064382E">
        <w:tc>
          <w:tcPr>
            <w:tcW w:w="9016" w:type="dxa"/>
          </w:tcPr>
          <w:p w14:paraId="058D6516" w14:textId="7E721884" w:rsidR="00BA18E8" w:rsidRPr="00BA18E8" w:rsidRDefault="00BA18E8" w:rsidP="00BA18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CAPAIAN PEMBELAJARAN</w:t>
            </w:r>
          </w:p>
          <w:p w14:paraId="14938FD9" w14:textId="56AB2332" w:rsidR="00BA18E8" w:rsidRDefault="00BA18E8" w:rsidP="00BA18E8">
            <w:pPr>
              <w:pStyle w:val="NormalWeb"/>
              <w:spacing w:line="360" w:lineRule="auto"/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akuntansi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proses </w:t>
            </w:r>
            <w:proofErr w:type="spellStart"/>
            <w:r>
              <w:t>pencatatan</w:t>
            </w:r>
            <w:proofErr w:type="spellEnd"/>
            <w:r>
              <w:t xml:space="preserve">, </w:t>
            </w:r>
            <w:proofErr w:type="spellStart"/>
            <w:r>
              <w:t>penggolongan</w:t>
            </w:r>
            <w:proofErr w:type="spellEnd"/>
            <w:r>
              <w:t xml:space="preserve">, </w:t>
            </w:r>
            <w:proofErr w:type="spellStart"/>
            <w:r>
              <w:t>peringkasan</w:t>
            </w:r>
            <w:proofErr w:type="spellEnd"/>
            <w:r>
              <w:t xml:space="preserve">, dan </w:t>
            </w:r>
            <w:proofErr w:type="spellStart"/>
            <w:r>
              <w:t>pelaporan</w:t>
            </w:r>
            <w:proofErr w:type="spellEnd"/>
            <w:r>
              <w:t xml:space="preserve"> </w:t>
            </w:r>
            <w:proofErr w:type="spellStart"/>
            <w:r>
              <w:t>transaksi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>.</w:t>
            </w:r>
          </w:p>
        </w:tc>
      </w:tr>
    </w:tbl>
    <w:p w14:paraId="7D1AAD28" w14:textId="213D7AF2" w:rsidR="004E18DC" w:rsidRDefault="004E18DC" w:rsidP="00BA18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18E8" w14:paraId="791DE595" w14:textId="77777777" w:rsidTr="00BA18E8">
        <w:tc>
          <w:tcPr>
            <w:tcW w:w="9016" w:type="dxa"/>
          </w:tcPr>
          <w:p w14:paraId="7ACDDDB4" w14:textId="490D94ED" w:rsidR="00BA18E8" w:rsidRPr="00BA18E8" w:rsidRDefault="00BA18E8" w:rsidP="00BA18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TUJUAN PEMBELAJARAN</w:t>
            </w:r>
          </w:p>
          <w:p w14:paraId="72732CD5" w14:textId="77777777" w:rsidR="00BA18E8" w:rsidRDefault="00BA18E8" w:rsidP="00BA18E8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Setelah</w:t>
            </w:r>
            <w:proofErr w:type="spellEnd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mempelajari</w:t>
            </w:r>
            <w:proofErr w:type="spellEnd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modul</w:t>
            </w:r>
            <w:proofErr w:type="spellEnd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ini</w:t>
            </w:r>
            <w:proofErr w:type="spellEnd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, </w:t>
            </w:r>
            <w:proofErr w:type="spellStart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mahasiswa</w:t>
            </w:r>
            <w:proofErr w:type="spellEnd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diharapkan</w:t>
            </w:r>
            <w:proofErr w:type="spellEnd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mampu</w:t>
            </w:r>
            <w:proofErr w:type="spellEnd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:</w:t>
            </w:r>
          </w:p>
          <w:p w14:paraId="2B7D1F73" w14:textId="433872F5" w:rsidR="00BA18E8" w:rsidRPr="00BA18E8" w:rsidRDefault="00BA18E8" w:rsidP="00BA18E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Menjelaskan</w:t>
            </w:r>
            <w:proofErr w:type="spellEnd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pengertian</w:t>
            </w:r>
            <w:proofErr w:type="spellEnd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akuntansi</w:t>
            </w:r>
            <w:proofErr w:type="spellEnd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. </w:t>
            </w:r>
          </w:p>
          <w:p w14:paraId="7A2C4EA6" w14:textId="77777777" w:rsidR="00BA18E8" w:rsidRPr="00BA18E8" w:rsidRDefault="00BA18E8" w:rsidP="00BA18E8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Menjelaskan</w:t>
            </w:r>
            <w:proofErr w:type="spellEnd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tujuan</w:t>
            </w:r>
            <w:proofErr w:type="spellEnd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akuntansi</w:t>
            </w:r>
            <w:proofErr w:type="spellEnd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. </w:t>
            </w:r>
          </w:p>
          <w:p w14:paraId="10D22846" w14:textId="77777777" w:rsidR="00BA18E8" w:rsidRPr="00BA18E8" w:rsidRDefault="00BA18E8" w:rsidP="00BA18E8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Mengidentifikasi</w:t>
            </w:r>
            <w:proofErr w:type="spellEnd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pengguna</w:t>
            </w:r>
            <w:proofErr w:type="spellEnd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informasi</w:t>
            </w:r>
            <w:proofErr w:type="spellEnd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akuntansi</w:t>
            </w:r>
            <w:proofErr w:type="spellEnd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. </w:t>
            </w:r>
          </w:p>
          <w:p w14:paraId="695FC38B" w14:textId="77777777" w:rsidR="00BA18E8" w:rsidRPr="00BA18E8" w:rsidRDefault="00BA18E8" w:rsidP="00BA18E8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Memahami</w:t>
            </w:r>
            <w:proofErr w:type="spellEnd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konsep-konsep</w:t>
            </w:r>
            <w:proofErr w:type="spellEnd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dasar</w:t>
            </w:r>
            <w:proofErr w:type="spellEnd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akuntansi</w:t>
            </w:r>
            <w:proofErr w:type="spellEnd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. </w:t>
            </w:r>
          </w:p>
          <w:p w14:paraId="19DD9B97" w14:textId="77777777" w:rsidR="00BA18E8" w:rsidRPr="00BA18E8" w:rsidRDefault="00BA18E8" w:rsidP="00BA18E8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Menjelaskan</w:t>
            </w:r>
            <w:proofErr w:type="spellEnd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persamaan</w:t>
            </w:r>
            <w:proofErr w:type="spellEnd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dasar</w:t>
            </w:r>
            <w:proofErr w:type="spellEnd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akuntansi</w:t>
            </w:r>
            <w:proofErr w:type="spellEnd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. </w:t>
            </w:r>
          </w:p>
          <w:p w14:paraId="65A6BF81" w14:textId="77777777" w:rsidR="00BA18E8" w:rsidRPr="00BA18E8" w:rsidRDefault="00BA18E8" w:rsidP="00BA18E8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proofErr w:type="spellStart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Menganalisis</w:t>
            </w:r>
            <w:proofErr w:type="spellEnd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pengaruh</w:t>
            </w:r>
            <w:proofErr w:type="spellEnd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transaksi</w:t>
            </w:r>
            <w:proofErr w:type="spellEnd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terhadap</w:t>
            </w:r>
            <w:proofErr w:type="spellEnd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persamaan</w:t>
            </w:r>
            <w:proofErr w:type="spellEnd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dasar</w:t>
            </w:r>
            <w:proofErr w:type="spellEnd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 xml:space="preserve"> </w:t>
            </w:r>
            <w:proofErr w:type="spellStart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akuntansi</w:t>
            </w:r>
            <w:proofErr w:type="spellEnd"/>
            <w:r w:rsidRPr="00BA1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.</w:t>
            </w:r>
          </w:p>
          <w:p w14:paraId="66A23D7E" w14:textId="0DC28751" w:rsidR="00BA18E8" w:rsidRDefault="00BA18E8" w:rsidP="00BA18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8EA99A" w14:textId="70DAB108" w:rsidR="00B932A2" w:rsidRDefault="00B932A2" w:rsidP="00BA18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6844F" w14:textId="77777777" w:rsidR="00CF633D" w:rsidRDefault="00CF633D" w:rsidP="00BA18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7A61D" w14:textId="39FC7E21" w:rsidR="00BA18E8" w:rsidRPr="00BA18E8" w:rsidRDefault="00BA18E8" w:rsidP="00BA18E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A18E8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BA18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18E8">
        <w:rPr>
          <w:rFonts w:ascii="Times New Roman" w:hAnsi="Times New Roman" w:cs="Times New Roman"/>
          <w:b/>
          <w:bCs/>
          <w:sz w:val="24"/>
          <w:szCs w:val="24"/>
        </w:rPr>
        <w:t>Belajar</w:t>
      </w:r>
      <w:proofErr w:type="spellEnd"/>
      <w:r w:rsidRPr="00BA18E8">
        <w:rPr>
          <w:rFonts w:ascii="Times New Roman" w:hAnsi="Times New Roman" w:cs="Times New Roman"/>
          <w:b/>
          <w:bCs/>
          <w:sz w:val="24"/>
          <w:szCs w:val="24"/>
        </w:rPr>
        <w:t xml:space="preserve"> 1: </w:t>
      </w:r>
      <w:proofErr w:type="spellStart"/>
      <w:r w:rsidRPr="00BA18E8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 w:rsidRPr="00BA18E8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BA18E8"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  <w:r w:rsidRPr="00BA18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18E8">
        <w:rPr>
          <w:rFonts w:ascii="Times New Roman" w:hAnsi="Times New Roman" w:cs="Times New Roman"/>
          <w:b/>
          <w:bCs/>
          <w:sz w:val="24"/>
          <w:szCs w:val="24"/>
        </w:rPr>
        <w:t>Akuntansi</w:t>
      </w:r>
      <w:proofErr w:type="spellEnd"/>
    </w:p>
    <w:p w14:paraId="267F786E" w14:textId="6E70B451" w:rsidR="00BA18E8" w:rsidRPr="00BA18E8" w:rsidRDefault="00BA18E8" w:rsidP="00BA18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E8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Akuntansi</w:t>
      </w:r>
      <w:proofErr w:type="spellEnd"/>
    </w:p>
    <w:p w14:paraId="609871D3" w14:textId="3DD6CD20" w:rsidR="00BA18E8" w:rsidRPr="00BA18E8" w:rsidRDefault="00BA18E8" w:rsidP="00BA18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18E8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menggolongkan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meringkas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Hery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 (2022),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berkepentingan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8E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BA18E8">
        <w:rPr>
          <w:rFonts w:ascii="Times New Roman" w:hAnsi="Times New Roman" w:cs="Times New Roman"/>
          <w:sz w:val="24"/>
          <w:szCs w:val="24"/>
        </w:rPr>
        <w:t>.</w:t>
      </w:r>
    </w:p>
    <w:p w14:paraId="553A5BC9" w14:textId="59C81B10" w:rsidR="00B932A2" w:rsidRDefault="00BA18E8" w:rsidP="00BA18E8">
      <w:pPr>
        <w:pStyle w:val="NormalWeb"/>
        <w:spacing w:line="360" w:lineRule="auto"/>
        <w:jc w:val="both"/>
      </w:pPr>
      <w:proofErr w:type="spellStart"/>
      <w:r w:rsidRPr="00BA18E8">
        <w:t>Menurut</w:t>
      </w:r>
      <w:proofErr w:type="spellEnd"/>
      <w:r w:rsidRPr="00BA18E8">
        <w:t xml:space="preserve"> American Accounting Association (AAA), </w:t>
      </w:r>
      <w:proofErr w:type="spellStart"/>
      <w:r w:rsidRPr="00BA18E8">
        <w:t>akuntansi</w:t>
      </w:r>
      <w:proofErr w:type="spellEnd"/>
      <w:r w:rsidRPr="00BA18E8">
        <w:t xml:space="preserve"> </w:t>
      </w:r>
      <w:proofErr w:type="spellStart"/>
      <w:r w:rsidRPr="00BA18E8">
        <w:t>adalah</w:t>
      </w:r>
      <w:proofErr w:type="spellEnd"/>
      <w:r w:rsidRPr="00BA18E8">
        <w:t xml:space="preserve"> proses </w:t>
      </w:r>
      <w:proofErr w:type="spellStart"/>
      <w:r w:rsidRPr="00BA18E8">
        <w:t>mengidentifikasi</w:t>
      </w:r>
      <w:proofErr w:type="spellEnd"/>
      <w:r w:rsidRPr="00BA18E8">
        <w:t xml:space="preserve">, </w:t>
      </w:r>
      <w:proofErr w:type="spellStart"/>
      <w:r w:rsidRPr="00BA18E8">
        <w:t>mengukur</w:t>
      </w:r>
      <w:proofErr w:type="spellEnd"/>
      <w:r w:rsidRPr="00BA18E8">
        <w:t xml:space="preserve">, dan </w:t>
      </w:r>
      <w:proofErr w:type="spellStart"/>
      <w:r w:rsidRPr="00BA18E8">
        <w:t>mengkomunikasikan</w:t>
      </w:r>
      <w:proofErr w:type="spellEnd"/>
      <w:r w:rsidRPr="00BA18E8">
        <w:t xml:space="preserve"> </w:t>
      </w:r>
      <w:proofErr w:type="spellStart"/>
      <w:r w:rsidRPr="00BA18E8">
        <w:t>informasi</w:t>
      </w:r>
      <w:proofErr w:type="spellEnd"/>
      <w:r w:rsidRPr="00BA18E8">
        <w:t xml:space="preserve"> </w:t>
      </w:r>
      <w:proofErr w:type="spellStart"/>
      <w:r w:rsidRPr="00BA18E8">
        <w:t>ekonomi</w:t>
      </w:r>
      <w:proofErr w:type="spellEnd"/>
      <w:r w:rsidRPr="00BA18E8">
        <w:t xml:space="preserve"> </w:t>
      </w:r>
      <w:proofErr w:type="spellStart"/>
      <w:r w:rsidRPr="00BA18E8">
        <w:t>untuk</w:t>
      </w:r>
      <w:proofErr w:type="spellEnd"/>
      <w:r w:rsidRPr="00BA18E8">
        <w:t xml:space="preserve"> </w:t>
      </w:r>
      <w:proofErr w:type="spellStart"/>
      <w:r w:rsidRPr="00BA18E8">
        <w:t>memungkinkan</w:t>
      </w:r>
      <w:proofErr w:type="spellEnd"/>
      <w:r w:rsidRPr="00BA18E8">
        <w:t xml:space="preserve"> </w:t>
      </w:r>
      <w:proofErr w:type="spellStart"/>
      <w:r w:rsidRPr="00BA18E8">
        <w:t>adanya</w:t>
      </w:r>
      <w:proofErr w:type="spellEnd"/>
      <w:r w:rsidRPr="00BA18E8">
        <w:t xml:space="preserve"> </w:t>
      </w:r>
      <w:proofErr w:type="spellStart"/>
      <w:r w:rsidRPr="00BA18E8">
        <w:t>pertimbangan</w:t>
      </w:r>
      <w:proofErr w:type="spellEnd"/>
      <w:r w:rsidRPr="00BA18E8">
        <w:t xml:space="preserve"> dan </w:t>
      </w:r>
      <w:proofErr w:type="spellStart"/>
      <w:r w:rsidRPr="00BA18E8">
        <w:t>pengambilan</w:t>
      </w:r>
      <w:proofErr w:type="spellEnd"/>
      <w:r w:rsidRPr="00BA18E8">
        <w:t xml:space="preserve"> </w:t>
      </w:r>
      <w:proofErr w:type="spellStart"/>
      <w:r w:rsidRPr="00BA18E8">
        <w:t>keputusan</w:t>
      </w:r>
      <w:proofErr w:type="spellEnd"/>
      <w:r w:rsidRPr="00BA18E8">
        <w:t xml:space="preserve"> yang </w:t>
      </w:r>
      <w:proofErr w:type="spellStart"/>
      <w:r w:rsidRPr="00BA18E8">
        <w:t>tepat</w:t>
      </w:r>
      <w:proofErr w:type="spellEnd"/>
      <w:r w:rsidRPr="00BA18E8">
        <w:t>.</w:t>
      </w:r>
      <w:r w:rsidR="008F60E4">
        <w:t xml:space="preserve"> </w:t>
      </w:r>
      <w:proofErr w:type="spellStart"/>
      <w:r w:rsidR="008F60E4">
        <w:t>Dengan</w:t>
      </w:r>
      <w:proofErr w:type="spellEnd"/>
      <w:r w:rsidR="008F60E4">
        <w:t xml:space="preserve"> </w:t>
      </w:r>
      <w:proofErr w:type="spellStart"/>
      <w:r w:rsidR="008F60E4">
        <w:t>demikian</w:t>
      </w:r>
      <w:proofErr w:type="spellEnd"/>
      <w:r w:rsidR="008F60E4">
        <w:t xml:space="preserve">, </w:t>
      </w:r>
      <w:proofErr w:type="spellStart"/>
      <w:r w:rsidR="008F60E4">
        <w:t>akuntansi</w:t>
      </w:r>
      <w:proofErr w:type="spellEnd"/>
      <w:r w:rsidR="008F60E4">
        <w:t xml:space="preserve"> </w:t>
      </w:r>
      <w:proofErr w:type="spellStart"/>
      <w:r w:rsidR="008F60E4">
        <w:t>tidak</w:t>
      </w:r>
      <w:proofErr w:type="spellEnd"/>
      <w:r w:rsidR="008F60E4">
        <w:t xml:space="preserve"> </w:t>
      </w:r>
      <w:proofErr w:type="spellStart"/>
      <w:r w:rsidR="008F60E4">
        <w:t>hanya</w:t>
      </w:r>
      <w:proofErr w:type="spellEnd"/>
      <w:r w:rsidR="008F60E4">
        <w:t xml:space="preserve"> </w:t>
      </w:r>
      <w:proofErr w:type="spellStart"/>
      <w:r w:rsidR="008F60E4">
        <w:t>berfungsi</w:t>
      </w:r>
      <w:proofErr w:type="spellEnd"/>
      <w:r w:rsidR="008F60E4">
        <w:t xml:space="preserve"> </w:t>
      </w:r>
      <w:proofErr w:type="spellStart"/>
      <w:r w:rsidR="008F60E4">
        <w:t>sebagai</w:t>
      </w:r>
      <w:proofErr w:type="spellEnd"/>
      <w:r w:rsidR="008F60E4">
        <w:t xml:space="preserve"> </w:t>
      </w:r>
      <w:proofErr w:type="spellStart"/>
      <w:r w:rsidR="008F60E4">
        <w:t>sumber</w:t>
      </w:r>
      <w:proofErr w:type="spellEnd"/>
      <w:r w:rsidR="008F60E4">
        <w:t xml:space="preserve"> </w:t>
      </w:r>
      <w:proofErr w:type="spellStart"/>
      <w:r w:rsidR="008F60E4">
        <w:t>pencatatan</w:t>
      </w:r>
      <w:proofErr w:type="spellEnd"/>
      <w:r w:rsidR="008F60E4">
        <w:t xml:space="preserve"> </w:t>
      </w:r>
      <w:proofErr w:type="spellStart"/>
      <w:r w:rsidR="008F60E4">
        <w:t>transaksi</w:t>
      </w:r>
      <w:proofErr w:type="spellEnd"/>
      <w:r w:rsidR="008F60E4">
        <w:t xml:space="preserve">, </w:t>
      </w:r>
      <w:proofErr w:type="spellStart"/>
      <w:r w:rsidR="008F60E4">
        <w:t>tetapi</w:t>
      </w:r>
      <w:proofErr w:type="spellEnd"/>
      <w:r w:rsidR="008F60E4">
        <w:t xml:space="preserve"> juga </w:t>
      </w:r>
      <w:proofErr w:type="spellStart"/>
      <w:r w:rsidR="008F60E4">
        <w:t>sebagai</w:t>
      </w:r>
      <w:proofErr w:type="spellEnd"/>
      <w:r w:rsidR="008F60E4">
        <w:t xml:space="preserve"> </w:t>
      </w:r>
      <w:proofErr w:type="spellStart"/>
      <w:r w:rsidR="008F60E4">
        <w:t>sumber</w:t>
      </w:r>
      <w:proofErr w:type="spellEnd"/>
      <w:r w:rsidR="008F60E4">
        <w:t xml:space="preserve"> </w:t>
      </w:r>
      <w:proofErr w:type="spellStart"/>
      <w:r w:rsidR="008F60E4">
        <w:t>informasi</w:t>
      </w:r>
      <w:proofErr w:type="spellEnd"/>
      <w:r w:rsidR="008F60E4">
        <w:t xml:space="preserve"> yang </w:t>
      </w:r>
      <w:proofErr w:type="spellStart"/>
      <w:r w:rsidR="008F60E4">
        <w:t>dapat</w:t>
      </w:r>
      <w:proofErr w:type="spellEnd"/>
      <w:r w:rsidR="008F60E4">
        <w:t xml:space="preserve"> </w:t>
      </w:r>
      <w:proofErr w:type="spellStart"/>
      <w:r w:rsidR="008F60E4">
        <w:t>digunakan</w:t>
      </w:r>
      <w:proofErr w:type="spellEnd"/>
      <w:r w:rsidR="008F60E4">
        <w:t xml:space="preserve"> </w:t>
      </w:r>
      <w:proofErr w:type="spellStart"/>
      <w:r w:rsidR="008F60E4">
        <w:t>untuk</w:t>
      </w:r>
      <w:proofErr w:type="spellEnd"/>
      <w:r w:rsidR="008F60E4">
        <w:t xml:space="preserve"> </w:t>
      </w:r>
      <w:proofErr w:type="spellStart"/>
      <w:r w:rsidR="008F60E4">
        <w:t>mengevaluasi</w:t>
      </w:r>
      <w:proofErr w:type="spellEnd"/>
      <w:r w:rsidR="008F60E4">
        <w:t xml:space="preserve"> </w:t>
      </w:r>
      <w:proofErr w:type="spellStart"/>
      <w:r w:rsidR="008F60E4">
        <w:t>kinerja</w:t>
      </w:r>
      <w:proofErr w:type="spellEnd"/>
      <w:r w:rsidR="008F60E4">
        <w:t xml:space="preserve"> dan </w:t>
      </w:r>
      <w:proofErr w:type="spellStart"/>
      <w:r w:rsidR="008F60E4">
        <w:t>kondisi</w:t>
      </w:r>
      <w:proofErr w:type="spellEnd"/>
      <w:r w:rsidR="008F60E4">
        <w:t xml:space="preserve"> </w:t>
      </w:r>
      <w:proofErr w:type="spellStart"/>
      <w:r w:rsidR="008F60E4">
        <w:t>keuangan</w:t>
      </w:r>
      <w:proofErr w:type="spellEnd"/>
      <w:r w:rsidR="008F60E4">
        <w:t xml:space="preserve"> </w:t>
      </w:r>
      <w:proofErr w:type="spellStart"/>
      <w:r w:rsidR="008F60E4">
        <w:t>suatu</w:t>
      </w:r>
      <w:proofErr w:type="spellEnd"/>
      <w:r w:rsidR="008F60E4">
        <w:t xml:space="preserve"> negara.</w:t>
      </w:r>
    </w:p>
    <w:p w14:paraId="0C3B408D" w14:textId="28651745" w:rsidR="008F60E4" w:rsidRDefault="008F60E4" w:rsidP="00BA18E8">
      <w:pPr>
        <w:pStyle w:val="NormalWeb"/>
        <w:spacing w:line="360" w:lineRule="auto"/>
        <w:jc w:val="both"/>
      </w:pPr>
      <w:r>
        <w:lastRenderedPageBreak/>
        <w:t xml:space="preserve">B.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Akuntansi</w:t>
      </w:r>
      <w:proofErr w:type="spellEnd"/>
    </w:p>
    <w:p w14:paraId="3EBAE07E" w14:textId="77777777" w:rsidR="008F60E4" w:rsidRPr="008F60E4" w:rsidRDefault="008F60E4" w:rsidP="008F60E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Akuntansi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memiliki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tujuan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utama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untuk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menyediakan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informasi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keuangan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digunakan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oleh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berbagai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pihak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mengambil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keputusan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ekonomi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224304D6" w14:textId="77777777" w:rsidR="008F60E4" w:rsidRPr="008F60E4" w:rsidRDefault="008F60E4" w:rsidP="008F60E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Tujuan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akuntansi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antara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lain:</w:t>
      </w:r>
    </w:p>
    <w:p w14:paraId="001D4F07" w14:textId="4BA3E21D" w:rsidR="008F60E4" w:rsidRPr="008F60E4" w:rsidRDefault="008F60E4" w:rsidP="008F60E4">
      <w:pPr>
        <w:pStyle w:val="ListParagraph"/>
        <w:numPr>
          <w:ilvl w:val="0"/>
          <w:numId w:val="3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Menyediakan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informasi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mengenai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kondisi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keuangan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perusahaan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</w:p>
    <w:p w14:paraId="7F6D6561" w14:textId="77777777" w:rsidR="008F60E4" w:rsidRPr="008F60E4" w:rsidRDefault="008F60E4" w:rsidP="008F60E4">
      <w:pPr>
        <w:numPr>
          <w:ilvl w:val="0"/>
          <w:numId w:val="3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Mengetahui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hasil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usaha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perusahaan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suatu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periode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</w:p>
    <w:p w14:paraId="22D73007" w14:textId="77777777" w:rsidR="008F60E4" w:rsidRPr="008F60E4" w:rsidRDefault="008F60E4" w:rsidP="008F60E4">
      <w:pPr>
        <w:numPr>
          <w:ilvl w:val="0"/>
          <w:numId w:val="3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Membantu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manajemen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dalam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merencanakan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dan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mengendalikan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kegiatan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usaha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</w:p>
    <w:p w14:paraId="345A5316" w14:textId="77777777" w:rsidR="008F60E4" w:rsidRPr="008F60E4" w:rsidRDefault="008F60E4" w:rsidP="008F60E4">
      <w:pPr>
        <w:numPr>
          <w:ilvl w:val="0"/>
          <w:numId w:val="3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Menjadi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dasar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pengambilan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keputusan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ekonomi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</w:p>
    <w:p w14:paraId="083244F8" w14:textId="77777777" w:rsidR="008F60E4" w:rsidRPr="008F60E4" w:rsidRDefault="008F60E4" w:rsidP="008F60E4">
      <w:pPr>
        <w:numPr>
          <w:ilvl w:val="0"/>
          <w:numId w:val="3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Menyediakan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informasi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dipertanggungjawabkan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kepada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pihak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berkepentingan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. </w:t>
      </w:r>
    </w:p>
    <w:p w14:paraId="0B8C86A2" w14:textId="77777777" w:rsidR="008F60E4" w:rsidRPr="008F60E4" w:rsidRDefault="008F60E4" w:rsidP="008F60E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adanya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informasi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akuntansi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,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perusahaan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dapat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mengetahui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apakah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kegiatan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usaha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yang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dijalankan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memperoleh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keuntungan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atau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mengalami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kerugian</w:t>
      </w:r>
      <w:proofErr w:type="spellEnd"/>
      <w:r w:rsidRPr="008F60E4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.</w:t>
      </w:r>
    </w:p>
    <w:p w14:paraId="354659DC" w14:textId="77777777" w:rsidR="00B932A2" w:rsidRDefault="00B932A2" w:rsidP="00BA18E8">
      <w:pPr>
        <w:pStyle w:val="NormalWeb"/>
        <w:spacing w:line="360" w:lineRule="auto"/>
        <w:jc w:val="both"/>
      </w:pPr>
    </w:p>
    <w:p w14:paraId="684534D7" w14:textId="6F84D76A" w:rsidR="00B932A2" w:rsidRPr="00B932A2" w:rsidRDefault="00B932A2" w:rsidP="00BA18E8">
      <w:pPr>
        <w:pStyle w:val="NormalWeb"/>
        <w:spacing w:line="360" w:lineRule="auto"/>
        <w:jc w:val="both"/>
        <w:rPr>
          <w:b/>
          <w:bCs/>
        </w:rPr>
      </w:pPr>
      <w:proofErr w:type="spellStart"/>
      <w:r w:rsidRPr="00B932A2">
        <w:rPr>
          <w:b/>
          <w:bCs/>
        </w:rPr>
        <w:t>Kegiatan</w:t>
      </w:r>
      <w:proofErr w:type="spellEnd"/>
      <w:r w:rsidRPr="00B932A2">
        <w:rPr>
          <w:b/>
          <w:bCs/>
        </w:rPr>
        <w:t xml:space="preserve"> </w:t>
      </w:r>
      <w:proofErr w:type="spellStart"/>
      <w:r w:rsidRPr="00B932A2">
        <w:rPr>
          <w:b/>
          <w:bCs/>
        </w:rPr>
        <w:t>Belajar</w:t>
      </w:r>
      <w:proofErr w:type="spellEnd"/>
      <w:r w:rsidRPr="00B932A2">
        <w:rPr>
          <w:b/>
          <w:bCs/>
        </w:rPr>
        <w:t xml:space="preserve"> 2: </w:t>
      </w:r>
      <w:proofErr w:type="spellStart"/>
      <w:r w:rsidRPr="00B932A2">
        <w:rPr>
          <w:b/>
          <w:bCs/>
        </w:rPr>
        <w:t>Pengguna</w:t>
      </w:r>
      <w:proofErr w:type="spellEnd"/>
      <w:r w:rsidRPr="00B932A2">
        <w:rPr>
          <w:b/>
          <w:bCs/>
        </w:rPr>
        <w:t xml:space="preserve"> </w:t>
      </w:r>
      <w:proofErr w:type="spellStart"/>
      <w:r w:rsidRPr="00B932A2">
        <w:rPr>
          <w:b/>
          <w:bCs/>
        </w:rPr>
        <w:t>Informasi</w:t>
      </w:r>
      <w:proofErr w:type="spellEnd"/>
      <w:r w:rsidRPr="00B932A2">
        <w:rPr>
          <w:b/>
          <w:bCs/>
        </w:rPr>
        <w:t xml:space="preserve"> </w:t>
      </w:r>
      <w:proofErr w:type="spellStart"/>
      <w:r w:rsidRPr="00B932A2">
        <w:rPr>
          <w:b/>
          <w:bCs/>
        </w:rPr>
        <w:t>Akuntansi</w:t>
      </w:r>
      <w:proofErr w:type="spellEnd"/>
      <w:r w:rsidRPr="00B932A2">
        <w:rPr>
          <w:b/>
          <w:bCs/>
        </w:rPr>
        <w:t xml:space="preserve"> dan </w:t>
      </w:r>
      <w:proofErr w:type="spellStart"/>
      <w:r w:rsidRPr="00B932A2">
        <w:rPr>
          <w:b/>
          <w:bCs/>
        </w:rPr>
        <w:t>Konsep</w:t>
      </w:r>
      <w:proofErr w:type="spellEnd"/>
      <w:r w:rsidRPr="00B932A2">
        <w:rPr>
          <w:b/>
          <w:bCs/>
        </w:rPr>
        <w:t xml:space="preserve"> Dasar </w:t>
      </w:r>
      <w:proofErr w:type="spellStart"/>
      <w:r w:rsidRPr="00B932A2">
        <w:rPr>
          <w:b/>
          <w:bCs/>
        </w:rPr>
        <w:t>Akuntansi</w:t>
      </w:r>
      <w:proofErr w:type="spellEnd"/>
    </w:p>
    <w:p w14:paraId="56490188" w14:textId="4DE2D585" w:rsidR="00B932A2" w:rsidRDefault="00B932A2" w:rsidP="00B932A2">
      <w:pPr>
        <w:pStyle w:val="NormalWeb"/>
        <w:numPr>
          <w:ilvl w:val="1"/>
          <w:numId w:val="1"/>
        </w:numPr>
        <w:spacing w:line="360" w:lineRule="auto"/>
        <w:jc w:val="both"/>
      </w:pPr>
      <w:proofErr w:type="spellStart"/>
      <w:r>
        <w:t>Pengguna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Akuntansi</w:t>
      </w:r>
      <w:proofErr w:type="spellEnd"/>
    </w:p>
    <w:p w14:paraId="085786A5" w14:textId="4610C795" w:rsidR="00B932A2" w:rsidRDefault="00B932A2" w:rsidP="00B932A2">
      <w:pPr>
        <w:pStyle w:val="NormalWeb"/>
        <w:numPr>
          <w:ilvl w:val="0"/>
          <w:numId w:val="24"/>
        </w:numPr>
        <w:spacing w:line="360" w:lineRule="auto"/>
        <w:jc w:val="both"/>
      </w:pPr>
      <w:proofErr w:type="spellStart"/>
      <w:r>
        <w:t>Pihak</w:t>
      </w:r>
      <w:proofErr w:type="spellEnd"/>
      <w:r>
        <w:t xml:space="preserve"> Internal</w:t>
      </w:r>
    </w:p>
    <w:p w14:paraId="0CC585A2" w14:textId="20284AF7" w:rsidR="00B932A2" w:rsidRDefault="00B932A2" w:rsidP="00B932A2">
      <w:pPr>
        <w:pStyle w:val="NormalWeb"/>
        <w:spacing w:line="360" w:lineRule="auto"/>
        <w:ind w:left="720"/>
        <w:jc w:val="both"/>
      </w:pPr>
      <w:proofErr w:type="spellStart"/>
      <w:r>
        <w:t>Pihak</w:t>
      </w:r>
      <w:proofErr w:type="spellEnd"/>
      <w:r>
        <w:t xml:space="preserve"> </w:t>
      </w:r>
      <w:r w:rsidR="008F60E4">
        <w:t xml:space="preserve">internal </w:t>
      </w:r>
      <w:proofErr w:type="spellStart"/>
      <w:r w:rsidR="008F60E4">
        <w:t>adalah</w:t>
      </w:r>
      <w:proofErr w:type="spellEnd"/>
      <w:r w:rsidR="008F60E4">
        <w:t xml:space="preserve"> </w:t>
      </w:r>
      <w:proofErr w:type="spellStart"/>
      <w:r w:rsidR="008F60E4">
        <w:t>pihak</w:t>
      </w:r>
      <w:proofErr w:type="spellEnd"/>
      <w:r w:rsidR="008F60E4">
        <w:t xml:space="preserve"> yang </w:t>
      </w:r>
      <w:proofErr w:type="spellStart"/>
      <w:r w:rsidR="008F60E4">
        <w:t>berada</w:t>
      </w:r>
      <w:proofErr w:type="spellEnd"/>
      <w:r w:rsidR="008F60E4">
        <w:t xml:space="preserve"> di </w:t>
      </w:r>
      <w:proofErr w:type="spellStart"/>
      <w:r w:rsidR="008F60E4">
        <w:t>dalam</w:t>
      </w:r>
      <w:proofErr w:type="spellEnd"/>
      <w:r w:rsidR="008F60E4">
        <w:t xml:space="preserve"> </w:t>
      </w:r>
      <w:proofErr w:type="spellStart"/>
      <w:r w:rsidR="008F60E4">
        <w:t>perusahaan</w:t>
      </w:r>
      <w:proofErr w:type="spellEnd"/>
      <w:r w:rsidR="008F60E4">
        <w:t xml:space="preserve"> dan </w:t>
      </w:r>
      <w:proofErr w:type="spellStart"/>
      <w:r w:rsidR="008F60E4">
        <w:t>terlibat</w:t>
      </w:r>
      <w:proofErr w:type="spellEnd"/>
      <w:r w:rsidR="008F60E4">
        <w:t xml:space="preserve"> </w:t>
      </w:r>
      <w:proofErr w:type="spellStart"/>
      <w:r w:rsidR="008F60E4">
        <w:t>langsung</w:t>
      </w:r>
      <w:proofErr w:type="spellEnd"/>
      <w:r w:rsidR="008F60E4">
        <w:t xml:space="preserve"> </w:t>
      </w:r>
      <w:proofErr w:type="spellStart"/>
      <w:r w:rsidR="008F60E4">
        <w:t>dalam</w:t>
      </w:r>
      <w:proofErr w:type="spellEnd"/>
      <w:r w:rsidR="008F60E4">
        <w:t xml:space="preserve"> </w:t>
      </w:r>
      <w:proofErr w:type="spellStart"/>
      <w:r w:rsidR="008F60E4">
        <w:t>kegiatan</w:t>
      </w:r>
      <w:proofErr w:type="spellEnd"/>
      <w:r w:rsidR="008F60E4">
        <w:t xml:space="preserve"> </w:t>
      </w:r>
      <w:proofErr w:type="spellStart"/>
      <w:r w:rsidR="008F60E4">
        <w:t>perusahaan</w:t>
      </w:r>
      <w:proofErr w:type="spellEnd"/>
      <w:r w:rsidR="008F60E4">
        <w:t>.</w:t>
      </w:r>
    </w:p>
    <w:p w14:paraId="2CCC431B" w14:textId="01F5EBEE" w:rsidR="00B932A2" w:rsidRDefault="00B932A2" w:rsidP="00B932A2">
      <w:pPr>
        <w:pStyle w:val="NormalWeb"/>
        <w:numPr>
          <w:ilvl w:val="0"/>
          <w:numId w:val="25"/>
        </w:numPr>
        <w:spacing w:line="360" w:lineRule="auto"/>
        <w:jc w:val="both"/>
      </w:pPr>
      <w:proofErr w:type="spellStart"/>
      <w:r>
        <w:t>Pemilik</w:t>
      </w:r>
      <w:proofErr w:type="spellEnd"/>
      <w:r w:rsidR="008F60E4">
        <w:t xml:space="preserve"> Perusahaan</w:t>
      </w:r>
    </w:p>
    <w:p w14:paraId="5268C0FB" w14:textId="4DB16DB5" w:rsidR="008F60E4" w:rsidRDefault="008F60E4" w:rsidP="008F60E4">
      <w:pPr>
        <w:pStyle w:val="NormalWeb"/>
        <w:spacing w:line="360" w:lineRule="auto"/>
        <w:ind w:left="1440"/>
        <w:jc w:val="both"/>
      </w:pPr>
      <w:proofErr w:type="spellStart"/>
      <w:r>
        <w:t>Pemilik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dan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>.</w:t>
      </w:r>
    </w:p>
    <w:p w14:paraId="4B65AA34" w14:textId="2ACA925F" w:rsidR="00B932A2" w:rsidRDefault="00B932A2" w:rsidP="00B932A2">
      <w:pPr>
        <w:pStyle w:val="NormalWeb"/>
        <w:numPr>
          <w:ilvl w:val="0"/>
          <w:numId w:val="25"/>
        </w:numPr>
        <w:spacing w:line="360" w:lineRule="auto"/>
        <w:jc w:val="both"/>
      </w:pPr>
      <w:proofErr w:type="spellStart"/>
      <w:r>
        <w:t>Manajer</w:t>
      </w:r>
      <w:proofErr w:type="spellEnd"/>
    </w:p>
    <w:p w14:paraId="7B0E78AD" w14:textId="75386E6B" w:rsidR="008F60E4" w:rsidRDefault="008F60E4" w:rsidP="008F60E4">
      <w:pPr>
        <w:pStyle w:val="NormalWeb"/>
        <w:spacing w:line="360" w:lineRule="auto"/>
        <w:ind w:left="1440"/>
        <w:jc w:val="both"/>
      </w:pPr>
      <w:proofErr w:type="spellStart"/>
      <w:r>
        <w:t>Manajer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, </w:t>
      </w:r>
      <w:proofErr w:type="spellStart"/>
      <w:r>
        <w:t>pengendalian</w:t>
      </w:r>
      <w:proofErr w:type="spellEnd"/>
      <w:r>
        <w:t xml:space="preserve">, dan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>.</w:t>
      </w:r>
    </w:p>
    <w:p w14:paraId="2E5023DB" w14:textId="1833A962" w:rsidR="00B932A2" w:rsidRDefault="00B932A2" w:rsidP="00B932A2">
      <w:pPr>
        <w:pStyle w:val="NormalWeb"/>
        <w:numPr>
          <w:ilvl w:val="0"/>
          <w:numId w:val="25"/>
        </w:numPr>
        <w:spacing w:line="360" w:lineRule="auto"/>
        <w:jc w:val="both"/>
      </w:pPr>
      <w:proofErr w:type="spellStart"/>
      <w:r>
        <w:lastRenderedPageBreak/>
        <w:t>Karyawan</w:t>
      </w:r>
      <w:proofErr w:type="spellEnd"/>
    </w:p>
    <w:p w14:paraId="10F5D1F9" w14:textId="0DB759DE" w:rsidR="008F60E4" w:rsidRDefault="008F60E4" w:rsidP="008F60E4">
      <w:pPr>
        <w:pStyle w:val="NormalWeb"/>
        <w:spacing w:line="360" w:lineRule="auto"/>
        <w:ind w:left="1440"/>
        <w:jc w:val="both"/>
      </w:pPr>
      <w:proofErr w:type="spellStart"/>
      <w:r>
        <w:t>Karyawan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dan </w:t>
      </w:r>
      <w:proofErr w:type="spellStart"/>
      <w:r>
        <w:t>stabilitas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>.</w:t>
      </w:r>
    </w:p>
    <w:p w14:paraId="269A0D01" w14:textId="77777777" w:rsidR="00B932A2" w:rsidRDefault="00B932A2" w:rsidP="00B932A2">
      <w:pPr>
        <w:pStyle w:val="NormalWeb"/>
        <w:numPr>
          <w:ilvl w:val="0"/>
          <w:numId w:val="24"/>
        </w:numPr>
        <w:spacing w:line="360" w:lineRule="auto"/>
        <w:jc w:val="both"/>
      </w:pPr>
      <w:proofErr w:type="spellStart"/>
      <w:r>
        <w:t>Pihak</w:t>
      </w:r>
      <w:proofErr w:type="spellEnd"/>
      <w:r>
        <w:t xml:space="preserve"> </w:t>
      </w:r>
      <w:proofErr w:type="spellStart"/>
      <w:r>
        <w:t>Eksternal</w:t>
      </w:r>
      <w:proofErr w:type="spellEnd"/>
    </w:p>
    <w:p w14:paraId="799580EA" w14:textId="05EBD512" w:rsidR="00B932A2" w:rsidRDefault="00B932A2" w:rsidP="00B932A2">
      <w:pPr>
        <w:pStyle w:val="NormalWeb"/>
        <w:spacing w:line="360" w:lineRule="auto"/>
        <w:ind w:left="720"/>
        <w:jc w:val="both"/>
      </w:pPr>
      <w:proofErr w:type="spellStart"/>
      <w:r>
        <w:t>Pihak</w:t>
      </w:r>
      <w:proofErr w:type="spellEnd"/>
      <w:r>
        <w:t xml:space="preserve"> </w:t>
      </w:r>
      <w:proofErr w:type="spellStart"/>
      <w:r w:rsidR="008F60E4">
        <w:t>eksternal</w:t>
      </w:r>
      <w:proofErr w:type="spellEnd"/>
      <w:r w:rsidR="008F60E4">
        <w:t xml:space="preserve"> </w:t>
      </w:r>
      <w:proofErr w:type="spellStart"/>
      <w:r w:rsidR="008F60E4">
        <w:t>adalah</w:t>
      </w:r>
      <w:proofErr w:type="spellEnd"/>
      <w:r w:rsidR="008F60E4">
        <w:t xml:space="preserve"> </w:t>
      </w:r>
      <w:proofErr w:type="spellStart"/>
      <w:r w:rsidR="008F60E4">
        <w:t>pihak</w:t>
      </w:r>
      <w:proofErr w:type="spellEnd"/>
      <w:r w:rsidR="008F60E4">
        <w:t xml:space="preserve"> yang </w:t>
      </w:r>
      <w:proofErr w:type="spellStart"/>
      <w:r w:rsidR="008F60E4">
        <w:t>berada</w:t>
      </w:r>
      <w:proofErr w:type="spellEnd"/>
      <w:r w:rsidR="008F60E4">
        <w:t xml:space="preserve"> di </w:t>
      </w:r>
      <w:proofErr w:type="spellStart"/>
      <w:r w:rsidR="008F60E4">
        <w:t>luar</w:t>
      </w:r>
      <w:proofErr w:type="spellEnd"/>
      <w:r w:rsidR="008F60E4">
        <w:t xml:space="preserve"> </w:t>
      </w:r>
      <w:proofErr w:type="spellStart"/>
      <w:r w:rsidR="008F60E4">
        <w:t>perusahaan</w:t>
      </w:r>
      <w:proofErr w:type="spellEnd"/>
      <w:r w:rsidR="008F60E4">
        <w:t xml:space="preserve"> </w:t>
      </w:r>
      <w:proofErr w:type="spellStart"/>
      <w:r w:rsidR="008F60E4">
        <w:t>tetapi</w:t>
      </w:r>
      <w:proofErr w:type="spellEnd"/>
      <w:r w:rsidR="008F60E4">
        <w:t xml:space="preserve"> </w:t>
      </w:r>
      <w:proofErr w:type="spellStart"/>
      <w:r w:rsidR="008F60E4">
        <w:t>memiliki</w:t>
      </w:r>
      <w:proofErr w:type="spellEnd"/>
      <w:r w:rsidR="008F60E4">
        <w:t xml:space="preserve"> </w:t>
      </w:r>
      <w:proofErr w:type="spellStart"/>
      <w:r w:rsidR="008F60E4">
        <w:t>kepentingan</w:t>
      </w:r>
      <w:proofErr w:type="spellEnd"/>
      <w:r w:rsidR="008F60E4">
        <w:t xml:space="preserve"> </w:t>
      </w:r>
      <w:proofErr w:type="spellStart"/>
      <w:r w:rsidR="008F60E4">
        <w:t>terhadap</w:t>
      </w:r>
      <w:proofErr w:type="spellEnd"/>
      <w:r w:rsidR="008F60E4">
        <w:t xml:space="preserve"> </w:t>
      </w:r>
      <w:proofErr w:type="spellStart"/>
      <w:r w:rsidR="008F60E4">
        <w:t>perusahaan</w:t>
      </w:r>
      <w:proofErr w:type="spellEnd"/>
      <w:r w:rsidR="008F60E4">
        <w:t>.</w:t>
      </w:r>
    </w:p>
    <w:p w14:paraId="35217E3D" w14:textId="4359C91D" w:rsidR="00B932A2" w:rsidRDefault="00B932A2" w:rsidP="00B932A2">
      <w:pPr>
        <w:pStyle w:val="NormalWeb"/>
        <w:numPr>
          <w:ilvl w:val="0"/>
          <w:numId w:val="26"/>
        </w:numPr>
        <w:spacing w:line="360" w:lineRule="auto"/>
        <w:jc w:val="both"/>
      </w:pPr>
      <w:r>
        <w:t>Investor</w:t>
      </w:r>
    </w:p>
    <w:p w14:paraId="2C46C878" w14:textId="32856EAC" w:rsidR="00716F02" w:rsidRDefault="00716F02" w:rsidP="00716F02">
      <w:pPr>
        <w:pStyle w:val="NormalWeb"/>
        <w:spacing w:line="360" w:lineRule="auto"/>
        <w:ind w:left="1440"/>
        <w:jc w:val="both"/>
      </w:pPr>
      <w:r>
        <w:t xml:space="preserve">Investor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kelayakan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>.</w:t>
      </w:r>
    </w:p>
    <w:p w14:paraId="6092D44A" w14:textId="43F39679" w:rsidR="00B932A2" w:rsidRDefault="00B932A2" w:rsidP="00B932A2">
      <w:pPr>
        <w:pStyle w:val="NormalWeb"/>
        <w:numPr>
          <w:ilvl w:val="0"/>
          <w:numId w:val="26"/>
        </w:numPr>
        <w:spacing w:line="360" w:lineRule="auto"/>
        <w:jc w:val="both"/>
      </w:pPr>
      <w:proofErr w:type="spellStart"/>
      <w:r>
        <w:t>Kreditor</w:t>
      </w:r>
      <w:proofErr w:type="spellEnd"/>
    </w:p>
    <w:p w14:paraId="72E07F90" w14:textId="6C5C4D92" w:rsidR="00716F02" w:rsidRDefault="00716F02" w:rsidP="00716F02">
      <w:pPr>
        <w:pStyle w:val="NormalWeb"/>
        <w:spacing w:line="360" w:lineRule="auto"/>
        <w:ind w:left="1440"/>
        <w:jc w:val="both"/>
      </w:pPr>
      <w:proofErr w:type="spellStart"/>
      <w:r>
        <w:t>Kreditor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membayar</w:t>
      </w:r>
      <w:proofErr w:type="spellEnd"/>
      <w:r>
        <w:t xml:space="preserve"> utang.</w:t>
      </w:r>
    </w:p>
    <w:p w14:paraId="05255A95" w14:textId="2C18D885" w:rsidR="00B932A2" w:rsidRDefault="00B932A2" w:rsidP="00B932A2">
      <w:pPr>
        <w:pStyle w:val="NormalWeb"/>
        <w:numPr>
          <w:ilvl w:val="0"/>
          <w:numId w:val="26"/>
        </w:numPr>
        <w:spacing w:line="360" w:lineRule="auto"/>
        <w:jc w:val="both"/>
      </w:pPr>
      <w:proofErr w:type="spellStart"/>
      <w:r>
        <w:t>Pemerintah</w:t>
      </w:r>
      <w:proofErr w:type="spellEnd"/>
    </w:p>
    <w:p w14:paraId="5037312B" w14:textId="5455DDFE" w:rsidR="00716F02" w:rsidRDefault="00716F02" w:rsidP="00716F02">
      <w:pPr>
        <w:pStyle w:val="NormalWeb"/>
        <w:spacing w:line="360" w:lineRule="auto"/>
        <w:ind w:left="1440"/>
        <w:jc w:val="both"/>
      </w:pPr>
      <w:proofErr w:type="spellStart"/>
      <w:r>
        <w:t>Pemerintah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penetapam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dan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usaha</w:t>
      </w:r>
      <w:proofErr w:type="spellEnd"/>
      <w:r>
        <w:t>.</w:t>
      </w:r>
    </w:p>
    <w:p w14:paraId="2D03EABD" w14:textId="451C41C6" w:rsidR="00B932A2" w:rsidRDefault="00B932A2" w:rsidP="00B932A2">
      <w:pPr>
        <w:pStyle w:val="NormalWeb"/>
        <w:numPr>
          <w:ilvl w:val="0"/>
          <w:numId w:val="26"/>
        </w:numPr>
        <w:spacing w:line="360" w:lineRule="auto"/>
        <w:jc w:val="both"/>
      </w:pPr>
      <w:r>
        <w:t>Masyarakat</w:t>
      </w:r>
    </w:p>
    <w:p w14:paraId="28A39378" w14:textId="7D324E9C" w:rsidR="003E70A4" w:rsidRDefault="003E70A4" w:rsidP="003E70A4">
      <w:pPr>
        <w:pStyle w:val="NormalWeb"/>
        <w:numPr>
          <w:ilvl w:val="1"/>
          <w:numId w:val="1"/>
        </w:numPr>
        <w:spacing w:line="360" w:lineRule="auto"/>
        <w:jc w:val="both"/>
      </w:pPr>
      <w:proofErr w:type="spellStart"/>
      <w:r>
        <w:t>Konsep</w:t>
      </w:r>
      <w:proofErr w:type="spellEnd"/>
      <w:r>
        <w:t xml:space="preserve"> Dasar </w:t>
      </w:r>
      <w:proofErr w:type="spellStart"/>
      <w:r>
        <w:t>Akuntansi</w:t>
      </w:r>
      <w:proofErr w:type="spellEnd"/>
    </w:p>
    <w:p w14:paraId="0DFEA1BF" w14:textId="6FA07A44" w:rsidR="00716F02" w:rsidRDefault="00716F02" w:rsidP="00716F02">
      <w:pPr>
        <w:pStyle w:val="NormalWeb"/>
        <w:spacing w:line="360" w:lineRule="auto"/>
        <w:ind w:left="360"/>
        <w:jc w:val="both"/>
      </w:pPr>
      <w:proofErr w:type="spellStart"/>
      <w:r>
        <w:t>Konsep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pencatatan</w:t>
      </w:r>
      <w:proofErr w:type="spellEnd"/>
      <w:r>
        <w:t xml:space="preserve"> dan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>.</w:t>
      </w:r>
    </w:p>
    <w:p w14:paraId="4E485615" w14:textId="757AA3C9" w:rsidR="003E70A4" w:rsidRDefault="003E70A4" w:rsidP="005219A8">
      <w:pPr>
        <w:pStyle w:val="NormalWeb"/>
        <w:numPr>
          <w:ilvl w:val="0"/>
          <w:numId w:val="33"/>
        </w:numPr>
        <w:spacing w:line="360" w:lineRule="auto"/>
        <w:jc w:val="both"/>
      </w:pPr>
      <w:proofErr w:type="spellStart"/>
      <w:r>
        <w:t>Konsep</w:t>
      </w:r>
      <w:proofErr w:type="spellEnd"/>
      <w:r>
        <w:t xml:space="preserve"> </w:t>
      </w:r>
      <w:proofErr w:type="spellStart"/>
      <w:r>
        <w:t>Kesatuan</w:t>
      </w:r>
      <w:proofErr w:type="spellEnd"/>
      <w:r>
        <w:t xml:space="preserve"> Usaha </w:t>
      </w:r>
      <w:proofErr w:type="gramStart"/>
      <w:r>
        <w:t>( Business</w:t>
      </w:r>
      <w:proofErr w:type="gramEnd"/>
      <w:r>
        <w:t xml:space="preserve"> Entity Concept )</w:t>
      </w:r>
    </w:p>
    <w:p w14:paraId="7CEA4788" w14:textId="67E89163" w:rsidR="00716F02" w:rsidRDefault="00716F02" w:rsidP="00716F02">
      <w:pPr>
        <w:pStyle w:val="NormalWeb"/>
        <w:spacing w:line="360" w:lineRule="auto"/>
        <w:ind w:left="720"/>
        <w:jc w:val="both"/>
      </w:pPr>
      <w:proofErr w:type="spellStart"/>
      <w:r>
        <w:t>Konsep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entitas</w:t>
      </w:r>
      <w:proofErr w:type="spellEnd"/>
      <w:r>
        <w:t xml:space="preserve"> yang </w:t>
      </w:r>
      <w:proofErr w:type="spellStart"/>
      <w:r>
        <w:t>terpisah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pemiliknya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dicampur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>.</w:t>
      </w:r>
    </w:p>
    <w:p w14:paraId="601E7AA0" w14:textId="2EA42DF1" w:rsidR="00716F02" w:rsidRDefault="00716F02" w:rsidP="00716F02">
      <w:pPr>
        <w:pStyle w:val="NormalWeb"/>
        <w:spacing w:line="360" w:lineRule="auto"/>
        <w:ind w:left="720"/>
        <w:jc w:val="both"/>
      </w:pPr>
      <w:proofErr w:type="spellStart"/>
      <w:r>
        <w:lastRenderedPageBreak/>
        <w:t>Contoh</w:t>
      </w:r>
      <w:proofErr w:type="spellEnd"/>
      <w:r>
        <w:t xml:space="preserve">: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uang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.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dicatat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pembukuan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>.</w:t>
      </w:r>
    </w:p>
    <w:p w14:paraId="6A832838" w14:textId="6095ECDD" w:rsidR="003E70A4" w:rsidRDefault="003E70A4" w:rsidP="00716F02">
      <w:pPr>
        <w:pStyle w:val="NormalWeb"/>
        <w:numPr>
          <w:ilvl w:val="0"/>
          <w:numId w:val="33"/>
        </w:numPr>
        <w:spacing w:line="360" w:lineRule="auto"/>
        <w:jc w:val="both"/>
      </w:pPr>
      <w:proofErr w:type="spellStart"/>
      <w:r>
        <w:t>Konsep</w:t>
      </w:r>
      <w:proofErr w:type="spellEnd"/>
      <w:r>
        <w:t xml:space="preserve"> </w:t>
      </w:r>
      <w:proofErr w:type="spellStart"/>
      <w:r>
        <w:t>Kelangsungan</w:t>
      </w:r>
      <w:proofErr w:type="spellEnd"/>
      <w:r>
        <w:t xml:space="preserve"> Usaha (Going Concern Concept)</w:t>
      </w:r>
    </w:p>
    <w:p w14:paraId="72ACBD56" w14:textId="62B39CE8" w:rsidR="00716F02" w:rsidRDefault="00716F02" w:rsidP="00716F02">
      <w:pPr>
        <w:pStyle w:val="NormalWeb"/>
        <w:spacing w:line="360" w:lineRule="auto"/>
        <w:ind w:left="720"/>
        <w:jc w:val="both"/>
      </w:pPr>
      <w:proofErr w:type="spellStart"/>
      <w:r>
        <w:t>Konsep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mengamsumsikan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beroperasi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panjang</w:t>
      </w:r>
      <w:proofErr w:type="spellEnd"/>
      <w:r>
        <w:t>.</w:t>
      </w:r>
    </w:p>
    <w:p w14:paraId="1F97615A" w14:textId="3B2B0C73" w:rsidR="00716F02" w:rsidRDefault="00716F02" w:rsidP="00716F02">
      <w:pPr>
        <w:pStyle w:val="NormalWeb"/>
        <w:spacing w:line="360" w:lineRule="auto"/>
        <w:ind w:left="720"/>
        <w:jc w:val="both"/>
      </w:pPr>
      <w:proofErr w:type="spellStart"/>
      <w:r>
        <w:t>Contoh</w:t>
      </w:r>
      <w:proofErr w:type="spellEnd"/>
      <w:r>
        <w:t xml:space="preserve">: Perusahaan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diperkirakan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beroperasi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depan</w:t>
      </w:r>
      <w:proofErr w:type="spellEnd"/>
      <w:r>
        <w:t>.</w:t>
      </w:r>
    </w:p>
    <w:p w14:paraId="3A68EA22" w14:textId="7D897968" w:rsidR="003E70A4" w:rsidRDefault="003E70A4" w:rsidP="005219A8">
      <w:pPr>
        <w:pStyle w:val="NormalWeb"/>
        <w:numPr>
          <w:ilvl w:val="0"/>
          <w:numId w:val="33"/>
        </w:numPr>
        <w:spacing w:line="360" w:lineRule="auto"/>
        <w:jc w:val="both"/>
      </w:pPr>
      <w:proofErr w:type="spellStart"/>
      <w:r>
        <w:t>Konsep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(Accounting Period Concept)</w:t>
      </w:r>
    </w:p>
    <w:p w14:paraId="1E037E9F" w14:textId="30C0860B" w:rsidR="00716F02" w:rsidRDefault="00716F02" w:rsidP="00716F02">
      <w:pPr>
        <w:pStyle w:val="NormalWeb"/>
        <w:spacing w:line="360" w:lineRule="auto"/>
        <w:ind w:left="720"/>
        <w:jc w:val="both"/>
      </w:pPr>
      <w:proofErr w:type="spellStart"/>
      <w:r>
        <w:t>Kegiatan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agar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di </w:t>
      </w:r>
      <w:proofErr w:type="spellStart"/>
      <w:r>
        <w:t>ukur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berkala</w:t>
      </w:r>
      <w:proofErr w:type="spellEnd"/>
      <w:r>
        <w:t>.</w:t>
      </w:r>
    </w:p>
    <w:p w14:paraId="64E32045" w14:textId="01702CB2" w:rsidR="00716F02" w:rsidRDefault="00716F02" w:rsidP="00716F02">
      <w:pPr>
        <w:pStyle w:val="NormalWeb"/>
        <w:spacing w:line="360" w:lineRule="auto"/>
        <w:ind w:left="720"/>
        <w:jc w:val="both"/>
      </w:pPr>
      <w:proofErr w:type="spellStart"/>
      <w:r>
        <w:t>Contoh</w:t>
      </w:r>
      <w:proofErr w:type="spellEnd"/>
      <w:r>
        <w:t xml:space="preserve">: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tahun</w:t>
      </w:r>
      <w:proofErr w:type="spellEnd"/>
      <w:r>
        <w:t>.</w:t>
      </w:r>
    </w:p>
    <w:p w14:paraId="21E51BF8" w14:textId="01954A1D" w:rsidR="003E70A4" w:rsidRDefault="003E70A4" w:rsidP="00716F02">
      <w:pPr>
        <w:pStyle w:val="NormalWeb"/>
        <w:numPr>
          <w:ilvl w:val="0"/>
          <w:numId w:val="33"/>
        </w:numPr>
        <w:spacing w:line="360" w:lineRule="auto"/>
        <w:jc w:val="both"/>
      </w:pPr>
      <w:proofErr w:type="spellStart"/>
      <w:r>
        <w:t>Konsep</w:t>
      </w:r>
      <w:proofErr w:type="spellEnd"/>
      <w:r>
        <w:t xml:space="preserve"> S</w:t>
      </w:r>
      <w:proofErr w:type="spellStart"/>
      <w:r>
        <w:t>atuan</w:t>
      </w:r>
      <w:proofErr w:type="spellEnd"/>
      <w:r>
        <w:t xml:space="preserve"> </w:t>
      </w:r>
      <w:proofErr w:type="spellStart"/>
      <w:r>
        <w:t>Moneter</w:t>
      </w:r>
      <w:proofErr w:type="spellEnd"/>
      <w:r>
        <w:t xml:space="preserve"> (Monetary Unit Concept)</w:t>
      </w:r>
    </w:p>
    <w:p w14:paraId="5748FDE5" w14:textId="64BDABDB" w:rsidR="00716F02" w:rsidRDefault="00716F02" w:rsidP="00716F02">
      <w:pPr>
        <w:pStyle w:val="NormalWeb"/>
        <w:spacing w:line="360" w:lineRule="auto"/>
        <w:ind w:left="720"/>
        <w:jc w:val="both"/>
      </w:pPr>
      <w:proofErr w:type="spellStart"/>
      <w:r>
        <w:t>Semua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dicatat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uang yang </w:t>
      </w:r>
      <w:proofErr w:type="spellStart"/>
      <w:r>
        <w:t>berlaku</w:t>
      </w:r>
      <w:proofErr w:type="spellEnd"/>
      <w:r>
        <w:t>.</w:t>
      </w:r>
    </w:p>
    <w:p w14:paraId="5B76CC32" w14:textId="610A6905" w:rsidR="00716F02" w:rsidRDefault="00716F02" w:rsidP="00716F02">
      <w:pPr>
        <w:pStyle w:val="NormalWeb"/>
        <w:spacing w:line="360" w:lineRule="auto"/>
        <w:ind w:left="720"/>
        <w:jc w:val="both"/>
      </w:pPr>
      <w:proofErr w:type="spellStart"/>
      <w:r>
        <w:t>Contoh</w:t>
      </w:r>
      <w:proofErr w:type="spellEnd"/>
      <w:r>
        <w:t xml:space="preserve">: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dicatat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rupiah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perolehannya</w:t>
      </w:r>
      <w:proofErr w:type="spellEnd"/>
      <w:r>
        <w:t>.</w:t>
      </w:r>
    </w:p>
    <w:p w14:paraId="2AA66E51" w14:textId="77777777" w:rsidR="00B932A2" w:rsidRPr="00BA18E8" w:rsidRDefault="00B932A2" w:rsidP="003E70A4">
      <w:pPr>
        <w:pStyle w:val="NormalWeb"/>
        <w:spacing w:line="360" w:lineRule="auto"/>
        <w:jc w:val="both"/>
      </w:pPr>
    </w:p>
    <w:p w14:paraId="0AE0F531" w14:textId="758D9F35" w:rsidR="00B649AF" w:rsidRDefault="00B649AF" w:rsidP="00BA18E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649AF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B649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49AF">
        <w:rPr>
          <w:rFonts w:ascii="Times New Roman" w:hAnsi="Times New Roman" w:cs="Times New Roman"/>
          <w:b/>
          <w:bCs/>
          <w:sz w:val="24"/>
          <w:szCs w:val="24"/>
        </w:rPr>
        <w:t>Belajar</w:t>
      </w:r>
      <w:proofErr w:type="spellEnd"/>
      <w:r w:rsidRPr="00B649AF">
        <w:rPr>
          <w:rFonts w:ascii="Times New Roman" w:hAnsi="Times New Roman" w:cs="Times New Roman"/>
          <w:b/>
          <w:bCs/>
          <w:sz w:val="24"/>
          <w:szCs w:val="24"/>
        </w:rPr>
        <w:t xml:space="preserve"> 3: </w:t>
      </w:r>
      <w:proofErr w:type="spellStart"/>
      <w:r w:rsidRPr="00B649AF">
        <w:rPr>
          <w:rFonts w:ascii="Times New Roman" w:hAnsi="Times New Roman" w:cs="Times New Roman"/>
          <w:b/>
          <w:bCs/>
          <w:sz w:val="24"/>
          <w:szCs w:val="24"/>
        </w:rPr>
        <w:t>Persamaan</w:t>
      </w:r>
      <w:proofErr w:type="spellEnd"/>
      <w:r w:rsidRPr="00B649AF">
        <w:rPr>
          <w:rFonts w:ascii="Times New Roman" w:hAnsi="Times New Roman" w:cs="Times New Roman"/>
          <w:b/>
          <w:bCs/>
          <w:sz w:val="24"/>
          <w:szCs w:val="24"/>
        </w:rPr>
        <w:t xml:space="preserve"> Dasar </w:t>
      </w:r>
      <w:proofErr w:type="spellStart"/>
      <w:r w:rsidRPr="00B649AF">
        <w:rPr>
          <w:rFonts w:ascii="Times New Roman" w:hAnsi="Times New Roman" w:cs="Times New Roman"/>
          <w:b/>
          <w:bCs/>
          <w:sz w:val="24"/>
          <w:szCs w:val="24"/>
        </w:rPr>
        <w:t>Akuntansi</w:t>
      </w:r>
      <w:proofErr w:type="spellEnd"/>
    </w:p>
    <w:p w14:paraId="3C3AD518" w14:textId="2D70154F" w:rsidR="003E70A4" w:rsidRDefault="003E70A4" w:rsidP="00CF633D">
      <w:pPr>
        <w:pStyle w:val="ListParagraph"/>
        <w:numPr>
          <w:ilvl w:val="0"/>
          <w:numId w:val="32"/>
        </w:numPr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Persamaan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Dasar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Akuntansi</w:t>
      </w:r>
      <w:proofErr w:type="spellEnd"/>
    </w:p>
    <w:p w14:paraId="64C9180D" w14:textId="71DAD9EF" w:rsidR="003E70A4" w:rsidRDefault="003E70A4" w:rsidP="00CF633D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19A8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52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9A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52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9A8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52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9A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2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9A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52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9A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2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9A8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5219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9A8">
        <w:rPr>
          <w:rFonts w:ascii="Times New Roman" w:hAnsi="Times New Roman" w:cs="Times New Roman"/>
          <w:sz w:val="24"/>
          <w:szCs w:val="24"/>
        </w:rPr>
        <w:t>liabilitas</w:t>
      </w:r>
      <w:proofErr w:type="spellEnd"/>
      <w:r w:rsidRPr="005219A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219A8">
        <w:rPr>
          <w:rFonts w:ascii="Times New Roman" w:hAnsi="Times New Roman" w:cs="Times New Roman"/>
          <w:sz w:val="24"/>
          <w:szCs w:val="24"/>
        </w:rPr>
        <w:t>ekuitas</w:t>
      </w:r>
      <w:proofErr w:type="spellEnd"/>
      <w:r w:rsidRPr="005219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19A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2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9A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52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9A8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521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9A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5219A8">
        <w:rPr>
          <w:rFonts w:ascii="Times New Roman" w:hAnsi="Times New Roman" w:cs="Times New Roman"/>
          <w:sz w:val="24"/>
          <w:szCs w:val="24"/>
        </w:rPr>
        <w:t>.</w:t>
      </w:r>
    </w:p>
    <w:p w14:paraId="73E7A5A6" w14:textId="77777777" w:rsidR="00CF633D" w:rsidRDefault="00CF633D" w:rsidP="005219A8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6804"/>
      </w:tblGrid>
      <w:tr w:rsidR="005219A8" w14:paraId="73B3EB59" w14:textId="77777777" w:rsidTr="00CF633D">
        <w:tc>
          <w:tcPr>
            <w:tcW w:w="6804" w:type="dxa"/>
          </w:tcPr>
          <w:p w14:paraId="7D5652D0" w14:textId="3CCBDB10" w:rsidR="005219A8" w:rsidRPr="005219A8" w:rsidRDefault="005219A8" w:rsidP="005219A8">
            <w:pPr>
              <w:pStyle w:val="ListParagraph"/>
              <w:spacing w:line="360" w:lineRule="auto"/>
              <w:ind w:left="0"/>
              <w:jc w:val="center"/>
              <w:rPr>
                <w:rStyle w:val="katex-mathml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19A8">
              <w:rPr>
                <w:rStyle w:val="katex-mathml"/>
                <w:rFonts w:ascii="Times New Roman" w:hAnsi="Times New Roman" w:cs="Times New Roman"/>
                <w:b/>
                <w:bCs/>
                <w:sz w:val="24"/>
                <w:szCs w:val="24"/>
              </w:rPr>
              <w:t>ASET = LIABILITAS + EKUITAS</w:t>
            </w:r>
          </w:p>
        </w:tc>
      </w:tr>
    </w:tbl>
    <w:p w14:paraId="683D4DE1" w14:textId="77777777" w:rsidR="005219A8" w:rsidRPr="005219A8" w:rsidRDefault="005219A8" w:rsidP="005219A8">
      <w:pPr>
        <w:pStyle w:val="ListParagraph"/>
        <w:spacing w:line="360" w:lineRule="auto"/>
        <w:ind w:left="567"/>
        <w:jc w:val="both"/>
        <w:rPr>
          <w:rStyle w:val="katex-mathml"/>
          <w:rFonts w:ascii="Times New Roman" w:hAnsi="Times New Roman" w:cs="Times New Roman"/>
          <w:sz w:val="24"/>
          <w:szCs w:val="24"/>
        </w:rPr>
      </w:pPr>
    </w:p>
    <w:p w14:paraId="69FA0140" w14:textId="1FB9DD69" w:rsidR="005219A8" w:rsidRDefault="003E70A4" w:rsidP="005219A8">
      <w:pPr>
        <w:pStyle w:val="NormalWeb"/>
        <w:numPr>
          <w:ilvl w:val="0"/>
          <w:numId w:val="32"/>
        </w:numPr>
        <w:spacing w:line="360" w:lineRule="auto"/>
        <w:rPr>
          <w:rStyle w:val="katex-mathml"/>
          <w:rFonts w:eastAsiaTheme="majorEastAsia"/>
          <w:b/>
          <w:bCs/>
        </w:rPr>
      </w:pPr>
      <w:proofErr w:type="spellStart"/>
      <w:r>
        <w:rPr>
          <w:rStyle w:val="katex-mathml"/>
          <w:rFonts w:eastAsiaTheme="majorEastAsia"/>
          <w:b/>
          <w:bCs/>
        </w:rPr>
        <w:t>Unsur</w:t>
      </w:r>
      <w:proofErr w:type="spellEnd"/>
      <w:r>
        <w:rPr>
          <w:rStyle w:val="katex-mathml"/>
          <w:rFonts w:eastAsiaTheme="majorEastAsia"/>
          <w:b/>
          <w:bCs/>
        </w:rPr>
        <w:t xml:space="preserve">- </w:t>
      </w:r>
      <w:proofErr w:type="spellStart"/>
      <w:r>
        <w:rPr>
          <w:rStyle w:val="katex-mathml"/>
          <w:rFonts w:eastAsiaTheme="majorEastAsia"/>
          <w:b/>
          <w:bCs/>
        </w:rPr>
        <w:t>Unsur</w:t>
      </w:r>
      <w:proofErr w:type="spellEnd"/>
      <w:r>
        <w:rPr>
          <w:rStyle w:val="katex-mathml"/>
          <w:rFonts w:eastAsiaTheme="majorEastAsia"/>
          <w:b/>
          <w:bCs/>
        </w:rPr>
        <w:t xml:space="preserve"> </w:t>
      </w:r>
      <w:proofErr w:type="spellStart"/>
      <w:r>
        <w:rPr>
          <w:rStyle w:val="katex-mathml"/>
          <w:rFonts w:eastAsiaTheme="majorEastAsia"/>
          <w:b/>
          <w:bCs/>
        </w:rPr>
        <w:t>Persamaan</w:t>
      </w:r>
      <w:proofErr w:type="spellEnd"/>
      <w:r>
        <w:rPr>
          <w:rStyle w:val="katex-mathml"/>
          <w:rFonts w:eastAsiaTheme="majorEastAsia"/>
          <w:b/>
          <w:bCs/>
        </w:rPr>
        <w:t xml:space="preserve"> Dasar </w:t>
      </w:r>
      <w:proofErr w:type="spellStart"/>
      <w:r>
        <w:rPr>
          <w:rStyle w:val="katex-mathml"/>
          <w:rFonts w:eastAsiaTheme="majorEastAsia"/>
          <w:b/>
          <w:bCs/>
        </w:rPr>
        <w:t>Akuntansi</w:t>
      </w:r>
      <w:proofErr w:type="spellEnd"/>
    </w:p>
    <w:p w14:paraId="5C1FE5BA" w14:textId="7F191FC7" w:rsidR="005219A8" w:rsidRDefault="005219A8" w:rsidP="005219A8">
      <w:pPr>
        <w:pStyle w:val="NormalWeb"/>
        <w:numPr>
          <w:ilvl w:val="0"/>
          <w:numId w:val="35"/>
        </w:numPr>
        <w:spacing w:line="360" w:lineRule="auto"/>
        <w:jc w:val="both"/>
        <w:rPr>
          <w:rStyle w:val="katex-mathml"/>
          <w:rFonts w:eastAsiaTheme="majorEastAsia"/>
        </w:rPr>
      </w:pPr>
      <w:proofErr w:type="spellStart"/>
      <w:r w:rsidRPr="005219A8">
        <w:rPr>
          <w:rStyle w:val="katex-mathml"/>
          <w:rFonts w:eastAsiaTheme="majorEastAsia"/>
        </w:rPr>
        <w:t>Aset</w:t>
      </w:r>
      <w:proofErr w:type="spellEnd"/>
      <w:r w:rsidRPr="005219A8">
        <w:rPr>
          <w:rStyle w:val="katex-mathml"/>
          <w:rFonts w:eastAsiaTheme="majorEastAsia"/>
        </w:rPr>
        <w:t xml:space="preserve"> (</w:t>
      </w:r>
      <w:proofErr w:type="spellStart"/>
      <w:r w:rsidRPr="005219A8">
        <w:rPr>
          <w:rStyle w:val="katex-mathml"/>
          <w:rFonts w:eastAsiaTheme="majorEastAsia"/>
        </w:rPr>
        <w:t>Harta</w:t>
      </w:r>
      <w:proofErr w:type="spellEnd"/>
      <w:r w:rsidRPr="005219A8">
        <w:rPr>
          <w:rStyle w:val="katex-mathml"/>
          <w:rFonts w:eastAsiaTheme="majorEastAsia"/>
        </w:rPr>
        <w:t>)</w:t>
      </w:r>
    </w:p>
    <w:p w14:paraId="01E5150D" w14:textId="55ACA340" w:rsidR="005819D0" w:rsidRPr="005219A8" w:rsidRDefault="005819D0" w:rsidP="005819D0">
      <w:pPr>
        <w:pStyle w:val="NormalWeb"/>
        <w:spacing w:line="360" w:lineRule="auto"/>
        <w:ind w:left="720"/>
        <w:jc w:val="both"/>
        <w:rPr>
          <w:rStyle w:val="katex-mathml"/>
          <w:rFonts w:eastAsiaTheme="majorEastAsia"/>
        </w:rPr>
      </w:pPr>
      <w:proofErr w:type="spellStart"/>
      <w:r>
        <w:rPr>
          <w:rStyle w:val="katex-mathml"/>
          <w:rFonts w:eastAsiaTheme="majorEastAsia"/>
        </w:rPr>
        <w:lastRenderedPageBreak/>
        <w:t>Aset</w:t>
      </w:r>
      <w:proofErr w:type="spellEnd"/>
      <w:r>
        <w:rPr>
          <w:rStyle w:val="katex-mathml"/>
          <w:rFonts w:eastAsiaTheme="majorEastAsia"/>
        </w:rPr>
        <w:t xml:space="preserve"> </w:t>
      </w:r>
      <w:proofErr w:type="spellStart"/>
      <w:r>
        <w:rPr>
          <w:rStyle w:val="katex-mathml"/>
          <w:rFonts w:eastAsiaTheme="majorEastAsia"/>
        </w:rPr>
        <w:t>adalah</w:t>
      </w:r>
      <w:proofErr w:type="spellEnd"/>
      <w:r>
        <w:rPr>
          <w:rStyle w:val="katex-mathml"/>
          <w:rFonts w:eastAsiaTheme="majorEastAsia"/>
        </w:rPr>
        <w:t xml:space="preserve"> </w:t>
      </w:r>
      <w:proofErr w:type="spellStart"/>
      <w:r>
        <w:rPr>
          <w:rStyle w:val="katex-mathml"/>
          <w:rFonts w:eastAsiaTheme="majorEastAsia"/>
        </w:rPr>
        <w:t>sumber</w:t>
      </w:r>
      <w:proofErr w:type="spellEnd"/>
      <w:r>
        <w:rPr>
          <w:rStyle w:val="katex-mathml"/>
          <w:rFonts w:eastAsiaTheme="majorEastAsia"/>
        </w:rPr>
        <w:t xml:space="preserve"> </w:t>
      </w:r>
      <w:proofErr w:type="spellStart"/>
      <w:r>
        <w:rPr>
          <w:rStyle w:val="katex-mathml"/>
          <w:rFonts w:eastAsiaTheme="majorEastAsia"/>
        </w:rPr>
        <w:t>daya</w:t>
      </w:r>
      <w:proofErr w:type="spellEnd"/>
      <w:r>
        <w:rPr>
          <w:rStyle w:val="katex-mathml"/>
          <w:rFonts w:eastAsiaTheme="majorEastAsia"/>
        </w:rPr>
        <w:t xml:space="preserve"> </w:t>
      </w:r>
      <w:proofErr w:type="spellStart"/>
      <w:r>
        <w:rPr>
          <w:rStyle w:val="katex-mathml"/>
          <w:rFonts w:eastAsiaTheme="majorEastAsia"/>
        </w:rPr>
        <w:t>ekonomi</w:t>
      </w:r>
      <w:proofErr w:type="spellEnd"/>
      <w:r>
        <w:rPr>
          <w:rStyle w:val="katex-mathml"/>
          <w:rFonts w:eastAsiaTheme="majorEastAsia"/>
        </w:rPr>
        <w:t xml:space="preserve"> yang </w:t>
      </w:r>
      <w:proofErr w:type="spellStart"/>
      <w:r>
        <w:rPr>
          <w:rStyle w:val="katex-mathml"/>
          <w:rFonts w:eastAsiaTheme="majorEastAsia"/>
        </w:rPr>
        <w:t>dimiliki</w:t>
      </w:r>
      <w:proofErr w:type="spellEnd"/>
      <w:r>
        <w:rPr>
          <w:rStyle w:val="katex-mathml"/>
          <w:rFonts w:eastAsiaTheme="majorEastAsia"/>
        </w:rPr>
        <w:t xml:space="preserve"> </w:t>
      </w:r>
      <w:proofErr w:type="spellStart"/>
      <w:r>
        <w:rPr>
          <w:rStyle w:val="katex-mathml"/>
          <w:rFonts w:eastAsiaTheme="majorEastAsia"/>
        </w:rPr>
        <w:t>perusahaan</w:t>
      </w:r>
      <w:proofErr w:type="spellEnd"/>
      <w:r>
        <w:rPr>
          <w:rStyle w:val="katex-mathml"/>
          <w:rFonts w:eastAsiaTheme="majorEastAsia"/>
        </w:rPr>
        <w:t xml:space="preserve"> dan </w:t>
      </w:r>
      <w:proofErr w:type="spellStart"/>
      <w:r>
        <w:rPr>
          <w:rStyle w:val="katex-mathml"/>
          <w:rFonts w:eastAsiaTheme="majorEastAsia"/>
        </w:rPr>
        <w:t>dapat</w:t>
      </w:r>
      <w:proofErr w:type="spellEnd"/>
      <w:r>
        <w:rPr>
          <w:rStyle w:val="katex-mathml"/>
          <w:rFonts w:eastAsiaTheme="majorEastAsia"/>
        </w:rPr>
        <w:t xml:space="preserve"> </w:t>
      </w:r>
      <w:proofErr w:type="spellStart"/>
      <w:r>
        <w:rPr>
          <w:rStyle w:val="katex-mathml"/>
          <w:rFonts w:eastAsiaTheme="majorEastAsia"/>
        </w:rPr>
        <w:t>memberikan</w:t>
      </w:r>
      <w:proofErr w:type="spellEnd"/>
      <w:r>
        <w:rPr>
          <w:rStyle w:val="katex-mathml"/>
          <w:rFonts w:eastAsiaTheme="majorEastAsia"/>
        </w:rPr>
        <w:t xml:space="preserve"> </w:t>
      </w:r>
      <w:proofErr w:type="spellStart"/>
      <w:r>
        <w:rPr>
          <w:rStyle w:val="katex-mathml"/>
          <w:rFonts w:eastAsiaTheme="majorEastAsia"/>
        </w:rPr>
        <w:t>manfaat</w:t>
      </w:r>
      <w:proofErr w:type="spellEnd"/>
      <w:r>
        <w:rPr>
          <w:rStyle w:val="katex-mathml"/>
          <w:rFonts w:eastAsiaTheme="majorEastAsia"/>
        </w:rPr>
        <w:t xml:space="preserve"> di masa </w:t>
      </w:r>
      <w:proofErr w:type="spellStart"/>
      <w:r>
        <w:rPr>
          <w:rStyle w:val="katex-mathml"/>
          <w:rFonts w:eastAsiaTheme="majorEastAsia"/>
        </w:rPr>
        <w:t>depan</w:t>
      </w:r>
      <w:proofErr w:type="spellEnd"/>
      <w:r>
        <w:rPr>
          <w:rStyle w:val="katex-mathml"/>
          <w:rFonts w:eastAsiaTheme="majorEastAsia"/>
        </w:rPr>
        <w:t>.</w:t>
      </w:r>
    </w:p>
    <w:p w14:paraId="7EE9CB0A" w14:textId="2E10069E" w:rsidR="005219A8" w:rsidRPr="005219A8" w:rsidRDefault="005219A8" w:rsidP="005219A8">
      <w:pPr>
        <w:pStyle w:val="NormalWeb"/>
        <w:numPr>
          <w:ilvl w:val="0"/>
          <w:numId w:val="36"/>
        </w:numPr>
        <w:spacing w:line="360" w:lineRule="auto"/>
        <w:jc w:val="both"/>
        <w:rPr>
          <w:rStyle w:val="katex-mathml"/>
          <w:rFonts w:eastAsiaTheme="majorEastAsia"/>
        </w:rPr>
      </w:pPr>
      <w:r w:rsidRPr="005219A8">
        <w:rPr>
          <w:rStyle w:val="katex-mathml"/>
          <w:rFonts w:eastAsiaTheme="majorEastAsia"/>
        </w:rPr>
        <w:t xml:space="preserve">Kas </w:t>
      </w:r>
    </w:p>
    <w:p w14:paraId="37DAB40A" w14:textId="55521B34" w:rsidR="005219A8" w:rsidRPr="005219A8" w:rsidRDefault="005219A8" w:rsidP="005219A8">
      <w:pPr>
        <w:pStyle w:val="NormalWeb"/>
        <w:numPr>
          <w:ilvl w:val="0"/>
          <w:numId w:val="36"/>
        </w:numPr>
        <w:spacing w:line="360" w:lineRule="auto"/>
        <w:jc w:val="both"/>
        <w:rPr>
          <w:rStyle w:val="katex-mathml"/>
          <w:rFonts w:eastAsiaTheme="majorEastAsia"/>
        </w:rPr>
      </w:pPr>
      <w:proofErr w:type="spellStart"/>
      <w:r w:rsidRPr="005219A8">
        <w:rPr>
          <w:rStyle w:val="katex-mathml"/>
          <w:rFonts w:eastAsiaTheme="majorEastAsia"/>
        </w:rPr>
        <w:t>Peralatan</w:t>
      </w:r>
      <w:proofErr w:type="spellEnd"/>
    </w:p>
    <w:p w14:paraId="26CD66D6" w14:textId="0C7C93C5" w:rsidR="005219A8" w:rsidRPr="005219A8" w:rsidRDefault="005219A8" w:rsidP="005219A8">
      <w:pPr>
        <w:pStyle w:val="NormalWeb"/>
        <w:numPr>
          <w:ilvl w:val="0"/>
          <w:numId w:val="36"/>
        </w:numPr>
        <w:spacing w:line="360" w:lineRule="auto"/>
        <w:jc w:val="both"/>
        <w:rPr>
          <w:rStyle w:val="katex-mathml"/>
          <w:rFonts w:eastAsiaTheme="majorEastAsia"/>
        </w:rPr>
      </w:pPr>
      <w:proofErr w:type="spellStart"/>
      <w:r w:rsidRPr="005219A8">
        <w:rPr>
          <w:rStyle w:val="katex-mathml"/>
          <w:rFonts w:eastAsiaTheme="majorEastAsia"/>
        </w:rPr>
        <w:t>Kendaraan</w:t>
      </w:r>
      <w:proofErr w:type="spellEnd"/>
    </w:p>
    <w:p w14:paraId="223DA284" w14:textId="46A6B904" w:rsidR="005219A8" w:rsidRPr="005219A8" w:rsidRDefault="005219A8" w:rsidP="005219A8">
      <w:pPr>
        <w:pStyle w:val="NormalWeb"/>
        <w:numPr>
          <w:ilvl w:val="0"/>
          <w:numId w:val="36"/>
        </w:numPr>
        <w:spacing w:line="360" w:lineRule="auto"/>
        <w:jc w:val="both"/>
        <w:rPr>
          <w:rStyle w:val="katex-mathml"/>
          <w:rFonts w:eastAsiaTheme="majorEastAsia"/>
        </w:rPr>
      </w:pPr>
      <w:proofErr w:type="spellStart"/>
      <w:r w:rsidRPr="005219A8">
        <w:rPr>
          <w:rStyle w:val="katex-mathml"/>
          <w:rFonts w:eastAsiaTheme="majorEastAsia"/>
        </w:rPr>
        <w:t>Perlengkapan</w:t>
      </w:r>
      <w:proofErr w:type="spellEnd"/>
    </w:p>
    <w:p w14:paraId="00E8693B" w14:textId="5AFFBB32" w:rsidR="005219A8" w:rsidRDefault="005219A8" w:rsidP="005219A8">
      <w:pPr>
        <w:pStyle w:val="NormalWeb"/>
        <w:numPr>
          <w:ilvl w:val="0"/>
          <w:numId w:val="35"/>
        </w:numPr>
        <w:spacing w:line="360" w:lineRule="auto"/>
        <w:jc w:val="both"/>
        <w:rPr>
          <w:rStyle w:val="katex-mathml"/>
          <w:rFonts w:eastAsiaTheme="majorEastAsia"/>
        </w:rPr>
      </w:pPr>
      <w:proofErr w:type="spellStart"/>
      <w:r w:rsidRPr="005219A8">
        <w:rPr>
          <w:rStyle w:val="katex-mathml"/>
          <w:rFonts w:eastAsiaTheme="majorEastAsia"/>
        </w:rPr>
        <w:t>Liabilitas</w:t>
      </w:r>
      <w:proofErr w:type="spellEnd"/>
      <w:r w:rsidRPr="005219A8">
        <w:rPr>
          <w:rStyle w:val="katex-mathml"/>
          <w:rFonts w:eastAsiaTheme="majorEastAsia"/>
        </w:rPr>
        <w:t xml:space="preserve"> (Uang)</w:t>
      </w:r>
    </w:p>
    <w:p w14:paraId="1FBD4B0D" w14:textId="75A43541" w:rsidR="005819D0" w:rsidRPr="005219A8" w:rsidRDefault="005819D0" w:rsidP="005819D0">
      <w:pPr>
        <w:pStyle w:val="NormalWeb"/>
        <w:spacing w:line="360" w:lineRule="auto"/>
        <w:ind w:left="720"/>
        <w:jc w:val="both"/>
        <w:rPr>
          <w:rStyle w:val="katex-mathml"/>
          <w:rFonts w:eastAsiaTheme="majorEastAsia"/>
        </w:rPr>
      </w:pPr>
      <w:proofErr w:type="spellStart"/>
      <w:r>
        <w:rPr>
          <w:rStyle w:val="katex-mathml"/>
          <w:rFonts w:eastAsiaTheme="majorEastAsia"/>
        </w:rPr>
        <w:t>Liabilitas</w:t>
      </w:r>
      <w:proofErr w:type="spellEnd"/>
      <w:r>
        <w:rPr>
          <w:rStyle w:val="katex-mathml"/>
          <w:rFonts w:eastAsiaTheme="majorEastAsia"/>
        </w:rPr>
        <w:t xml:space="preserve"> </w:t>
      </w:r>
      <w:proofErr w:type="spellStart"/>
      <w:r>
        <w:rPr>
          <w:rStyle w:val="katex-mathml"/>
          <w:rFonts w:eastAsiaTheme="majorEastAsia"/>
        </w:rPr>
        <w:t>adalah</w:t>
      </w:r>
      <w:proofErr w:type="spellEnd"/>
      <w:r>
        <w:rPr>
          <w:rStyle w:val="katex-mathml"/>
          <w:rFonts w:eastAsiaTheme="majorEastAsia"/>
        </w:rPr>
        <w:t xml:space="preserve"> </w:t>
      </w:r>
      <w:proofErr w:type="spellStart"/>
      <w:r>
        <w:rPr>
          <w:rStyle w:val="katex-mathml"/>
          <w:rFonts w:eastAsiaTheme="majorEastAsia"/>
        </w:rPr>
        <w:t>kewajiban</w:t>
      </w:r>
      <w:proofErr w:type="spellEnd"/>
      <w:r>
        <w:rPr>
          <w:rStyle w:val="katex-mathml"/>
          <w:rFonts w:eastAsiaTheme="majorEastAsia"/>
        </w:rPr>
        <w:t xml:space="preserve"> </w:t>
      </w:r>
      <w:proofErr w:type="spellStart"/>
      <w:r>
        <w:rPr>
          <w:rStyle w:val="katex-mathml"/>
          <w:rFonts w:eastAsiaTheme="majorEastAsia"/>
        </w:rPr>
        <w:t>perusahaan</w:t>
      </w:r>
      <w:proofErr w:type="spellEnd"/>
      <w:r>
        <w:rPr>
          <w:rStyle w:val="katex-mathml"/>
          <w:rFonts w:eastAsiaTheme="majorEastAsia"/>
        </w:rPr>
        <w:t xml:space="preserve"> </w:t>
      </w:r>
      <w:proofErr w:type="spellStart"/>
      <w:r>
        <w:rPr>
          <w:rStyle w:val="katex-mathml"/>
          <w:rFonts w:eastAsiaTheme="majorEastAsia"/>
        </w:rPr>
        <w:t>kepada</w:t>
      </w:r>
      <w:proofErr w:type="spellEnd"/>
      <w:r>
        <w:rPr>
          <w:rStyle w:val="katex-mathml"/>
          <w:rFonts w:eastAsiaTheme="majorEastAsia"/>
        </w:rPr>
        <w:t xml:space="preserve"> </w:t>
      </w:r>
      <w:proofErr w:type="spellStart"/>
      <w:r>
        <w:rPr>
          <w:rStyle w:val="katex-mathml"/>
          <w:rFonts w:eastAsiaTheme="majorEastAsia"/>
        </w:rPr>
        <w:t>pihak</w:t>
      </w:r>
      <w:proofErr w:type="spellEnd"/>
      <w:r>
        <w:rPr>
          <w:rStyle w:val="katex-mathml"/>
          <w:rFonts w:eastAsiaTheme="majorEastAsia"/>
        </w:rPr>
        <w:t xml:space="preserve"> lain yang </w:t>
      </w:r>
      <w:proofErr w:type="spellStart"/>
      <w:r>
        <w:rPr>
          <w:rStyle w:val="katex-mathml"/>
          <w:rFonts w:eastAsiaTheme="majorEastAsia"/>
        </w:rPr>
        <w:t>harus</w:t>
      </w:r>
      <w:proofErr w:type="spellEnd"/>
      <w:r>
        <w:rPr>
          <w:rStyle w:val="katex-mathml"/>
          <w:rFonts w:eastAsiaTheme="majorEastAsia"/>
        </w:rPr>
        <w:t xml:space="preserve"> di </w:t>
      </w:r>
      <w:proofErr w:type="spellStart"/>
      <w:r>
        <w:rPr>
          <w:rStyle w:val="katex-mathml"/>
          <w:rFonts w:eastAsiaTheme="majorEastAsia"/>
        </w:rPr>
        <w:t>bayar</w:t>
      </w:r>
      <w:proofErr w:type="spellEnd"/>
      <w:r>
        <w:rPr>
          <w:rStyle w:val="katex-mathml"/>
          <w:rFonts w:eastAsiaTheme="majorEastAsia"/>
        </w:rPr>
        <w:t xml:space="preserve"> pada </w:t>
      </w:r>
      <w:proofErr w:type="spellStart"/>
      <w:r>
        <w:rPr>
          <w:rStyle w:val="katex-mathml"/>
          <w:rFonts w:eastAsiaTheme="majorEastAsia"/>
        </w:rPr>
        <w:t>wkatu</w:t>
      </w:r>
      <w:proofErr w:type="spellEnd"/>
      <w:r>
        <w:rPr>
          <w:rStyle w:val="katex-mathml"/>
          <w:rFonts w:eastAsiaTheme="majorEastAsia"/>
        </w:rPr>
        <w:t xml:space="preserve"> </w:t>
      </w:r>
      <w:proofErr w:type="spellStart"/>
      <w:r>
        <w:rPr>
          <w:rStyle w:val="katex-mathml"/>
          <w:rFonts w:eastAsiaTheme="majorEastAsia"/>
        </w:rPr>
        <w:t>tertentu</w:t>
      </w:r>
      <w:proofErr w:type="spellEnd"/>
      <w:r>
        <w:rPr>
          <w:rStyle w:val="katex-mathml"/>
          <w:rFonts w:eastAsiaTheme="majorEastAsia"/>
        </w:rPr>
        <w:t>.</w:t>
      </w:r>
    </w:p>
    <w:p w14:paraId="4FA5CB1A" w14:textId="55BEDC87" w:rsidR="005219A8" w:rsidRPr="005219A8" w:rsidRDefault="005219A8" w:rsidP="005219A8">
      <w:pPr>
        <w:pStyle w:val="NormalWeb"/>
        <w:numPr>
          <w:ilvl w:val="0"/>
          <w:numId w:val="37"/>
        </w:numPr>
        <w:spacing w:line="360" w:lineRule="auto"/>
        <w:jc w:val="both"/>
        <w:rPr>
          <w:rStyle w:val="katex-mathml"/>
          <w:rFonts w:eastAsiaTheme="majorEastAsia"/>
        </w:rPr>
      </w:pPr>
      <w:r w:rsidRPr="005219A8">
        <w:rPr>
          <w:rStyle w:val="katex-mathml"/>
          <w:rFonts w:eastAsiaTheme="majorEastAsia"/>
        </w:rPr>
        <w:t xml:space="preserve">Utang </w:t>
      </w:r>
      <w:proofErr w:type="spellStart"/>
      <w:r w:rsidRPr="005219A8">
        <w:rPr>
          <w:rStyle w:val="katex-mathml"/>
          <w:rFonts w:eastAsiaTheme="majorEastAsia"/>
        </w:rPr>
        <w:t>usaha</w:t>
      </w:r>
      <w:proofErr w:type="spellEnd"/>
    </w:p>
    <w:p w14:paraId="161F09E0" w14:textId="21E22B63" w:rsidR="005219A8" w:rsidRPr="005219A8" w:rsidRDefault="005219A8" w:rsidP="005219A8">
      <w:pPr>
        <w:pStyle w:val="NormalWeb"/>
        <w:numPr>
          <w:ilvl w:val="0"/>
          <w:numId w:val="37"/>
        </w:numPr>
        <w:spacing w:line="360" w:lineRule="auto"/>
        <w:jc w:val="both"/>
        <w:rPr>
          <w:rStyle w:val="katex-mathml"/>
          <w:rFonts w:eastAsiaTheme="majorEastAsia"/>
        </w:rPr>
      </w:pPr>
      <w:r w:rsidRPr="005219A8">
        <w:rPr>
          <w:rStyle w:val="katex-mathml"/>
          <w:rFonts w:eastAsiaTheme="majorEastAsia"/>
        </w:rPr>
        <w:t>Utang bank</w:t>
      </w:r>
    </w:p>
    <w:p w14:paraId="7CA74309" w14:textId="379BE7BD" w:rsidR="005219A8" w:rsidRDefault="005219A8" w:rsidP="005219A8">
      <w:pPr>
        <w:pStyle w:val="NormalWeb"/>
        <w:numPr>
          <w:ilvl w:val="0"/>
          <w:numId w:val="35"/>
        </w:numPr>
        <w:spacing w:line="360" w:lineRule="auto"/>
        <w:jc w:val="both"/>
        <w:rPr>
          <w:rStyle w:val="katex-mathml"/>
          <w:rFonts w:eastAsiaTheme="majorEastAsia"/>
        </w:rPr>
      </w:pPr>
      <w:proofErr w:type="spellStart"/>
      <w:r w:rsidRPr="005219A8">
        <w:rPr>
          <w:rStyle w:val="katex-mathml"/>
          <w:rFonts w:eastAsiaTheme="majorEastAsia"/>
        </w:rPr>
        <w:t>Ekuitas</w:t>
      </w:r>
      <w:proofErr w:type="spellEnd"/>
      <w:r w:rsidRPr="005219A8">
        <w:rPr>
          <w:rStyle w:val="katex-mathml"/>
          <w:rFonts w:eastAsiaTheme="majorEastAsia"/>
        </w:rPr>
        <w:t xml:space="preserve"> (Modal)</w:t>
      </w:r>
    </w:p>
    <w:p w14:paraId="73161181" w14:textId="7AD93D0E" w:rsidR="005819D0" w:rsidRDefault="005819D0" w:rsidP="005819D0">
      <w:pPr>
        <w:pStyle w:val="NormalWeb"/>
        <w:spacing w:line="360" w:lineRule="auto"/>
        <w:ind w:left="720"/>
        <w:jc w:val="both"/>
        <w:rPr>
          <w:rStyle w:val="katex-mathml"/>
          <w:rFonts w:eastAsiaTheme="majorEastAsia"/>
        </w:rPr>
      </w:pPr>
      <w:proofErr w:type="spellStart"/>
      <w:r>
        <w:rPr>
          <w:rStyle w:val="katex-mathml"/>
          <w:rFonts w:eastAsiaTheme="majorEastAsia"/>
        </w:rPr>
        <w:t>Ekuitas</w:t>
      </w:r>
      <w:proofErr w:type="spellEnd"/>
      <w:r>
        <w:rPr>
          <w:rStyle w:val="katex-mathml"/>
          <w:rFonts w:eastAsiaTheme="majorEastAsia"/>
        </w:rPr>
        <w:t xml:space="preserve"> </w:t>
      </w:r>
      <w:proofErr w:type="spellStart"/>
      <w:r>
        <w:rPr>
          <w:rStyle w:val="katex-mathml"/>
          <w:rFonts w:eastAsiaTheme="majorEastAsia"/>
        </w:rPr>
        <w:t>adalah</w:t>
      </w:r>
      <w:proofErr w:type="spellEnd"/>
      <w:r>
        <w:rPr>
          <w:rStyle w:val="katex-mathml"/>
          <w:rFonts w:eastAsiaTheme="majorEastAsia"/>
        </w:rPr>
        <w:t xml:space="preserve"> </w:t>
      </w:r>
      <w:proofErr w:type="spellStart"/>
      <w:r>
        <w:rPr>
          <w:rStyle w:val="katex-mathml"/>
          <w:rFonts w:eastAsiaTheme="majorEastAsia"/>
        </w:rPr>
        <w:t>hak</w:t>
      </w:r>
      <w:proofErr w:type="spellEnd"/>
      <w:r>
        <w:rPr>
          <w:rStyle w:val="katex-mathml"/>
          <w:rFonts w:eastAsiaTheme="majorEastAsia"/>
        </w:rPr>
        <w:t xml:space="preserve"> </w:t>
      </w:r>
      <w:proofErr w:type="spellStart"/>
      <w:r>
        <w:rPr>
          <w:rStyle w:val="katex-mathml"/>
          <w:rFonts w:eastAsiaTheme="majorEastAsia"/>
        </w:rPr>
        <w:t>pemilik</w:t>
      </w:r>
      <w:proofErr w:type="spellEnd"/>
      <w:r>
        <w:rPr>
          <w:rStyle w:val="katex-mathml"/>
          <w:rFonts w:eastAsiaTheme="majorEastAsia"/>
        </w:rPr>
        <w:t xml:space="preserve"> </w:t>
      </w:r>
      <w:proofErr w:type="spellStart"/>
      <w:r>
        <w:rPr>
          <w:rStyle w:val="katex-mathml"/>
          <w:rFonts w:eastAsiaTheme="majorEastAsia"/>
        </w:rPr>
        <w:t>atas</w:t>
      </w:r>
      <w:proofErr w:type="spellEnd"/>
      <w:r>
        <w:rPr>
          <w:rStyle w:val="katex-mathml"/>
          <w:rFonts w:eastAsiaTheme="majorEastAsia"/>
        </w:rPr>
        <w:t xml:space="preserve"> </w:t>
      </w:r>
      <w:proofErr w:type="spellStart"/>
      <w:r>
        <w:rPr>
          <w:rStyle w:val="katex-mathml"/>
          <w:rFonts w:eastAsiaTheme="majorEastAsia"/>
        </w:rPr>
        <w:t>aset</w:t>
      </w:r>
      <w:proofErr w:type="spellEnd"/>
      <w:r>
        <w:rPr>
          <w:rStyle w:val="katex-mathml"/>
          <w:rFonts w:eastAsiaTheme="majorEastAsia"/>
        </w:rPr>
        <w:t xml:space="preserve"> </w:t>
      </w:r>
      <w:proofErr w:type="spellStart"/>
      <w:r>
        <w:rPr>
          <w:rStyle w:val="katex-mathml"/>
          <w:rFonts w:eastAsiaTheme="majorEastAsia"/>
        </w:rPr>
        <w:t>perusahaan</w:t>
      </w:r>
      <w:proofErr w:type="spellEnd"/>
      <w:r>
        <w:rPr>
          <w:rStyle w:val="katex-mathml"/>
          <w:rFonts w:eastAsiaTheme="majorEastAsia"/>
        </w:rPr>
        <w:t xml:space="preserve"> </w:t>
      </w:r>
      <w:proofErr w:type="spellStart"/>
      <w:r>
        <w:rPr>
          <w:rStyle w:val="katex-mathml"/>
          <w:rFonts w:eastAsiaTheme="majorEastAsia"/>
        </w:rPr>
        <w:t>setelah</w:t>
      </w:r>
      <w:proofErr w:type="spellEnd"/>
      <w:r>
        <w:rPr>
          <w:rStyle w:val="katex-mathml"/>
          <w:rFonts w:eastAsiaTheme="majorEastAsia"/>
        </w:rPr>
        <w:t xml:space="preserve"> </w:t>
      </w:r>
      <w:proofErr w:type="spellStart"/>
      <w:r>
        <w:rPr>
          <w:rStyle w:val="katex-mathml"/>
          <w:rFonts w:eastAsiaTheme="majorEastAsia"/>
        </w:rPr>
        <w:t>dikurangi</w:t>
      </w:r>
      <w:proofErr w:type="spellEnd"/>
      <w:r>
        <w:rPr>
          <w:rStyle w:val="katex-mathml"/>
          <w:rFonts w:eastAsiaTheme="majorEastAsia"/>
        </w:rPr>
        <w:t xml:space="preserve"> </w:t>
      </w:r>
      <w:proofErr w:type="spellStart"/>
      <w:r>
        <w:rPr>
          <w:rStyle w:val="katex-mathml"/>
          <w:rFonts w:eastAsiaTheme="majorEastAsia"/>
        </w:rPr>
        <w:t>kewajiban</w:t>
      </w:r>
      <w:proofErr w:type="spellEnd"/>
      <w:r>
        <w:rPr>
          <w:rStyle w:val="katex-mathml"/>
          <w:rFonts w:eastAsiaTheme="majorEastAsia"/>
        </w:rPr>
        <w:t>.</w:t>
      </w:r>
    </w:p>
    <w:p w14:paraId="7B083EFD" w14:textId="3D58911F" w:rsidR="005819D0" w:rsidRDefault="005819D0" w:rsidP="005819D0">
      <w:pPr>
        <w:pStyle w:val="NormalWeb"/>
        <w:numPr>
          <w:ilvl w:val="0"/>
          <w:numId w:val="39"/>
        </w:numPr>
        <w:spacing w:line="360" w:lineRule="auto"/>
        <w:jc w:val="both"/>
        <w:rPr>
          <w:rStyle w:val="katex-mathml"/>
          <w:rFonts w:eastAsiaTheme="majorEastAsia"/>
        </w:rPr>
      </w:pPr>
      <w:r>
        <w:rPr>
          <w:rStyle w:val="katex-mathml"/>
          <w:rFonts w:eastAsiaTheme="majorEastAsia"/>
        </w:rPr>
        <w:t xml:space="preserve">Modal </w:t>
      </w:r>
      <w:proofErr w:type="spellStart"/>
      <w:r>
        <w:rPr>
          <w:rStyle w:val="katex-mathml"/>
          <w:rFonts w:eastAsiaTheme="majorEastAsia"/>
        </w:rPr>
        <w:t>pemilik</w:t>
      </w:r>
      <w:proofErr w:type="spellEnd"/>
    </w:p>
    <w:p w14:paraId="09C41B2C" w14:textId="735FDD65" w:rsidR="005819D0" w:rsidRPr="005219A8" w:rsidRDefault="005819D0" w:rsidP="005819D0">
      <w:pPr>
        <w:pStyle w:val="NormalWeb"/>
        <w:numPr>
          <w:ilvl w:val="0"/>
          <w:numId w:val="39"/>
        </w:numPr>
        <w:spacing w:line="360" w:lineRule="auto"/>
        <w:jc w:val="both"/>
        <w:rPr>
          <w:rStyle w:val="katex-mathml"/>
          <w:rFonts w:eastAsiaTheme="majorEastAsia"/>
        </w:rPr>
      </w:pPr>
      <w:proofErr w:type="spellStart"/>
      <w:r>
        <w:rPr>
          <w:rStyle w:val="katex-mathml"/>
          <w:rFonts w:eastAsiaTheme="majorEastAsia"/>
        </w:rPr>
        <w:t>Laba</w:t>
      </w:r>
      <w:proofErr w:type="spellEnd"/>
      <w:r>
        <w:rPr>
          <w:rStyle w:val="katex-mathml"/>
          <w:rFonts w:eastAsiaTheme="majorEastAsia"/>
        </w:rPr>
        <w:t xml:space="preserve"> </w:t>
      </w:r>
      <w:proofErr w:type="spellStart"/>
      <w:r>
        <w:rPr>
          <w:rStyle w:val="katex-mathml"/>
          <w:rFonts w:eastAsiaTheme="majorEastAsia"/>
        </w:rPr>
        <w:t>ditahan</w:t>
      </w:r>
      <w:proofErr w:type="spellEnd"/>
    </w:p>
    <w:p w14:paraId="1D6223F7" w14:textId="006F1637" w:rsidR="005219A8" w:rsidRDefault="005219A8" w:rsidP="005219A8">
      <w:pPr>
        <w:pStyle w:val="NormalWeb"/>
        <w:spacing w:line="360" w:lineRule="auto"/>
        <w:ind w:left="720"/>
        <w:jc w:val="center"/>
        <w:rPr>
          <w:rStyle w:val="katex-mathml"/>
          <w:rFonts w:eastAsiaTheme="majorEastAsia"/>
          <w:b/>
          <w:bCs/>
        </w:rPr>
      </w:pPr>
      <w:proofErr w:type="spellStart"/>
      <w:r>
        <w:rPr>
          <w:rStyle w:val="katex-mathml"/>
          <w:rFonts w:eastAsiaTheme="majorEastAsia"/>
          <w:b/>
          <w:bCs/>
        </w:rPr>
        <w:t>Contoh</w:t>
      </w:r>
      <w:proofErr w:type="spellEnd"/>
      <w:r>
        <w:rPr>
          <w:rStyle w:val="katex-mathml"/>
          <w:rFonts w:eastAsiaTheme="majorEastAsia"/>
          <w:b/>
          <w:bCs/>
        </w:rPr>
        <w:t xml:space="preserve"> </w:t>
      </w:r>
      <w:proofErr w:type="spellStart"/>
      <w:r>
        <w:rPr>
          <w:rStyle w:val="katex-mathml"/>
          <w:rFonts w:eastAsiaTheme="majorEastAsia"/>
          <w:b/>
          <w:bCs/>
        </w:rPr>
        <w:t>Persamaan</w:t>
      </w:r>
      <w:proofErr w:type="spellEnd"/>
      <w:r>
        <w:rPr>
          <w:rStyle w:val="katex-mathml"/>
          <w:rFonts w:eastAsiaTheme="majorEastAsia"/>
          <w:b/>
          <w:bCs/>
        </w:rPr>
        <w:t xml:space="preserve"> Dasar </w:t>
      </w:r>
      <w:proofErr w:type="spellStart"/>
      <w:r>
        <w:rPr>
          <w:rStyle w:val="katex-mathml"/>
          <w:rFonts w:eastAsiaTheme="majorEastAsia"/>
          <w:b/>
          <w:bCs/>
        </w:rPr>
        <w:t>Akuntansi</w:t>
      </w:r>
      <w:proofErr w:type="spellEnd"/>
    </w:p>
    <w:p w14:paraId="43FD4291" w14:textId="309518CD" w:rsidR="00B649AF" w:rsidRPr="005219A8" w:rsidRDefault="005219A8" w:rsidP="005219A8">
      <w:pPr>
        <w:pStyle w:val="NormalWeb"/>
        <w:spacing w:line="360" w:lineRule="auto"/>
        <w:rPr>
          <w:rFonts w:eastAsiaTheme="majorEastAsia"/>
        </w:rPr>
      </w:pPr>
      <w:proofErr w:type="spellStart"/>
      <w:r w:rsidRPr="005219A8">
        <w:rPr>
          <w:rStyle w:val="katex-mathml"/>
          <w:rFonts w:eastAsiaTheme="majorEastAsia"/>
        </w:rPr>
        <w:t>Pemilik</w:t>
      </w:r>
      <w:proofErr w:type="spellEnd"/>
      <w:r w:rsidRPr="005219A8">
        <w:rPr>
          <w:rStyle w:val="katex-mathml"/>
          <w:rFonts w:eastAsiaTheme="majorEastAsia"/>
        </w:rPr>
        <w:t xml:space="preserve"> </w:t>
      </w:r>
      <w:proofErr w:type="spellStart"/>
      <w:r w:rsidRPr="005219A8">
        <w:rPr>
          <w:rStyle w:val="katex-mathml"/>
          <w:rFonts w:eastAsiaTheme="majorEastAsia"/>
        </w:rPr>
        <w:t>mendirikan</w:t>
      </w:r>
      <w:proofErr w:type="spellEnd"/>
      <w:r w:rsidRPr="005219A8">
        <w:rPr>
          <w:rStyle w:val="katex-mathml"/>
          <w:rFonts w:eastAsiaTheme="majorEastAsia"/>
        </w:rPr>
        <w:t xml:space="preserve"> </w:t>
      </w:r>
      <w:proofErr w:type="spellStart"/>
      <w:r w:rsidRPr="005219A8">
        <w:rPr>
          <w:rStyle w:val="katex-mathml"/>
          <w:rFonts w:eastAsiaTheme="majorEastAsia"/>
        </w:rPr>
        <w:t>usaha</w:t>
      </w:r>
      <w:proofErr w:type="spellEnd"/>
      <w:r w:rsidRPr="005219A8">
        <w:rPr>
          <w:rStyle w:val="katex-mathml"/>
          <w:rFonts w:eastAsiaTheme="majorEastAsia"/>
        </w:rPr>
        <w:t xml:space="preserve"> </w:t>
      </w:r>
      <w:proofErr w:type="spellStart"/>
      <w:r w:rsidRPr="005219A8">
        <w:rPr>
          <w:rStyle w:val="katex-mathml"/>
          <w:rFonts w:eastAsiaTheme="majorEastAsia"/>
        </w:rPr>
        <w:t>dengan</w:t>
      </w:r>
      <w:proofErr w:type="spellEnd"/>
      <w:r w:rsidRPr="005219A8">
        <w:rPr>
          <w:rStyle w:val="katex-mathml"/>
          <w:rFonts w:eastAsiaTheme="majorEastAsia"/>
        </w:rPr>
        <w:t xml:space="preserve"> modal Rp10.000.000.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649AF" w14:paraId="13C8C1D2" w14:textId="77777777" w:rsidTr="00B649AF">
        <w:tc>
          <w:tcPr>
            <w:tcW w:w="3005" w:type="dxa"/>
          </w:tcPr>
          <w:p w14:paraId="318C1B2B" w14:textId="1CA05B8E" w:rsidR="00B649AF" w:rsidRPr="00B649AF" w:rsidRDefault="00B649AF" w:rsidP="00B64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Aset</w:t>
            </w:r>
            <w:proofErr w:type="spellEnd"/>
          </w:p>
        </w:tc>
        <w:tc>
          <w:tcPr>
            <w:tcW w:w="3005" w:type="dxa"/>
          </w:tcPr>
          <w:p w14:paraId="66FB18E2" w14:textId="3ABBFE15" w:rsidR="00B649AF" w:rsidRPr="00B649AF" w:rsidRDefault="00B649AF" w:rsidP="00B64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Liabilitas</w:t>
            </w:r>
            <w:proofErr w:type="spellEnd"/>
          </w:p>
        </w:tc>
        <w:tc>
          <w:tcPr>
            <w:tcW w:w="3006" w:type="dxa"/>
          </w:tcPr>
          <w:p w14:paraId="49F69541" w14:textId="64DCF9A4" w:rsidR="00B649AF" w:rsidRPr="00B649AF" w:rsidRDefault="00B649AF" w:rsidP="00B64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Ekuitas</w:t>
            </w:r>
            <w:proofErr w:type="spellEnd"/>
          </w:p>
        </w:tc>
      </w:tr>
      <w:tr w:rsidR="00B649AF" w14:paraId="6E72BA86" w14:textId="77777777" w:rsidTr="00B649AF">
        <w:tc>
          <w:tcPr>
            <w:tcW w:w="3005" w:type="dxa"/>
          </w:tcPr>
          <w:p w14:paraId="17C05BA6" w14:textId="2FA69356" w:rsidR="00B649AF" w:rsidRPr="00B649AF" w:rsidRDefault="00B649AF" w:rsidP="00B64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Rp10.000.000</w:t>
            </w:r>
          </w:p>
        </w:tc>
        <w:tc>
          <w:tcPr>
            <w:tcW w:w="3005" w:type="dxa"/>
          </w:tcPr>
          <w:p w14:paraId="4988B849" w14:textId="1E58BD25" w:rsidR="00B649AF" w:rsidRPr="00B649AF" w:rsidRDefault="00B649AF" w:rsidP="00B64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Rp0</w:t>
            </w:r>
          </w:p>
        </w:tc>
        <w:tc>
          <w:tcPr>
            <w:tcW w:w="3006" w:type="dxa"/>
          </w:tcPr>
          <w:p w14:paraId="1D129F37" w14:textId="1370C901" w:rsidR="00B649AF" w:rsidRPr="00B649AF" w:rsidRDefault="00B649AF" w:rsidP="00B649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Rp10.000.000</w:t>
            </w:r>
          </w:p>
        </w:tc>
      </w:tr>
    </w:tbl>
    <w:p w14:paraId="414601FF" w14:textId="50EBB412" w:rsidR="00B649AF" w:rsidRDefault="00B649AF" w:rsidP="00B649AF"/>
    <w:p w14:paraId="53BF66E1" w14:textId="2D543202" w:rsidR="00CF633D" w:rsidRDefault="005819D0" w:rsidP="00B6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sedikitnya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EA48474" w14:textId="087A415E" w:rsidR="005819D0" w:rsidRDefault="005819D0" w:rsidP="00B6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A63ED" w14:textId="56485E74" w:rsidR="005819D0" w:rsidRDefault="005819D0" w:rsidP="00B6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C5C70" w14:textId="77777777" w:rsidR="005819D0" w:rsidRDefault="005819D0" w:rsidP="00B6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8F8C2" w14:textId="0DC4F4D5" w:rsidR="0044188C" w:rsidRDefault="0044188C" w:rsidP="00B649A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188C">
        <w:rPr>
          <w:rFonts w:ascii="Times New Roman" w:hAnsi="Times New Roman" w:cs="Times New Roman"/>
          <w:b/>
          <w:bCs/>
          <w:sz w:val="24"/>
          <w:szCs w:val="24"/>
        </w:rPr>
        <w:lastRenderedPageBreak/>
        <w:t>Kegiatan</w:t>
      </w:r>
      <w:proofErr w:type="spellEnd"/>
      <w:r w:rsidRPr="004418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188C">
        <w:rPr>
          <w:rFonts w:ascii="Times New Roman" w:hAnsi="Times New Roman" w:cs="Times New Roman"/>
          <w:b/>
          <w:bCs/>
          <w:sz w:val="24"/>
          <w:szCs w:val="24"/>
        </w:rPr>
        <w:t>Belajar</w:t>
      </w:r>
      <w:proofErr w:type="spellEnd"/>
      <w:r w:rsidRPr="0044188C">
        <w:rPr>
          <w:rFonts w:ascii="Times New Roman" w:hAnsi="Times New Roman" w:cs="Times New Roman"/>
          <w:b/>
          <w:bCs/>
          <w:sz w:val="24"/>
          <w:szCs w:val="24"/>
        </w:rPr>
        <w:t xml:space="preserve"> 4: </w:t>
      </w:r>
      <w:proofErr w:type="spellStart"/>
      <w:r w:rsidRPr="0044188C"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 w:rsidRPr="004418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188C">
        <w:rPr>
          <w:rFonts w:ascii="Times New Roman" w:hAnsi="Times New Roman" w:cs="Times New Roman"/>
          <w:b/>
          <w:bCs/>
          <w:sz w:val="24"/>
          <w:szCs w:val="24"/>
        </w:rPr>
        <w:t>Transaksi</w:t>
      </w:r>
      <w:proofErr w:type="spellEnd"/>
    </w:p>
    <w:p w14:paraId="57F13717" w14:textId="77F8AFE2" w:rsidR="0044188C" w:rsidRDefault="0044188C" w:rsidP="00B649A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36CFEBEA" w14:textId="77777777" w:rsidR="0044188C" w:rsidRDefault="0044188C" w:rsidP="00B6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Rp5.000.000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4188C" w14:paraId="11FE09FD" w14:textId="77777777" w:rsidTr="00F66D0A">
        <w:tc>
          <w:tcPr>
            <w:tcW w:w="3005" w:type="dxa"/>
          </w:tcPr>
          <w:p w14:paraId="619A340A" w14:textId="77777777" w:rsidR="0044188C" w:rsidRPr="0044188C" w:rsidRDefault="0044188C" w:rsidP="004418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Aset</w:t>
            </w:r>
            <w:proofErr w:type="spellEnd"/>
          </w:p>
        </w:tc>
        <w:tc>
          <w:tcPr>
            <w:tcW w:w="3005" w:type="dxa"/>
          </w:tcPr>
          <w:p w14:paraId="73CB6123" w14:textId="77777777" w:rsidR="0044188C" w:rsidRPr="0044188C" w:rsidRDefault="0044188C" w:rsidP="004418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Libilitas</w:t>
            </w:r>
            <w:proofErr w:type="spellEnd"/>
          </w:p>
        </w:tc>
        <w:tc>
          <w:tcPr>
            <w:tcW w:w="3006" w:type="dxa"/>
          </w:tcPr>
          <w:p w14:paraId="5C5A5F12" w14:textId="77777777" w:rsidR="0044188C" w:rsidRPr="0044188C" w:rsidRDefault="0044188C" w:rsidP="004418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Ekuitas</w:t>
            </w:r>
            <w:proofErr w:type="spellEnd"/>
          </w:p>
        </w:tc>
      </w:tr>
      <w:tr w:rsidR="0044188C" w14:paraId="60525152" w14:textId="77777777" w:rsidTr="00F66D0A">
        <w:tc>
          <w:tcPr>
            <w:tcW w:w="3005" w:type="dxa"/>
          </w:tcPr>
          <w:p w14:paraId="59D1D738" w14:textId="6F5BB804" w:rsidR="0044188C" w:rsidRDefault="0044188C" w:rsidP="0044188C">
            <w:pPr>
              <w:tabs>
                <w:tab w:val="left" w:pos="570"/>
                <w:tab w:val="center" w:pos="13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Rp5.000.000</w:t>
            </w:r>
          </w:p>
        </w:tc>
        <w:tc>
          <w:tcPr>
            <w:tcW w:w="3005" w:type="dxa"/>
          </w:tcPr>
          <w:p w14:paraId="623A74E8" w14:textId="77777777" w:rsidR="0044188C" w:rsidRDefault="0044188C" w:rsidP="004418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14:paraId="77A3C1E4" w14:textId="24004CB4" w:rsidR="0044188C" w:rsidRDefault="0044188C" w:rsidP="0044188C">
            <w:pPr>
              <w:tabs>
                <w:tab w:val="left" w:pos="645"/>
                <w:tab w:val="center" w:pos="139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Rp5.000.000</w:t>
            </w:r>
          </w:p>
        </w:tc>
      </w:tr>
    </w:tbl>
    <w:p w14:paraId="613E3408" w14:textId="7EFA2B4B" w:rsidR="0044188C" w:rsidRDefault="0044188C" w:rsidP="00B6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BDA6C" w14:textId="7C1EB9B2" w:rsidR="0044188C" w:rsidRPr="0044188C" w:rsidRDefault="0044188C" w:rsidP="00B649A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188C">
        <w:rPr>
          <w:rFonts w:ascii="Times New Roman" w:hAnsi="Times New Roman" w:cs="Times New Roman"/>
          <w:b/>
          <w:bCs/>
          <w:sz w:val="24"/>
          <w:szCs w:val="24"/>
        </w:rPr>
        <w:t>Contoh</w:t>
      </w:r>
      <w:proofErr w:type="spellEnd"/>
      <w:r w:rsidRPr="004418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188C">
        <w:rPr>
          <w:rFonts w:ascii="Times New Roman" w:hAnsi="Times New Roman" w:cs="Times New Roman"/>
          <w:b/>
          <w:bCs/>
          <w:sz w:val="24"/>
          <w:szCs w:val="24"/>
        </w:rPr>
        <w:t>Kasus</w:t>
      </w:r>
      <w:proofErr w:type="spellEnd"/>
      <w:r w:rsidRPr="0044188C">
        <w:rPr>
          <w:rFonts w:ascii="Times New Roman" w:hAnsi="Times New Roman" w:cs="Times New Roman"/>
          <w:b/>
          <w:bCs/>
          <w:sz w:val="24"/>
          <w:szCs w:val="24"/>
        </w:rPr>
        <w:t xml:space="preserve"> 2:</w:t>
      </w:r>
    </w:p>
    <w:p w14:paraId="41C6D61A" w14:textId="5909892B" w:rsidR="0044188C" w:rsidRDefault="0044188C" w:rsidP="00B6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Rp2.000.000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4188C" w14:paraId="6D6307E6" w14:textId="77777777" w:rsidTr="0044188C">
        <w:tc>
          <w:tcPr>
            <w:tcW w:w="3005" w:type="dxa"/>
          </w:tcPr>
          <w:p w14:paraId="6D1F80FB" w14:textId="7ACC7548" w:rsidR="0044188C" w:rsidRPr="0044188C" w:rsidRDefault="0044188C" w:rsidP="004418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Aset</w:t>
            </w:r>
            <w:proofErr w:type="spellEnd"/>
          </w:p>
        </w:tc>
        <w:tc>
          <w:tcPr>
            <w:tcW w:w="3005" w:type="dxa"/>
          </w:tcPr>
          <w:p w14:paraId="6CA41584" w14:textId="274270DD" w:rsidR="0044188C" w:rsidRPr="0044188C" w:rsidRDefault="0044188C" w:rsidP="004418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Liabilitas</w:t>
            </w:r>
            <w:proofErr w:type="spellEnd"/>
          </w:p>
        </w:tc>
        <w:tc>
          <w:tcPr>
            <w:tcW w:w="3006" w:type="dxa"/>
          </w:tcPr>
          <w:p w14:paraId="6DDA5E5D" w14:textId="7617BC0E" w:rsidR="0044188C" w:rsidRPr="0044188C" w:rsidRDefault="0044188C" w:rsidP="004418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Ekuitas</w:t>
            </w:r>
            <w:proofErr w:type="spellEnd"/>
          </w:p>
        </w:tc>
      </w:tr>
      <w:tr w:rsidR="0044188C" w14:paraId="55A69DF8" w14:textId="77777777" w:rsidTr="0044188C">
        <w:tc>
          <w:tcPr>
            <w:tcW w:w="3005" w:type="dxa"/>
          </w:tcPr>
          <w:p w14:paraId="0B32F4F9" w14:textId="0CAB5064" w:rsidR="0044188C" w:rsidRDefault="0044188C" w:rsidP="004418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Rp2.000.000</w:t>
            </w:r>
          </w:p>
        </w:tc>
        <w:tc>
          <w:tcPr>
            <w:tcW w:w="3005" w:type="dxa"/>
          </w:tcPr>
          <w:p w14:paraId="3CECB605" w14:textId="44A22234" w:rsidR="0044188C" w:rsidRDefault="0044188C" w:rsidP="004418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Rp2.000.000</w:t>
            </w:r>
          </w:p>
        </w:tc>
        <w:tc>
          <w:tcPr>
            <w:tcW w:w="3006" w:type="dxa"/>
          </w:tcPr>
          <w:p w14:paraId="600FB52E" w14:textId="36A645B1" w:rsidR="0044188C" w:rsidRDefault="0044188C" w:rsidP="004418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</w:p>
        </w:tc>
      </w:tr>
    </w:tbl>
    <w:p w14:paraId="5DE027E9" w14:textId="77777777" w:rsidR="0044188C" w:rsidRPr="0044188C" w:rsidRDefault="0044188C" w:rsidP="00B6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E1052" w14:textId="6AE596EF" w:rsidR="0044188C" w:rsidRPr="0044188C" w:rsidRDefault="0044188C" w:rsidP="00B649A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188C">
        <w:rPr>
          <w:rFonts w:ascii="Times New Roman" w:hAnsi="Times New Roman" w:cs="Times New Roman"/>
          <w:b/>
          <w:bCs/>
          <w:sz w:val="24"/>
          <w:szCs w:val="24"/>
        </w:rPr>
        <w:t>Contoh</w:t>
      </w:r>
      <w:proofErr w:type="spellEnd"/>
      <w:r w:rsidRPr="004418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188C">
        <w:rPr>
          <w:rFonts w:ascii="Times New Roman" w:hAnsi="Times New Roman" w:cs="Times New Roman"/>
          <w:b/>
          <w:bCs/>
          <w:sz w:val="24"/>
          <w:szCs w:val="24"/>
        </w:rPr>
        <w:t>Kasus</w:t>
      </w:r>
      <w:proofErr w:type="spellEnd"/>
      <w:r w:rsidRPr="0044188C">
        <w:rPr>
          <w:rFonts w:ascii="Times New Roman" w:hAnsi="Times New Roman" w:cs="Times New Roman"/>
          <w:b/>
          <w:bCs/>
          <w:sz w:val="24"/>
          <w:szCs w:val="24"/>
        </w:rPr>
        <w:t xml:space="preserve"> 3:</w:t>
      </w:r>
    </w:p>
    <w:p w14:paraId="04DC3D33" w14:textId="17FC1722" w:rsidR="0044188C" w:rsidRDefault="0044188C" w:rsidP="00B6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Utang Rp500.000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4188C" w14:paraId="4A877483" w14:textId="77777777" w:rsidTr="0044188C">
        <w:tc>
          <w:tcPr>
            <w:tcW w:w="3005" w:type="dxa"/>
          </w:tcPr>
          <w:p w14:paraId="5BD0EAF5" w14:textId="1F3D20A9" w:rsidR="0044188C" w:rsidRPr="0044188C" w:rsidRDefault="0044188C" w:rsidP="004418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Aset</w:t>
            </w:r>
            <w:proofErr w:type="spellEnd"/>
          </w:p>
        </w:tc>
        <w:tc>
          <w:tcPr>
            <w:tcW w:w="3005" w:type="dxa"/>
          </w:tcPr>
          <w:p w14:paraId="78D2B262" w14:textId="75B8EE1F" w:rsidR="0044188C" w:rsidRPr="0044188C" w:rsidRDefault="0044188C" w:rsidP="004418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Liabilitas</w:t>
            </w:r>
            <w:proofErr w:type="spellEnd"/>
          </w:p>
        </w:tc>
        <w:tc>
          <w:tcPr>
            <w:tcW w:w="3006" w:type="dxa"/>
          </w:tcPr>
          <w:p w14:paraId="461263B2" w14:textId="72F789A5" w:rsidR="0044188C" w:rsidRPr="0044188C" w:rsidRDefault="0044188C" w:rsidP="004418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Ekuitas</w:t>
            </w:r>
            <w:proofErr w:type="spellEnd"/>
          </w:p>
        </w:tc>
      </w:tr>
      <w:tr w:rsidR="0044188C" w14:paraId="69ABB7BC" w14:textId="77777777" w:rsidTr="0044188C">
        <w:tc>
          <w:tcPr>
            <w:tcW w:w="3005" w:type="dxa"/>
          </w:tcPr>
          <w:p w14:paraId="498D9F0E" w14:textId="7976F0A8" w:rsidR="0044188C" w:rsidRPr="0044188C" w:rsidRDefault="0044188C" w:rsidP="004418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188C">
              <w:rPr>
                <w:rFonts w:ascii="Times New Roman" w:hAnsi="Times New Roman" w:cs="Times New Roman"/>
                <w:sz w:val="24"/>
                <w:szCs w:val="24"/>
              </w:rPr>
              <w:t>Rp500.000</w:t>
            </w:r>
          </w:p>
        </w:tc>
        <w:tc>
          <w:tcPr>
            <w:tcW w:w="3005" w:type="dxa"/>
          </w:tcPr>
          <w:p w14:paraId="591BB147" w14:textId="4C8D5A28" w:rsidR="0044188C" w:rsidRDefault="0044188C" w:rsidP="004418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-Rp500.000</w:t>
            </w:r>
          </w:p>
        </w:tc>
        <w:tc>
          <w:tcPr>
            <w:tcW w:w="3006" w:type="dxa"/>
          </w:tcPr>
          <w:p w14:paraId="166CDECA" w14:textId="5CBD9430" w:rsidR="0044188C" w:rsidRDefault="0044188C" w:rsidP="004418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</w:p>
        </w:tc>
      </w:tr>
    </w:tbl>
    <w:p w14:paraId="3D1028C7" w14:textId="77777777" w:rsidR="0044188C" w:rsidRPr="00B649AF" w:rsidRDefault="0044188C" w:rsidP="00B64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ECE51" w14:textId="5EB59F78" w:rsidR="00CF633D" w:rsidRDefault="005819D0" w:rsidP="005819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ekuitas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terjaga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01A2A7F" w14:textId="7816D4E7" w:rsidR="005819D0" w:rsidRPr="00CF633D" w:rsidRDefault="005819D0" w:rsidP="005819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5AD02" w14:textId="2B48B681" w:rsidR="0044188C" w:rsidRDefault="0044188C" w:rsidP="0044188C">
      <w:pPr>
        <w:pStyle w:val="Heading1"/>
        <w:spacing w:line="360" w:lineRule="auto"/>
        <w:jc w:val="both"/>
        <w:rPr>
          <w:sz w:val="24"/>
          <w:szCs w:val="24"/>
        </w:rPr>
      </w:pPr>
      <w:r w:rsidRPr="0044188C">
        <w:rPr>
          <w:sz w:val="24"/>
          <w:szCs w:val="24"/>
        </w:rPr>
        <w:t>LATIHAN SOAL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4188C" w14:paraId="4D25DACE" w14:textId="77777777" w:rsidTr="0044188C">
        <w:tc>
          <w:tcPr>
            <w:tcW w:w="9016" w:type="dxa"/>
          </w:tcPr>
          <w:p w14:paraId="3E77E142" w14:textId="77777777" w:rsidR="0044188C" w:rsidRDefault="0044188C" w:rsidP="0044188C">
            <w:pPr>
              <w:pStyle w:val="Heading1"/>
              <w:spacing w:line="360" w:lineRule="auto"/>
              <w:jc w:val="both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Soal</w:t>
            </w:r>
            <w:proofErr w:type="spellEnd"/>
            <w:r>
              <w:rPr>
                <w:sz w:val="24"/>
                <w:szCs w:val="24"/>
              </w:rPr>
              <w:t xml:space="preserve"> 1 (C2)</w:t>
            </w:r>
          </w:p>
          <w:p w14:paraId="18D56239" w14:textId="519B807E" w:rsidR="0044188C" w:rsidRDefault="0044188C" w:rsidP="0044188C">
            <w:pPr>
              <w:pStyle w:val="Heading1"/>
              <w:spacing w:line="360" w:lineRule="auto"/>
              <w:jc w:val="both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pengertian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akuntansi</w:t>
            </w:r>
            <w:proofErr w:type="spellEnd"/>
            <w:r>
              <w:rPr>
                <w:sz w:val="24"/>
                <w:szCs w:val="24"/>
              </w:rPr>
              <w:t>!</w:t>
            </w:r>
          </w:p>
        </w:tc>
      </w:tr>
    </w:tbl>
    <w:p w14:paraId="1F8E3B65" w14:textId="0B9B9AC8" w:rsidR="0044188C" w:rsidRDefault="0044188C" w:rsidP="0044188C">
      <w:pPr>
        <w:pStyle w:val="Heading1"/>
        <w:spacing w:line="36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4188C" w14:paraId="7072B8F3" w14:textId="77777777" w:rsidTr="0044188C">
        <w:tc>
          <w:tcPr>
            <w:tcW w:w="9016" w:type="dxa"/>
          </w:tcPr>
          <w:p w14:paraId="5CEB46B5" w14:textId="77777777" w:rsidR="0044188C" w:rsidRDefault="0044188C" w:rsidP="0044188C">
            <w:pPr>
              <w:pStyle w:val="Heading1"/>
              <w:spacing w:line="360" w:lineRule="auto"/>
              <w:jc w:val="both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Soal</w:t>
            </w:r>
            <w:proofErr w:type="spellEnd"/>
            <w:r>
              <w:rPr>
                <w:sz w:val="24"/>
                <w:szCs w:val="24"/>
              </w:rPr>
              <w:t xml:space="preserve"> 2 (C2)</w:t>
            </w:r>
          </w:p>
          <w:p w14:paraId="39F7BF4D" w14:textId="684605BD" w:rsidR="0044188C" w:rsidRDefault="0044188C" w:rsidP="0044188C">
            <w:pPr>
              <w:pStyle w:val="Heading1"/>
              <w:spacing w:line="360" w:lineRule="auto"/>
              <w:jc w:val="both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Sebutkan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tujuan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akuntansi</w:t>
            </w:r>
            <w:proofErr w:type="spellEnd"/>
            <w:r w:rsidR="000C5043">
              <w:rPr>
                <w:sz w:val="24"/>
                <w:szCs w:val="24"/>
              </w:rPr>
              <w:t>!</w:t>
            </w:r>
          </w:p>
        </w:tc>
      </w:tr>
    </w:tbl>
    <w:p w14:paraId="4B0AB72C" w14:textId="77777777" w:rsidR="000C5043" w:rsidRDefault="000C5043" w:rsidP="0044188C">
      <w:pPr>
        <w:pStyle w:val="Heading1"/>
        <w:spacing w:line="36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5043" w14:paraId="5CBA8AC8" w14:textId="77777777" w:rsidTr="000C5043">
        <w:tc>
          <w:tcPr>
            <w:tcW w:w="9016" w:type="dxa"/>
          </w:tcPr>
          <w:p w14:paraId="5ED2DEF9" w14:textId="77777777" w:rsidR="000C5043" w:rsidRDefault="000C5043" w:rsidP="0044188C">
            <w:pPr>
              <w:pStyle w:val="Heading1"/>
              <w:spacing w:line="360" w:lineRule="auto"/>
              <w:jc w:val="both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Soal</w:t>
            </w:r>
            <w:proofErr w:type="spellEnd"/>
            <w:r>
              <w:rPr>
                <w:sz w:val="24"/>
                <w:szCs w:val="24"/>
              </w:rPr>
              <w:t xml:space="preserve"> 3 (C3)</w:t>
            </w:r>
          </w:p>
          <w:p w14:paraId="7D4860E7" w14:textId="4038C695" w:rsidR="000C5043" w:rsidRDefault="000C5043" w:rsidP="0044188C">
            <w:pPr>
              <w:pStyle w:val="Heading1"/>
              <w:spacing w:line="360" w:lineRule="auto"/>
              <w:jc w:val="both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Sebutkan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konsep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dasar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akuntansi</w:t>
            </w:r>
            <w:proofErr w:type="spellEnd"/>
          </w:p>
        </w:tc>
      </w:tr>
    </w:tbl>
    <w:p w14:paraId="6202C0C4" w14:textId="5D270A95" w:rsidR="000C5043" w:rsidRDefault="000C5043" w:rsidP="0044188C">
      <w:pPr>
        <w:pStyle w:val="Heading1"/>
        <w:spacing w:line="36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5043" w:rsidRPr="000C5043" w14:paraId="30445A4C" w14:textId="77777777" w:rsidTr="000C5043">
        <w:tc>
          <w:tcPr>
            <w:tcW w:w="9016" w:type="dxa"/>
          </w:tcPr>
          <w:p w14:paraId="58FAEBCC" w14:textId="77777777" w:rsidR="000C5043" w:rsidRPr="000C5043" w:rsidRDefault="000C5043" w:rsidP="0044188C">
            <w:pPr>
              <w:pStyle w:val="Heading1"/>
              <w:spacing w:line="360" w:lineRule="auto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0C5043">
              <w:rPr>
                <w:sz w:val="24"/>
                <w:szCs w:val="24"/>
              </w:rPr>
              <w:t>Soal</w:t>
            </w:r>
            <w:proofErr w:type="spellEnd"/>
            <w:r w:rsidRPr="000C5043">
              <w:rPr>
                <w:sz w:val="24"/>
                <w:szCs w:val="24"/>
              </w:rPr>
              <w:t xml:space="preserve"> 4 (C4)</w:t>
            </w:r>
          </w:p>
          <w:p w14:paraId="3D924A97" w14:textId="2AB3B926" w:rsidR="000C5043" w:rsidRPr="000C5043" w:rsidRDefault="000C5043" w:rsidP="000C5043">
            <w:pPr>
              <w:pStyle w:val="NormalWeb"/>
              <w:spacing w:line="360" w:lineRule="auto"/>
              <w:jc w:val="both"/>
              <w:rPr>
                <w:b/>
                <w:bCs/>
              </w:rPr>
            </w:pPr>
            <w:r w:rsidRPr="000C5043">
              <w:rPr>
                <w:b/>
                <w:bCs/>
              </w:rPr>
              <w:t xml:space="preserve">Perusahaan </w:t>
            </w:r>
            <w:proofErr w:type="spellStart"/>
            <w:r w:rsidRPr="000C5043">
              <w:rPr>
                <w:b/>
                <w:bCs/>
              </w:rPr>
              <w:t>menerima</w:t>
            </w:r>
            <w:proofErr w:type="spellEnd"/>
            <w:r w:rsidRPr="000C5043">
              <w:rPr>
                <w:b/>
                <w:bCs/>
              </w:rPr>
              <w:t xml:space="preserve"> modal Rp20.000.000 dan </w:t>
            </w:r>
            <w:proofErr w:type="spellStart"/>
            <w:r w:rsidRPr="000C5043">
              <w:rPr>
                <w:b/>
                <w:bCs/>
              </w:rPr>
              <w:t>membeli</w:t>
            </w:r>
            <w:proofErr w:type="spellEnd"/>
            <w:r w:rsidRPr="000C5043">
              <w:rPr>
                <w:b/>
                <w:bCs/>
              </w:rPr>
              <w:t xml:space="preserve"> </w:t>
            </w:r>
            <w:proofErr w:type="spellStart"/>
            <w:r w:rsidRPr="000C5043">
              <w:rPr>
                <w:b/>
                <w:bCs/>
              </w:rPr>
              <w:t>peralatan</w:t>
            </w:r>
            <w:proofErr w:type="spellEnd"/>
            <w:r w:rsidRPr="000C5043">
              <w:rPr>
                <w:b/>
                <w:bCs/>
              </w:rPr>
              <w:t xml:space="preserve"> </w:t>
            </w:r>
            <w:proofErr w:type="spellStart"/>
            <w:r w:rsidRPr="000C5043">
              <w:rPr>
                <w:b/>
                <w:bCs/>
              </w:rPr>
              <w:t>secara</w:t>
            </w:r>
            <w:proofErr w:type="spellEnd"/>
            <w:r w:rsidRPr="000C5043">
              <w:rPr>
                <w:b/>
                <w:bCs/>
              </w:rPr>
              <w:t xml:space="preserve"> </w:t>
            </w:r>
            <w:proofErr w:type="spellStart"/>
            <w:r w:rsidRPr="000C5043">
              <w:rPr>
                <w:b/>
                <w:bCs/>
              </w:rPr>
              <w:t>kredit</w:t>
            </w:r>
            <w:proofErr w:type="spellEnd"/>
            <w:r w:rsidRPr="000C5043">
              <w:rPr>
                <w:b/>
                <w:bCs/>
              </w:rPr>
              <w:t xml:space="preserve"> Rp5.000.000. </w:t>
            </w:r>
            <w:proofErr w:type="spellStart"/>
            <w:r w:rsidRPr="000C5043">
              <w:rPr>
                <w:b/>
                <w:bCs/>
              </w:rPr>
              <w:t>Analisis</w:t>
            </w:r>
            <w:proofErr w:type="spellEnd"/>
            <w:r w:rsidRPr="000C5043">
              <w:rPr>
                <w:b/>
                <w:bCs/>
              </w:rPr>
              <w:t xml:space="preserve"> </w:t>
            </w:r>
            <w:proofErr w:type="spellStart"/>
            <w:r w:rsidRPr="000C5043">
              <w:rPr>
                <w:b/>
                <w:bCs/>
              </w:rPr>
              <w:t>pengaruh</w:t>
            </w:r>
            <w:proofErr w:type="spellEnd"/>
            <w:r w:rsidRPr="000C5043">
              <w:rPr>
                <w:b/>
                <w:bCs/>
              </w:rPr>
              <w:t xml:space="preserve"> </w:t>
            </w:r>
            <w:proofErr w:type="spellStart"/>
            <w:r w:rsidRPr="000C5043">
              <w:rPr>
                <w:b/>
                <w:bCs/>
              </w:rPr>
              <w:t>transaksi</w:t>
            </w:r>
            <w:proofErr w:type="spellEnd"/>
            <w:r w:rsidRPr="000C5043">
              <w:rPr>
                <w:b/>
                <w:bCs/>
              </w:rPr>
              <w:t xml:space="preserve"> </w:t>
            </w:r>
            <w:proofErr w:type="spellStart"/>
            <w:r w:rsidRPr="000C5043">
              <w:rPr>
                <w:b/>
                <w:bCs/>
              </w:rPr>
              <w:t>tersebut</w:t>
            </w:r>
            <w:proofErr w:type="spellEnd"/>
            <w:r w:rsidRPr="000C5043">
              <w:rPr>
                <w:b/>
                <w:bCs/>
              </w:rPr>
              <w:t xml:space="preserve"> </w:t>
            </w:r>
            <w:proofErr w:type="spellStart"/>
            <w:r w:rsidRPr="000C5043">
              <w:rPr>
                <w:b/>
                <w:bCs/>
              </w:rPr>
              <w:t>terhadap</w:t>
            </w:r>
            <w:proofErr w:type="spellEnd"/>
            <w:r w:rsidRPr="000C5043">
              <w:rPr>
                <w:b/>
                <w:bCs/>
              </w:rPr>
              <w:t xml:space="preserve"> </w:t>
            </w:r>
            <w:proofErr w:type="spellStart"/>
            <w:r w:rsidRPr="000C5043">
              <w:rPr>
                <w:b/>
                <w:bCs/>
              </w:rPr>
              <w:t>persamaan</w:t>
            </w:r>
            <w:proofErr w:type="spellEnd"/>
            <w:r w:rsidRPr="000C5043">
              <w:rPr>
                <w:b/>
                <w:bCs/>
              </w:rPr>
              <w:t xml:space="preserve"> </w:t>
            </w:r>
            <w:proofErr w:type="spellStart"/>
            <w:r w:rsidRPr="000C5043">
              <w:rPr>
                <w:b/>
                <w:bCs/>
              </w:rPr>
              <w:t>dasar</w:t>
            </w:r>
            <w:proofErr w:type="spellEnd"/>
            <w:r w:rsidRPr="000C5043">
              <w:rPr>
                <w:b/>
                <w:bCs/>
              </w:rPr>
              <w:t xml:space="preserve"> </w:t>
            </w:r>
            <w:proofErr w:type="spellStart"/>
            <w:r w:rsidRPr="000C5043">
              <w:rPr>
                <w:b/>
                <w:bCs/>
              </w:rPr>
              <w:t>akuntansi</w:t>
            </w:r>
            <w:proofErr w:type="spellEnd"/>
            <w:r w:rsidRPr="000C5043">
              <w:rPr>
                <w:b/>
                <w:bCs/>
              </w:rPr>
              <w:t>!</w:t>
            </w:r>
          </w:p>
        </w:tc>
      </w:tr>
    </w:tbl>
    <w:p w14:paraId="2EF5AF08" w14:textId="77777777" w:rsidR="00B932A2" w:rsidRPr="000C5043" w:rsidRDefault="00B932A2" w:rsidP="0044188C">
      <w:pPr>
        <w:pStyle w:val="Heading1"/>
        <w:spacing w:line="36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5043" w:rsidRPr="000C5043" w14:paraId="0E4AEC7F" w14:textId="77777777" w:rsidTr="000C5043">
        <w:tc>
          <w:tcPr>
            <w:tcW w:w="9016" w:type="dxa"/>
          </w:tcPr>
          <w:p w14:paraId="58ED3197" w14:textId="77777777" w:rsidR="000C5043" w:rsidRPr="000C5043" w:rsidRDefault="000C5043" w:rsidP="0044188C">
            <w:pPr>
              <w:pStyle w:val="Heading1"/>
              <w:spacing w:line="360" w:lineRule="auto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0C5043">
              <w:rPr>
                <w:sz w:val="24"/>
                <w:szCs w:val="24"/>
              </w:rPr>
              <w:t>Soal</w:t>
            </w:r>
            <w:proofErr w:type="spellEnd"/>
            <w:r w:rsidRPr="000C5043">
              <w:rPr>
                <w:sz w:val="24"/>
                <w:szCs w:val="24"/>
              </w:rPr>
              <w:t xml:space="preserve"> 5 (C5)</w:t>
            </w:r>
          </w:p>
          <w:p w14:paraId="454F4D07" w14:textId="63F4455D" w:rsidR="000C5043" w:rsidRPr="000C5043" w:rsidRDefault="000C5043" w:rsidP="000C5043">
            <w:pPr>
              <w:pStyle w:val="NormalWeb"/>
              <w:spacing w:line="360" w:lineRule="auto"/>
              <w:jc w:val="both"/>
              <w:rPr>
                <w:b/>
                <w:bCs/>
              </w:rPr>
            </w:pPr>
            <w:proofErr w:type="spellStart"/>
            <w:r w:rsidRPr="000C5043">
              <w:rPr>
                <w:b/>
                <w:bCs/>
              </w:rPr>
              <w:t>Mengapa</w:t>
            </w:r>
            <w:proofErr w:type="spellEnd"/>
            <w:r w:rsidRPr="000C5043">
              <w:rPr>
                <w:b/>
                <w:bCs/>
              </w:rPr>
              <w:t xml:space="preserve"> </w:t>
            </w:r>
            <w:proofErr w:type="spellStart"/>
            <w:r w:rsidRPr="000C5043">
              <w:rPr>
                <w:b/>
                <w:bCs/>
              </w:rPr>
              <w:t>konsep</w:t>
            </w:r>
            <w:proofErr w:type="spellEnd"/>
            <w:r w:rsidRPr="000C5043">
              <w:rPr>
                <w:b/>
                <w:bCs/>
              </w:rPr>
              <w:t xml:space="preserve"> </w:t>
            </w:r>
            <w:proofErr w:type="spellStart"/>
            <w:r w:rsidRPr="000C5043">
              <w:rPr>
                <w:b/>
                <w:bCs/>
              </w:rPr>
              <w:t>kesatuan</w:t>
            </w:r>
            <w:proofErr w:type="spellEnd"/>
            <w:r w:rsidRPr="000C5043">
              <w:rPr>
                <w:b/>
                <w:bCs/>
              </w:rPr>
              <w:t xml:space="preserve"> </w:t>
            </w:r>
            <w:proofErr w:type="spellStart"/>
            <w:r w:rsidRPr="000C5043">
              <w:rPr>
                <w:b/>
                <w:bCs/>
              </w:rPr>
              <w:t>usaha</w:t>
            </w:r>
            <w:proofErr w:type="spellEnd"/>
            <w:r w:rsidRPr="000C5043">
              <w:rPr>
                <w:b/>
                <w:bCs/>
              </w:rPr>
              <w:t xml:space="preserve"> </w:t>
            </w:r>
            <w:proofErr w:type="spellStart"/>
            <w:r w:rsidRPr="000C5043">
              <w:rPr>
                <w:b/>
                <w:bCs/>
              </w:rPr>
              <w:t>penting</w:t>
            </w:r>
            <w:proofErr w:type="spellEnd"/>
            <w:r w:rsidRPr="000C5043">
              <w:rPr>
                <w:b/>
                <w:bCs/>
              </w:rPr>
              <w:t xml:space="preserve"> </w:t>
            </w:r>
            <w:proofErr w:type="spellStart"/>
            <w:r w:rsidRPr="000C5043">
              <w:rPr>
                <w:b/>
                <w:bCs/>
              </w:rPr>
              <w:t>dalam</w:t>
            </w:r>
            <w:proofErr w:type="spellEnd"/>
            <w:r w:rsidRPr="000C5043">
              <w:rPr>
                <w:b/>
                <w:bCs/>
              </w:rPr>
              <w:t xml:space="preserve"> proses </w:t>
            </w:r>
            <w:proofErr w:type="spellStart"/>
            <w:r w:rsidRPr="000C5043">
              <w:rPr>
                <w:b/>
                <w:bCs/>
              </w:rPr>
              <w:t>pencatatan</w:t>
            </w:r>
            <w:proofErr w:type="spellEnd"/>
            <w:r w:rsidRPr="000C5043">
              <w:rPr>
                <w:b/>
                <w:bCs/>
              </w:rPr>
              <w:t xml:space="preserve"> </w:t>
            </w:r>
            <w:proofErr w:type="spellStart"/>
            <w:r w:rsidRPr="000C5043">
              <w:rPr>
                <w:b/>
                <w:bCs/>
              </w:rPr>
              <w:t>akuntansi</w:t>
            </w:r>
            <w:proofErr w:type="spellEnd"/>
            <w:r w:rsidRPr="000C5043">
              <w:rPr>
                <w:b/>
                <w:bCs/>
              </w:rPr>
              <w:t>?</w:t>
            </w:r>
          </w:p>
        </w:tc>
      </w:tr>
    </w:tbl>
    <w:p w14:paraId="6C722B6D" w14:textId="77777777" w:rsidR="000C5043" w:rsidRPr="0044188C" w:rsidRDefault="000C5043" w:rsidP="0044188C">
      <w:pPr>
        <w:pStyle w:val="Heading1"/>
        <w:spacing w:line="360" w:lineRule="auto"/>
        <w:jc w:val="both"/>
        <w:rPr>
          <w:sz w:val="24"/>
          <w:szCs w:val="24"/>
        </w:rPr>
      </w:pPr>
    </w:p>
    <w:p w14:paraId="5A42283A" w14:textId="77777777" w:rsidR="0044188C" w:rsidRPr="0044188C" w:rsidRDefault="0044188C" w:rsidP="0044188C">
      <w:pPr>
        <w:pStyle w:val="Heading1"/>
        <w:spacing w:line="360" w:lineRule="auto"/>
        <w:jc w:val="both"/>
        <w:rPr>
          <w:sz w:val="24"/>
          <w:szCs w:val="24"/>
        </w:rPr>
      </w:pPr>
      <w:r w:rsidRPr="0044188C">
        <w:rPr>
          <w:sz w:val="24"/>
          <w:szCs w:val="24"/>
        </w:rPr>
        <w:t>KUNCI JAWABAN</w:t>
      </w:r>
    </w:p>
    <w:p w14:paraId="370E12FC" w14:textId="77777777" w:rsidR="0044188C" w:rsidRPr="000C5043" w:rsidRDefault="0044188C" w:rsidP="0044188C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043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04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0C5043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5043">
        <w:rPr>
          <w:rFonts w:ascii="Times New Roman" w:hAnsi="Times New Roman" w:cs="Times New Roman"/>
          <w:sz w:val="24"/>
          <w:szCs w:val="24"/>
        </w:rPr>
        <w:t>penggolongan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5043">
        <w:rPr>
          <w:rFonts w:ascii="Times New Roman" w:hAnsi="Times New Roman" w:cs="Times New Roman"/>
          <w:sz w:val="24"/>
          <w:szCs w:val="24"/>
        </w:rPr>
        <w:t>peringkasan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C5043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043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04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FB2630" w14:textId="77777777" w:rsidR="0044188C" w:rsidRPr="000C5043" w:rsidRDefault="0044188C" w:rsidP="0044188C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043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04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04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04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043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043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F4D4B6" w14:textId="77777777" w:rsidR="0044188C" w:rsidRPr="000C5043" w:rsidRDefault="0044188C" w:rsidP="0044188C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043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043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5043">
        <w:rPr>
          <w:rFonts w:ascii="Times New Roman" w:hAnsi="Times New Roman" w:cs="Times New Roman"/>
          <w:sz w:val="24"/>
          <w:szCs w:val="24"/>
        </w:rPr>
        <w:t>kelangsungan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043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5043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043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C5043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043">
        <w:rPr>
          <w:rFonts w:ascii="Times New Roman" w:hAnsi="Times New Roman" w:cs="Times New Roman"/>
          <w:sz w:val="24"/>
          <w:szCs w:val="24"/>
        </w:rPr>
        <w:t>moneter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90F25A" w14:textId="77777777" w:rsidR="0044188C" w:rsidRPr="000C5043" w:rsidRDefault="0044188C" w:rsidP="0044188C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043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043"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 Rp25.000.000, </w:t>
      </w:r>
      <w:proofErr w:type="spellStart"/>
      <w:r w:rsidRPr="000C5043">
        <w:rPr>
          <w:rFonts w:ascii="Times New Roman" w:hAnsi="Times New Roman" w:cs="Times New Roman"/>
          <w:sz w:val="24"/>
          <w:szCs w:val="24"/>
        </w:rPr>
        <w:t>liabilitas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043"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 Rp5.000.000, dan </w:t>
      </w:r>
      <w:proofErr w:type="spellStart"/>
      <w:r w:rsidRPr="000C5043">
        <w:rPr>
          <w:rFonts w:ascii="Times New Roman" w:hAnsi="Times New Roman" w:cs="Times New Roman"/>
          <w:sz w:val="24"/>
          <w:szCs w:val="24"/>
        </w:rPr>
        <w:t>ekuitas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043"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 Rp20.000.000. </w:t>
      </w:r>
    </w:p>
    <w:p w14:paraId="6CAE5549" w14:textId="77777777" w:rsidR="0044188C" w:rsidRPr="000C5043" w:rsidRDefault="0044188C" w:rsidP="0044188C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043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Pr="000C5043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043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043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04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043">
        <w:rPr>
          <w:rFonts w:ascii="Times New Roman" w:hAnsi="Times New Roman" w:cs="Times New Roman"/>
          <w:sz w:val="24"/>
          <w:szCs w:val="24"/>
        </w:rPr>
        <w:t>tercampur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04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043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04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C5043">
        <w:rPr>
          <w:rFonts w:ascii="Times New Roman" w:hAnsi="Times New Roman" w:cs="Times New Roman"/>
          <w:sz w:val="24"/>
          <w:szCs w:val="24"/>
        </w:rPr>
        <w:t>.</w:t>
      </w:r>
    </w:p>
    <w:p w14:paraId="7A8C5007" w14:textId="77777777" w:rsidR="00BA18E8" w:rsidRPr="0044188C" w:rsidRDefault="00BA18E8" w:rsidP="004418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A18E8" w:rsidRPr="00441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1C580" w14:textId="77777777" w:rsidR="00D95CC1" w:rsidRDefault="00D95CC1" w:rsidP="0044188C">
      <w:pPr>
        <w:spacing w:after="0" w:line="240" w:lineRule="auto"/>
      </w:pPr>
      <w:r>
        <w:separator/>
      </w:r>
    </w:p>
  </w:endnote>
  <w:endnote w:type="continuationSeparator" w:id="0">
    <w:p w14:paraId="79B8BA08" w14:textId="77777777" w:rsidR="00D95CC1" w:rsidRDefault="00D95CC1" w:rsidP="00441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07837" w14:textId="77777777" w:rsidR="00D95CC1" w:rsidRDefault="00D95CC1" w:rsidP="0044188C">
      <w:pPr>
        <w:spacing w:after="0" w:line="240" w:lineRule="auto"/>
      </w:pPr>
      <w:r>
        <w:separator/>
      </w:r>
    </w:p>
  </w:footnote>
  <w:footnote w:type="continuationSeparator" w:id="0">
    <w:p w14:paraId="56AE0031" w14:textId="77777777" w:rsidR="00D95CC1" w:rsidRDefault="00D95CC1" w:rsidP="00441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5CD"/>
    <w:multiLevelType w:val="hybridMultilevel"/>
    <w:tmpl w:val="8E2CC00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B5E"/>
    <w:multiLevelType w:val="hybridMultilevel"/>
    <w:tmpl w:val="529221D6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AC4267"/>
    <w:multiLevelType w:val="hybridMultilevel"/>
    <w:tmpl w:val="C95EAFD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96E96"/>
    <w:multiLevelType w:val="hybridMultilevel"/>
    <w:tmpl w:val="4F3E6A0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9118B"/>
    <w:multiLevelType w:val="hybridMultilevel"/>
    <w:tmpl w:val="8BC6A4F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A5B2F"/>
    <w:multiLevelType w:val="hybridMultilevel"/>
    <w:tmpl w:val="BAEED32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0458F"/>
    <w:multiLevelType w:val="hybridMultilevel"/>
    <w:tmpl w:val="D3E47F5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FCC"/>
    <w:multiLevelType w:val="multilevel"/>
    <w:tmpl w:val="D30AC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60735B"/>
    <w:multiLevelType w:val="multilevel"/>
    <w:tmpl w:val="6FC4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6D511E"/>
    <w:multiLevelType w:val="hybridMultilevel"/>
    <w:tmpl w:val="84FC3E6E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B75FA3"/>
    <w:multiLevelType w:val="multilevel"/>
    <w:tmpl w:val="6956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C2583A"/>
    <w:multiLevelType w:val="multilevel"/>
    <w:tmpl w:val="E1F0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C72A45"/>
    <w:multiLevelType w:val="hybridMultilevel"/>
    <w:tmpl w:val="C334218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739A2"/>
    <w:multiLevelType w:val="hybridMultilevel"/>
    <w:tmpl w:val="51EC4074"/>
    <w:lvl w:ilvl="0" w:tplc="8BB64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B6EEE"/>
    <w:multiLevelType w:val="hybridMultilevel"/>
    <w:tmpl w:val="F0D6FFE0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EF2DE0"/>
    <w:multiLevelType w:val="multilevel"/>
    <w:tmpl w:val="33744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36689F"/>
    <w:multiLevelType w:val="hybridMultilevel"/>
    <w:tmpl w:val="BB7062AC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B80F7B"/>
    <w:multiLevelType w:val="hybridMultilevel"/>
    <w:tmpl w:val="2E8AAFFA"/>
    <w:lvl w:ilvl="0" w:tplc="C9020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15929"/>
    <w:multiLevelType w:val="multilevel"/>
    <w:tmpl w:val="83B8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520F8A"/>
    <w:multiLevelType w:val="hybridMultilevel"/>
    <w:tmpl w:val="842AE45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16831"/>
    <w:multiLevelType w:val="multilevel"/>
    <w:tmpl w:val="D24AF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257E82"/>
    <w:multiLevelType w:val="hybridMultilevel"/>
    <w:tmpl w:val="CAF4A43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748EC"/>
    <w:multiLevelType w:val="hybridMultilevel"/>
    <w:tmpl w:val="BFAEED1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83D25"/>
    <w:multiLevelType w:val="hybridMultilevel"/>
    <w:tmpl w:val="EF343D7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B6144"/>
    <w:multiLevelType w:val="hybridMultilevel"/>
    <w:tmpl w:val="55BCA90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324D1"/>
    <w:multiLevelType w:val="hybridMultilevel"/>
    <w:tmpl w:val="257A42CC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677A0A"/>
    <w:multiLevelType w:val="multilevel"/>
    <w:tmpl w:val="3288F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251E72"/>
    <w:multiLevelType w:val="multilevel"/>
    <w:tmpl w:val="74B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AF51C5"/>
    <w:multiLevelType w:val="multilevel"/>
    <w:tmpl w:val="5286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2A757A"/>
    <w:multiLevelType w:val="hybridMultilevel"/>
    <w:tmpl w:val="2C44A692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1E4DF0"/>
    <w:multiLevelType w:val="hybridMultilevel"/>
    <w:tmpl w:val="4B345BF8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B254113"/>
    <w:multiLevelType w:val="hybridMultilevel"/>
    <w:tmpl w:val="5ED0E87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B463D"/>
    <w:multiLevelType w:val="hybridMultilevel"/>
    <w:tmpl w:val="CB5AC838"/>
    <w:lvl w:ilvl="0" w:tplc="3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1981A1C"/>
    <w:multiLevelType w:val="hybridMultilevel"/>
    <w:tmpl w:val="CDE2D6E8"/>
    <w:lvl w:ilvl="0" w:tplc="B1824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334E8"/>
    <w:multiLevelType w:val="multilevel"/>
    <w:tmpl w:val="BFC2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9C6F64"/>
    <w:multiLevelType w:val="hybridMultilevel"/>
    <w:tmpl w:val="5B9A7B7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E7AD5"/>
    <w:multiLevelType w:val="hybridMultilevel"/>
    <w:tmpl w:val="3B42C01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40985"/>
    <w:multiLevelType w:val="hybridMultilevel"/>
    <w:tmpl w:val="BD2E183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0456F"/>
    <w:multiLevelType w:val="hybridMultilevel"/>
    <w:tmpl w:val="AFD64EF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</w:num>
  <w:num w:numId="3">
    <w:abstractNumId w:val="8"/>
  </w:num>
  <w:num w:numId="4">
    <w:abstractNumId w:val="2"/>
  </w:num>
  <w:num w:numId="5">
    <w:abstractNumId w:val="12"/>
  </w:num>
  <w:num w:numId="6">
    <w:abstractNumId w:val="10"/>
  </w:num>
  <w:num w:numId="7">
    <w:abstractNumId w:val="34"/>
  </w:num>
  <w:num w:numId="8">
    <w:abstractNumId w:val="11"/>
  </w:num>
  <w:num w:numId="9">
    <w:abstractNumId w:val="36"/>
  </w:num>
  <w:num w:numId="10">
    <w:abstractNumId w:val="24"/>
  </w:num>
  <w:num w:numId="11">
    <w:abstractNumId w:val="31"/>
  </w:num>
  <w:num w:numId="12">
    <w:abstractNumId w:val="28"/>
  </w:num>
  <w:num w:numId="13">
    <w:abstractNumId w:val="18"/>
  </w:num>
  <w:num w:numId="14">
    <w:abstractNumId w:val="37"/>
  </w:num>
  <w:num w:numId="15">
    <w:abstractNumId w:val="23"/>
  </w:num>
  <w:num w:numId="16">
    <w:abstractNumId w:val="27"/>
  </w:num>
  <w:num w:numId="17">
    <w:abstractNumId w:val="5"/>
  </w:num>
  <w:num w:numId="18">
    <w:abstractNumId w:val="0"/>
  </w:num>
  <w:num w:numId="19">
    <w:abstractNumId w:val="15"/>
  </w:num>
  <w:num w:numId="20">
    <w:abstractNumId w:val="32"/>
  </w:num>
  <w:num w:numId="21">
    <w:abstractNumId w:val="6"/>
  </w:num>
  <w:num w:numId="22">
    <w:abstractNumId w:val="29"/>
  </w:num>
  <w:num w:numId="23">
    <w:abstractNumId w:val="14"/>
  </w:num>
  <w:num w:numId="24">
    <w:abstractNumId w:val="3"/>
  </w:num>
  <w:num w:numId="25">
    <w:abstractNumId w:val="16"/>
  </w:num>
  <w:num w:numId="26">
    <w:abstractNumId w:val="25"/>
  </w:num>
  <w:num w:numId="27">
    <w:abstractNumId w:val="35"/>
  </w:num>
  <w:num w:numId="28">
    <w:abstractNumId w:val="4"/>
  </w:num>
  <w:num w:numId="29">
    <w:abstractNumId w:val="19"/>
  </w:num>
  <w:num w:numId="30">
    <w:abstractNumId w:val="22"/>
  </w:num>
  <w:num w:numId="31">
    <w:abstractNumId w:val="38"/>
  </w:num>
  <w:num w:numId="32">
    <w:abstractNumId w:val="21"/>
  </w:num>
  <w:num w:numId="33">
    <w:abstractNumId w:val="33"/>
  </w:num>
  <w:num w:numId="34">
    <w:abstractNumId w:val="17"/>
  </w:num>
  <w:num w:numId="35">
    <w:abstractNumId w:val="13"/>
  </w:num>
  <w:num w:numId="36">
    <w:abstractNumId w:val="30"/>
  </w:num>
  <w:num w:numId="37">
    <w:abstractNumId w:val="9"/>
  </w:num>
  <w:num w:numId="38">
    <w:abstractNumId w:val="20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DC"/>
    <w:rsid w:val="000C5043"/>
    <w:rsid w:val="003E70A4"/>
    <w:rsid w:val="0044188C"/>
    <w:rsid w:val="004E18DC"/>
    <w:rsid w:val="005219A8"/>
    <w:rsid w:val="005819D0"/>
    <w:rsid w:val="0064382E"/>
    <w:rsid w:val="00716F02"/>
    <w:rsid w:val="008F60E4"/>
    <w:rsid w:val="00940142"/>
    <w:rsid w:val="00B649AF"/>
    <w:rsid w:val="00B932A2"/>
    <w:rsid w:val="00BA18E8"/>
    <w:rsid w:val="00CF633D"/>
    <w:rsid w:val="00D27730"/>
    <w:rsid w:val="00D95CC1"/>
    <w:rsid w:val="00E70361"/>
    <w:rsid w:val="00EA4A6C"/>
    <w:rsid w:val="00F72E79"/>
    <w:rsid w:val="00FA4ABC"/>
    <w:rsid w:val="00FD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0313"/>
  <w15:chartTrackingRefBased/>
  <w15:docId w15:val="{0E4A1787-AF55-471D-9DF7-93CF1B2A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18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18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18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3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A1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styleId="ListParagraph">
    <w:name w:val="List Paragraph"/>
    <w:basedOn w:val="Normal"/>
    <w:uiPriority w:val="34"/>
    <w:qFormat/>
    <w:rsid w:val="00BA18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18E8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A18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18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atex-mathml">
    <w:name w:val="katex-mathml"/>
    <w:basedOn w:val="DefaultParagraphFont"/>
    <w:rsid w:val="00B649AF"/>
  </w:style>
  <w:style w:type="character" w:customStyle="1" w:styleId="mord">
    <w:name w:val="mord"/>
    <w:basedOn w:val="DefaultParagraphFont"/>
    <w:rsid w:val="00B649AF"/>
  </w:style>
  <w:style w:type="character" w:customStyle="1" w:styleId="mrel">
    <w:name w:val="mrel"/>
    <w:basedOn w:val="DefaultParagraphFont"/>
    <w:rsid w:val="00B649AF"/>
  </w:style>
  <w:style w:type="character" w:customStyle="1" w:styleId="mbin">
    <w:name w:val="mbin"/>
    <w:basedOn w:val="DefaultParagraphFont"/>
    <w:rsid w:val="00B649AF"/>
  </w:style>
  <w:style w:type="paragraph" w:styleId="Header">
    <w:name w:val="header"/>
    <w:basedOn w:val="Normal"/>
    <w:link w:val="HeaderChar"/>
    <w:uiPriority w:val="99"/>
    <w:unhideWhenUsed/>
    <w:rsid w:val="00441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88C"/>
  </w:style>
  <w:style w:type="paragraph" w:styleId="Footer">
    <w:name w:val="footer"/>
    <w:basedOn w:val="Normal"/>
    <w:link w:val="FooterChar"/>
    <w:uiPriority w:val="99"/>
    <w:unhideWhenUsed/>
    <w:rsid w:val="00441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</dc:creator>
  <cp:keywords/>
  <dc:description/>
  <cp:lastModifiedBy>Beni</cp:lastModifiedBy>
  <cp:revision>2</cp:revision>
  <dcterms:created xsi:type="dcterms:W3CDTF">2026-05-23T05:30:00Z</dcterms:created>
  <dcterms:modified xsi:type="dcterms:W3CDTF">2026-05-23T05:30:00Z</dcterms:modified>
</cp:coreProperties>
</file>