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AFAA9" w14:textId="77777777" w:rsidR="006F7485" w:rsidRPr="006F7485" w:rsidRDefault="006F7485" w:rsidP="006F7485">
      <w:pPr>
        <w:spacing w:after="0" w:line="240" w:lineRule="auto"/>
        <w:jc w:val="both"/>
        <w:rPr>
          <w:rFonts w:ascii="Times New Roman" w:eastAsia="Times New Roman" w:hAnsi="Times New Roman" w:cs="Times New Roman"/>
          <w:b/>
          <w:bCs/>
          <w:sz w:val="24"/>
          <w:szCs w:val="24"/>
          <w:lang w:val="en-US" w:eastAsia="id-ID"/>
        </w:rPr>
      </w:pPr>
      <w:proofErr w:type="spellStart"/>
      <w:r w:rsidRPr="006F7485">
        <w:rPr>
          <w:rFonts w:ascii="Times New Roman" w:eastAsia="Times New Roman" w:hAnsi="Times New Roman" w:cs="Times New Roman"/>
          <w:b/>
          <w:bCs/>
          <w:sz w:val="24"/>
          <w:szCs w:val="24"/>
          <w:lang w:val="en-US" w:eastAsia="id-ID"/>
        </w:rPr>
        <w:t>Abstrak</w:t>
      </w:r>
      <w:proofErr w:type="spellEnd"/>
      <w:r w:rsidRPr="006F7485">
        <w:rPr>
          <w:rFonts w:ascii="Times New Roman" w:eastAsia="Times New Roman" w:hAnsi="Times New Roman" w:cs="Times New Roman"/>
          <w:b/>
          <w:bCs/>
          <w:sz w:val="24"/>
          <w:szCs w:val="24"/>
          <w:lang w:val="en-US" w:eastAsia="id-ID"/>
        </w:rPr>
        <w:t xml:space="preserve"> </w:t>
      </w:r>
      <w:proofErr w:type="spellStart"/>
      <w:r w:rsidRPr="006F7485">
        <w:rPr>
          <w:rFonts w:ascii="Times New Roman" w:eastAsia="Times New Roman" w:hAnsi="Times New Roman" w:cs="Times New Roman"/>
          <w:b/>
          <w:bCs/>
          <w:sz w:val="24"/>
          <w:szCs w:val="24"/>
          <w:lang w:val="en-US" w:eastAsia="id-ID"/>
        </w:rPr>
        <w:t>Artikel</w:t>
      </w:r>
      <w:proofErr w:type="spellEnd"/>
      <w:r w:rsidRPr="006F7485">
        <w:rPr>
          <w:rFonts w:ascii="Times New Roman" w:eastAsia="Times New Roman" w:hAnsi="Times New Roman" w:cs="Times New Roman"/>
          <w:b/>
          <w:bCs/>
          <w:sz w:val="24"/>
          <w:szCs w:val="24"/>
          <w:lang w:val="en-US" w:eastAsia="id-ID"/>
        </w:rPr>
        <w:t>:</w:t>
      </w:r>
    </w:p>
    <w:p w14:paraId="44E23D55" w14:textId="7429E884" w:rsidR="006F7485" w:rsidRPr="006F7485" w:rsidRDefault="006F7485" w:rsidP="006F7485">
      <w:pPr>
        <w:spacing w:after="0" w:line="240" w:lineRule="auto"/>
        <w:jc w:val="both"/>
        <w:rPr>
          <w:rFonts w:ascii="Times New Roman" w:eastAsia="Times New Roman" w:hAnsi="Times New Roman" w:cs="Times New Roman"/>
          <w:sz w:val="24"/>
          <w:szCs w:val="24"/>
          <w:lang w:eastAsia="id-ID"/>
        </w:rPr>
      </w:pPr>
      <w:r w:rsidRPr="006F7485">
        <w:rPr>
          <w:rFonts w:ascii="Times New Roman" w:eastAsia="Times New Roman" w:hAnsi="Times New Roman" w:cs="Times New Roman"/>
          <w:sz w:val="24"/>
          <w:szCs w:val="24"/>
          <w:lang w:eastAsia="id-ID"/>
        </w:rPr>
        <w:t>hal yang melatar belakangi penelitian ini adalah kabupaten deli serdang merupakan kabupaten yang memiliki sektor potensial yaitu sektor pertanian yang memberikan kontribusi cukup besar terhadap pdrb khususnya untuk sektor tanaman pangan tujuan dalam penelitian ini adalah (i) mengetahui wilayah basis komoditi tanaman pangan di kabupaten deli serdang (ii) mengetahui perbedaan tingkat daya saing komoditi tanaman pangan di kabupaten deli serdang (iii) mengetahui spesialisasi tanaman pangan di kabupaten deli serdang (iv) mengetahui lokalisasi penyebaran tanaman pangan di kabupaten deli serdang (v) untuk mengetahui trend tanaman pangan di kabupaten deli serdang</w:t>
      </w:r>
    </w:p>
    <w:p w14:paraId="06C9FAA8" w14:textId="77777777" w:rsidR="006F7485" w:rsidRPr="006F7485" w:rsidRDefault="006F7485" w:rsidP="006F7485">
      <w:pPr>
        <w:spacing w:after="0" w:line="240" w:lineRule="auto"/>
        <w:jc w:val="both"/>
        <w:rPr>
          <w:rFonts w:ascii="Times New Roman" w:eastAsia="Times New Roman" w:hAnsi="Times New Roman" w:cs="Times New Roman"/>
          <w:sz w:val="24"/>
          <w:szCs w:val="24"/>
          <w:lang w:eastAsia="id-ID"/>
        </w:rPr>
      </w:pPr>
    </w:p>
    <w:p w14:paraId="6076BB19" w14:textId="02D547E4" w:rsidR="006F7485" w:rsidRPr="006F7485" w:rsidRDefault="006F7485" w:rsidP="006F7485">
      <w:pPr>
        <w:spacing w:after="0" w:line="240" w:lineRule="auto"/>
        <w:jc w:val="both"/>
        <w:rPr>
          <w:rFonts w:ascii="Times New Roman" w:eastAsia="Times New Roman" w:hAnsi="Times New Roman" w:cs="Times New Roman"/>
          <w:sz w:val="24"/>
          <w:szCs w:val="24"/>
          <w:lang w:eastAsia="id-ID"/>
        </w:rPr>
      </w:pPr>
      <w:r w:rsidRPr="006F7485">
        <w:rPr>
          <w:rFonts w:ascii="Times New Roman" w:eastAsia="Times New Roman" w:hAnsi="Times New Roman" w:cs="Times New Roman"/>
          <w:sz w:val="24"/>
          <w:szCs w:val="24"/>
          <w:lang w:eastAsia="id-ID"/>
        </w:rPr>
        <w:t>metode analisis yang digunakan adalah : analisis location quotient (lq) dan analisis shift share, serta analisis koefisien spesialisasi, analisis lokalisasi dan juga analisis trend yang dimana semuanya itu digunakan untuk menganalisis data yang ada</w:t>
      </w:r>
      <w:r w:rsidRPr="006F7485">
        <w:rPr>
          <w:rFonts w:ascii="Times New Roman" w:eastAsia="Times New Roman" w:hAnsi="Times New Roman" w:cs="Times New Roman"/>
          <w:sz w:val="24"/>
          <w:szCs w:val="24"/>
          <w:lang w:val="en-US" w:eastAsia="id-ID"/>
        </w:rPr>
        <w:t xml:space="preserve"> </w:t>
      </w:r>
      <w:r w:rsidRPr="006F7485">
        <w:rPr>
          <w:rFonts w:ascii="Times New Roman" w:eastAsia="Times New Roman" w:hAnsi="Times New Roman" w:cs="Times New Roman"/>
          <w:sz w:val="24"/>
          <w:szCs w:val="24"/>
          <w:lang w:eastAsia="id-ID"/>
        </w:rPr>
        <w:t>karakteristik penyebaran komoditi tanaman pangan di kabupaten deli serdang tidak mengarah pada asas spesialisasi dan lokalisasi, sehingga hal ini menunjukkan bahwa pola produksi pada komoditi tanaman pangan di kabupaten deli serdang cenderung menyebar di banyak wilayah atau kecamatan dan tidak terjadi spesialisasi komoditi pada masing masing kecamatan tersebut yang mana hal ini bisa dikatakan kurang optimal</w:t>
      </w:r>
    </w:p>
    <w:p w14:paraId="4B33AFD3" w14:textId="77777777" w:rsidR="006F7485" w:rsidRPr="006F7485" w:rsidRDefault="006F7485" w:rsidP="006F7485">
      <w:pPr>
        <w:spacing w:after="0" w:line="240" w:lineRule="auto"/>
        <w:jc w:val="both"/>
        <w:rPr>
          <w:rFonts w:ascii="Times New Roman" w:eastAsia="Times New Roman" w:hAnsi="Times New Roman" w:cs="Times New Roman"/>
          <w:sz w:val="24"/>
          <w:szCs w:val="24"/>
          <w:lang w:eastAsia="id-ID"/>
        </w:rPr>
      </w:pPr>
    </w:p>
    <w:p w14:paraId="45F4A1D9" w14:textId="728A0A8F" w:rsidR="006F7485" w:rsidRPr="006F7485" w:rsidRDefault="006F7485" w:rsidP="006F7485">
      <w:pPr>
        <w:spacing w:after="0" w:line="240" w:lineRule="auto"/>
        <w:jc w:val="both"/>
        <w:rPr>
          <w:rFonts w:ascii="Times New Roman" w:eastAsia="Times New Roman" w:hAnsi="Times New Roman" w:cs="Times New Roman"/>
          <w:sz w:val="24"/>
          <w:szCs w:val="24"/>
          <w:lang w:eastAsia="id-ID"/>
        </w:rPr>
      </w:pPr>
      <w:r w:rsidRPr="006F7485">
        <w:rPr>
          <w:rFonts w:ascii="Times New Roman" w:eastAsia="Times New Roman" w:hAnsi="Times New Roman" w:cs="Times New Roman"/>
          <w:sz w:val="24"/>
          <w:szCs w:val="24"/>
          <w:lang w:eastAsia="id-ID"/>
        </w:rPr>
        <w:t>hasil analisis trend faktor komoditi tanaman pangan seperti padi ubi kayu dan jagung memiliki tingkat produksi yang tinggi tiap tahunnya akan tetapi pada komoditi ubi jalar dan kacang tanah produksinya cenderung menurun dan hal ini menjadi suatu permasalahan yang perlu untuk diperhatikan lebih lanjut lagi</w:t>
      </w:r>
    </w:p>
    <w:p w14:paraId="34C40151" w14:textId="77777777" w:rsidR="006F7485" w:rsidRPr="006F7485" w:rsidRDefault="006F7485" w:rsidP="006F7485">
      <w:pPr>
        <w:pBdr>
          <w:bottom w:val="single" w:sz="12" w:space="1" w:color="auto"/>
        </w:pBdr>
        <w:spacing w:after="0" w:line="240" w:lineRule="auto"/>
        <w:jc w:val="both"/>
        <w:rPr>
          <w:rFonts w:ascii="Times New Roman" w:eastAsia="Times New Roman" w:hAnsi="Times New Roman" w:cs="Times New Roman"/>
          <w:sz w:val="24"/>
          <w:szCs w:val="24"/>
          <w:lang w:eastAsia="id-ID"/>
        </w:rPr>
      </w:pPr>
    </w:p>
    <w:p w14:paraId="46CC4341" w14:textId="77777777" w:rsidR="002A1BC6" w:rsidRPr="006F7485" w:rsidRDefault="002A1BC6" w:rsidP="006F7485">
      <w:pPr>
        <w:spacing w:after="0" w:line="240" w:lineRule="auto"/>
        <w:jc w:val="both"/>
        <w:rPr>
          <w:rFonts w:ascii="Times New Roman" w:eastAsia="Times New Roman" w:hAnsi="Times New Roman" w:cs="Times New Roman"/>
          <w:sz w:val="24"/>
          <w:szCs w:val="24"/>
          <w:lang w:val="en-US" w:eastAsia="id-ID"/>
        </w:rPr>
      </w:pPr>
    </w:p>
    <w:p w14:paraId="5D727971" w14:textId="77777777" w:rsidR="006F7485" w:rsidRPr="006F7485" w:rsidRDefault="006F7485" w:rsidP="006F7485">
      <w:pPr>
        <w:spacing w:after="0" w:line="240" w:lineRule="auto"/>
        <w:jc w:val="both"/>
        <w:rPr>
          <w:rFonts w:ascii="Times New Roman" w:eastAsia="Times New Roman" w:hAnsi="Times New Roman" w:cs="Times New Roman"/>
          <w:b/>
          <w:bCs/>
          <w:sz w:val="24"/>
          <w:szCs w:val="24"/>
          <w:lang w:val="en-US" w:eastAsia="id-ID"/>
        </w:rPr>
      </w:pPr>
      <w:proofErr w:type="spellStart"/>
      <w:r w:rsidRPr="006F7485">
        <w:rPr>
          <w:rFonts w:ascii="Times New Roman" w:eastAsia="Times New Roman" w:hAnsi="Times New Roman" w:cs="Times New Roman"/>
          <w:b/>
          <w:bCs/>
          <w:sz w:val="24"/>
          <w:szCs w:val="24"/>
          <w:lang w:val="en-US" w:eastAsia="id-ID"/>
        </w:rPr>
        <w:t>Abstrak</w:t>
      </w:r>
      <w:proofErr w:type="spellEnd"/>
      <w:r w:rsidRPr="006F7485">
        <w:rPr>
          <w:rFonts w:ascii="Times New Roman" w:eastAsia="Times New Roman" w:hAnsi="Times New Roman" w:cs="Times New Roman"/>
          <w:b/>
          <w:bCs/>
          <w:sz w:val="24"/>
          <w:szCs w:val="24"/>
          <w:lang w:val="en-US" w:eastAsia="id-ID"/>
        </w:rPr>
        <w:t xml:space="preserve"> </w:t>
      </w:r>
      <w:proofErr w:type="spellStart"/>
      <w:r w:rsidRPr="006F7485">
        <w:rPr>
          <w:rFonts w:ascii="Times New Roman" w:eastAsia="Times New Roman" w:hAnsi="Times New Roman" w:cs="Times New Roman"/>
          <w:b/>
          <w:bCs/>
          <w:sz w:val="24"/>
          <w:szCs w:val="24"/>
          <w:lang w:val="en-US" w:eastAsia="id-ID"/>
        </w:rPr>
        <w:t>Artikel</w:t>
      </w:r>
      <w:proofErr w:type="spellEnd"/>
      <w:r w:rsidRPr="006F7485">
        <w:rPr>
          <w:rFonts w:ascii="Times New Roman" w:eastAsia="Times New Roman" w:hAnsi="Times New Roman" w:cs="Times New Roman"/>
          <w:b/>
          <w:bCs/>
          <w:sz w:val="24"/>
          <w:szCs w:val="24"/>
          <w:lang w:val="en-US" w:eastAsia="id-ID"/>
        </w:rPr>
        <w:t>:</w:t>
      </w:r>
    </w:p>
    <w:p w14:paraId="7E5D5428" w14:textId="77777777" w:rsidR="006F7485" w:rsidRPr="006F7485" w:rsidRDefault="006F7485" w:rsidP="006F7485">
      <w:pPr>
        <w:spacing w:after="0" w:line="240" w:lineRule="auto"/>
        <w:jc w:val="both"/>
        <w:rPr>
          <w:rFonts w:ascii="Times New Roman" w:eastAsia="Times New Roman" w:hAnsi="Times New Roman" w:cs="Times New Roman"/>
          <w:sz w:val="24"/>
          <w:szCs w:val="24"/>
          <w:lang w:eastAsia="id-ID"/>
        </w:rPr>
      </w:pPr>
    </w:p>
    <w:p w14:paraId="7B5257A9" w14:textId="18ECFBC3" w:rsidR="006F7485" w:rsidRPr="006F7485" w:rsidRDefault="006F7485" w:rsidP="006F7485">
      <w:pPr>
        <w:spacing w:after="0" w:line="240" w:lineRule="auto"/>
        <w:jc w:val="both"/>
        <w:rPr>
          <w:rFonts w:ascii="Times New Roman" w:eastAsia="Times New Roman" w:hAnsi="Times New Roman" w:cs="Times New Roman"/>
          <w:sz w:val="24"/>
          <w:szCs w:val="24"/>
          <w:lang w:eastAsia="id-ID"/>
        </w:rPr>
      </w:pPr>
      <w:r w:rsidRPr="006F7485">
        <w:rPr>
          <w:rFonts w:ascii="Times New Roman" w:eastAsia="Times New Roman" w:hAnsi="Times New Roman" w:cs="Times New Roman"/>
          <w:sz w:val="24"/>
          <w:szCs w:val="24"/>
          <w:lang w:eastAsia="id-ID"/>
        </w:rPr>
        <w:t>hal yang melatar belakangi penelitian ini adalah kabupaten deli serdang merupakan kabupaten yang memiliki sektor potensial yaitu sektor pertanian yang memberikan kontribusi cukup besar terhadap pdrb khususnya untuk sektor tanaman pangan tujuan dalam penelitian ini adalah (i) mengetahui wilayah basis komoditi tanaman pangan di kabupaten deli serdang (ii) mengetahui perbedaan tingkat daya saing komoditi tanaman pangan di kabupaten deli serdang (iii) mengetahui spesialisasi tanaman pangan di kabupaten deli serdang (iv) mengetahui lokalisasi penyebaran tanaman pangan di kabupaten deli serdang (v) untuk mengetahui trend tanaman pangan di kabupaten deli serdang</w:t>
      </w:r>
    </w:p>
    <w:p w14:paraId="5683249B" w14:textId="77777777" w:rsidR="006F7485" w:rsidRPr="006F7485" w:rsidRDefault="006F7485" w:rsidP="006F7485">
      <w:pPr>
        <w:spacing w:after="0" w:line="240" w:lineRule="auto"/>
        <w:jc w:val="both"/>
        <w:rPr>
          <w:rFonts w:ascii="Times New Roman" w:eastAsia="Times New Roman" w:hAnsi="Times New Roman" w:cs="Times New Roman"/>
          <w:sz w:val="24"/>
          <w:szCs w:val="24"/>
          <w:lang w:eastAsia="id-ID"/>
        </w:rPr>
      </w:pPr>
    </w:p>
    <w:p w14:paraId="2F06D81F" w14:textId="5CCDE553" w:rsidR="006F7485" w:rsidRPr="006F7485" w:rsidRDefault="006F7485" w:rsidP="006F7485">
      <w:pPr>
        <w:spacing w:after="0" w:line="240" w:lineRule="auto"/>
        <w:jc w:val="both"/>
        <w:rPr>
          <w:rFonts w:ascii="Times New Roman" w:eastAsia="Times New Roman" w:hAnsi="Times New Roman" w:cs="Times New Roman"/>
          <w:sz w:val="24"/>
          <w:szCs w:val="24"/>
          <w:lang w:eastAsia="id-ID"/>
        </w:rPr>
      </w:pPr>
      <w:r w:rsidRPr="006F7485">
        <w:rPr>
          <w:rFonts w:ascii="Times New Roman" w:eastAsia="Times New Roman" w:hAnsi="Times New Roman" w:cs="Times New Roman"/>
          <w:sz w:val="24"/>
          <w:szCs w:val="24"/>
          <w:lang w:eastAsia="id-ID"/>
        </w:rPr>
        <w:t>metode analisis yang digunakan adalah : analisis location quotient (lq) dan analisis shift share, serta analisis koefisien spesialisasi, analisis lokalisasi dan juga analisis trend yang dimana semuanya itu digunakan untuk menganalisis data yang ada</w:t>
      </w:r>
      <w:r w:rsidRPr="006F7485">
        <w:rPr>
          <w:rFonts w:ascii="Times New Roman" w:eastAsia="Times New Roman" w:hAnsi="Times New Roman" w:cs="Times New Roman"/>
          <w:sz w:val="24"/>
          <w:szCs w:val="24"/>
          <w:lang w:val="en-US" w:eastAsia="id-ID"/>
        </w:rPr>
        <w:t xml:space="preserve"> </w:t>
      </w:r>
      <w:r w:rsidRPr="006F7485">
        <w:rPr>
          <w:rFonts w:ascii="Times New Roman" w:eastAsia="Times New Roman" w:hAnsi="Times New Roman" w:cs="Times New Roman"/>
          <w:sz w:val="24"/>
          <w:szCs w:val="24"/>
          <w:lang w:eastAsia="id-ID"/>
        </w:rPr>
        <w:t>karakteristik penyebaran komoditi tanaman pangan di kabupaten deli serdang tidak mengarah pada asas spesialisasi dan lokalisasi, sehingga hal ini menunjukkan bahwa pola produksi pada komoditi tanaman pangan di kabupaten deli serdang cenderung menyebar di banyak wilayah atau kecamatan dan tidak terjadi spesialisasi komoditi pada masing masing kecamatan tersebut yang mana hal ini bisa dikatakan kurang optimal</w:t>
      </w:r>
    </w:p>
    <w:p w14:paraId="61E392F7" w14:textId="77777777" w:rsidR="006F7485" w:rsidRPr="006F7485" w:rsidRDefault="006F7485" w:rsidP="006F7485">
      <w:pPr>
        <w:spacing w:after="0" w:line="240" w:lineRule="auto"/>
        <w:jc w:val="both"/>
        <w:rPr>
          <w:rFonts w:ascii="Times New Roman" w:eastAsia="Times New Roman" w:hAnsi="Times New Roman" w:cs="Times New Roman"/>
          <w:sz w:val="24"/>
          <w:szCs w:val="24"/>
          <w:lang w:eastAsia="id-ID"/>
        </w:rPr>
      </w:pPr>
    </w:p>
    <w:p w14:paraId="35FE6415" w14:textId="5E735385" w:rsidR="006F7485" w:rsidRPr="006F7485" w:rsidRDefault="006F7485" w:rsidP="006F7485">
      <w:pPr>
        <w:spacing w:after="0" w:line="240" w:lineRule="auto"/>
        <w:jc w:val="both"/>
        <w:rPr>
          <w:rFonts w:ascii="Times New Roman" w:eastAsia="Times New Roman" w:hAnsi="Times New Roman" w:cs="Times New Roman"/>
          <w:sz w:val="24"/>
          <w:szCs w:val="24"/>
          <w:lang w:eastAsia="id-ID"/>
        </w:rPr>
      </w:pPr>
      <w:r w:rsidRPr="006F7485">
        <w:rPr>
          <w:rFonts w:ascii="Times New Roman" w:eastAsia="Times New Roman" w:hAnsi="Times New Roman" w:cs="Times New Roman"/>
          <w:sz w:val="24"/>
          <w:szCs w:val="24"/>
          <w:lang w:eastAsia="id-ID"/>
        </w:rPr>
        <w:t>hasil analisis trend faktor komoditi tanaman pangan seperti padi ubi kayu dan jagung memiliki tingkat produksi yang tinggi tiap tahunnya akan tetapi pada komoditi ubi jalar dan kacang tanah produksinya cenderung menurun dan hal ini menjadi suatu permasalahan yang perlu untuk diperhatikan lebih lanjut lagi</w:t>
      </w:r>
    </w:p>
    <w:sectPr w:rsidR="006F7485" w:rsidRPr="006F74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E559A"/>
    <w:multiLevelType w:val="multilevel"/>
    <w:tmpl w:val="9BB0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85"/>
    <w:rsid w:val="002A1BC6"/>
    <w:rsid w:val="003103E0"/>
    <w:rsid w:val="006F748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F909"/>
  <w15:chartTrackingRefBased/>
  <w15:docId w15:val="{4519036B-2EBB-41C5-B99F-1419BED0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7485"/>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63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Destiani Destiani</dc:creator>
  <cp:keywords/>
  <dc:description/>
  <cp:lastModifiedBy>Destiani Destiani</cp:lastModifiedBy>
  <cp:revision>2</cp:revision>
  <dcterms:created xsi:type="dcterms:W3CDTF">2026-04-13T23:55:00Z</dcterms:created>
  <dcterms:modified xsi:type="dcterms:W3CDTF">2026-04-13T23:59:00Z</dcterms:modified>
</cp:coreProperties>
</file>