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1B4" w:rsidRDefault="001051B4" w:rsidP="001051B4">
      <w:pPr>
        <w:pStyle w:val="Title"/>
      </w:pPr>
      <w:r>
        <w:t>ANALISIS JURNAL</w:t>
      </w:r>
    </w:p>
    <w:p w:rsidR="001051B4" w:rsidRDefault="001051B4" w:rsidP="001051B4">
      <w:pPr>
        <w:pStyle w:val="Title"/>
        <w:rPr>
          <w:sz w:val="28"/>
          <w:szCs w:val="28"/>
        </w:rPr>
      </w:pPr>
      <w:r>
        <w:rPr>
          <w:sz w:val="28"/>
          <w:szCs w:val="28"/>
        </w:rPr>
        <w:t>APRILIA IRAWATI</w:t>
      </w:r>
    </w:p>
    <w:p w:rsidR="00141A4C" w:rsidRPr="001051B4" w:rsidRDefault="001051B4" w:rsidP="001051B4">
      <w:pPr>
        <w:pStyle w:val="Title"/>
      </w:pPr>
      <w:r>
        <w:rPr>
          <w:sz w:val="28"/>
          <w:szCs w:val="28"/>
        </w:rPr>
        <w:t>2213031071</w:t>
      </w:r>
      <w:r w:rsidRPr="00834D92">
        <w:rPr>
          <w:sz w:val="20"/>
          <w:szCs w:val="20"/>
        </w:rPr>
        <w:t xml:space="preserve"> </w:t>
      </w:r>
    </w:p>
    <w:p w:rsidR="006270A9" w:rsidRPr="004639D2" w:rsidRDefault="001051B4" w:rsidP="00141A4C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4639D2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:rsidR="001051B4" w:rsidRPr="001051B4" w:rsidRDefault="001051B4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Judul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</w:t>
      </w:r>
      <w:proofErr w:type="spellStart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>Pengaruh</w:t>
      </w:r>
      <w:proofErr w:type="spellEnd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>Pemeriksaan</w:t>
      </w:r>
      <w:proofErr w:type="spellEnd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 xml:space="preserve"> Internal (Audit Intern) </w:t>
      </w:r>
      <w:proofErr w:type="spellStart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>terhadap</w:t>
      </w:r>
      <w:proofErr w:type="spellEnd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>Efektivitas</w:t>
      </w:r>
      <w:proofErr w:type="spellEnd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>Pengendalian</w:t>
      </w:r>
      <w:proofErr w:type="spellEnd"/>
      <w:r w:rsidRPr="001051B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ID" w:eastAsia="en-ID"/>
        </w:rPr>
        <w:t xml:space="preserve"> Internal</w:t>
      </w:r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1051B4" w:rsidRPr="001051B4" w:rsidRDefault="001051B4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Jurnal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Jurnal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Ilmiah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Ilmu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Ekonomi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1051B4" w:rsidRPr="001051B4" w:rsidRDefault="001051B4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Volume: Vol. 5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Edisi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10 </w:t>
      </w:r>
    </w:p>
    <w:p w:rsidR="001051B4" w:rsidRDefault="001051B4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Tahun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2017 </w:t>
      </w:r>
    </w:p>
    <w:p w:rsidR="006270A9" w:rsidRPr="001051B4" w:rsidRDefault="001051B4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Objek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penelitian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PT. Bank Rakyat Indonesia (Persero)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Tbk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.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Cabang</w:t>
      </w:r>
      <w:proofErr w:type="spellEnd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1051B4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Sukabumi</w:t>
      </w:r>
      <w:proofErr w:type="spellEnd"/>
    </w:p>
    <w:p w:rsidR="0075155B" w:rsidRPr="004639D2" w:rsidRDefault="001051B4" w:rsidP="004639D2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4639D2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4639D2" w:rsidRPr="00463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1B4" w:rsidRPr="004639D2" w:rsidRDefault="001051B4" w:rsidP="004639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dilator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belakangi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pengendalian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dalam organisasi untuk menjaga aset, memastikan keakuratan informasi, dan kepatuhan terhadap aturan. Audit internal berperan sebagai alat evaluasi untuk meningkatkan efektivitas pengendalian internal serta membantu manajemen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color w:val="000000" w:themeColor="text1"/>
          <w:sz w:val="24"/>
          <w:szCs w:val="24"/>
        </w:rPr>
        <w:t>efisien</w:t>
      </w:r>
      <w:proofErr w:type="spellEnd"/>
    </w:p>
    <w:p w:rsidR="0075155B" w:rsidRPr="004639D2" w:rsidRDefault="004639D2" w:rsidP="004639D2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4639D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Jenis</w:t>
      </w:r>
      <w:proofErr w:type="spellEnd"/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penelitian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Deskriptif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asosiatif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Variabel</w:t>
      </w:r>
      <w:proofErr w:type="spellEnd"/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</w:t>
      </w:r>
    </w:p>
    <w:p w:rsidR="004639D2" w:rsidRPr="004639D2" w:rsidRDefault="004639D2" w:rsidP="004639D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X: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Pemeriksaan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Internal (Audit Intern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)</w:t>
      </w:r>
    </w:p>
    <w:p w:rsidR="004639D2" w:rsidRPr="004639D2" w:rsidRDefault="004639D2" w:rsidP="004639D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Y: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Efektivitas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Pengendalian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Internal </w:t>
      </w:r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Sampel</w:t>
      </w:r>
      <w:proofErr w:type="spellEnd"/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33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karyawan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bagian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SPI (audit internal) </w:t>
      </w:r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Teknik</w:t>
      </w:r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pengumpulan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data: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Kuesioner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(34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pertanyaan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) </w:t>
      </w:r>
    </w:p>
    <w:p w:rsidR="004639D2" w:rsidRDefault="004639D2" w:rsidP="004639D2"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Analisis</w:t>
      </w:r>
      <w:proofErr w:type="spellEnd"/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data: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Regresi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linear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sederhana</w:t>
      </w:r>
      <w:proofErr w:type="spellEnd"/>
    </w:p>
    <w:p w:rsidR="00445342" w:rsidRPr="004639D2" w:rsidRDefault="004639D2" w:rsidP="00445342">
      <w:pPr>
        <w:pStyle w:val="Heading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639D2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Persamaan</w:t>
      </w:r>
      <w:proofErr w:type="spellEnd"/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regresi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: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br/>
      </w:r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Y = 30,061 + 0,527X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4639D2" w:rsidRPr="004639D2" w:rsidRDefault="004639D2" w:rsidP="004639D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gramStart"/>
      <w:r w:rsidRPr="004639D2">
        <w:rPr>
          <w:rFonts w:ascii="Times New Roman" w:eastAsia="Times New Roman" w:hAnsi="Symbol" w:cs="Times New Roman"/>
          <w:color w:val="auto"/>
          <w:sz w:val="24"/>
          <w:szCs w:val="24"/>
          <w:lang w:val="en-ID" w:eastAsia="en-ID"/>
        </w:rPr>
        <w:t>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 Hasil</w:t>
      </w:r>
      <w:proofErr w:type="gram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menunjukkan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: </w:t>
      </w:r>
    </w:p>
    <w:p w:rsidR="004639D2" w:rsidRPr="004639D2" w:rsidRDefault="004639D2" w:rsidP="004639D2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Audit internal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berpengaruh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positif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terhadap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efektivitas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pengendalian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internal </w:t>
      </w:r>
    </w:p>
    <w:p w:rsidR="004639D2" w:rsidRPr="004639D2" w:rsidRDefault="004639D2" w:rsidP="004639D2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Koefisien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determinasi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sebesar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34,6%</w:t>
      </w: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6270A9" w:rsidRPr="004639D2" w:rsidRDefault="004639D2" w:rsidP="004639D2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Uji t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menunjukkan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hasil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signifikan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thitung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4,050 &gt;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ttab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)</w:t>
      </w:r>
    </w:p>
    <w:p w:rsidR="006270A9" w:rsidRDefault="004639D2" w:rsidP="004639D2">
      <w:pPr>
        <w:pStyle w:val="Heading1"/>
        <w:rPr>
          <w:sz w:val="24"/>
          <w:szCs w:val="24"/>
        </w:rPr>
      </w:pPr>
      <w:r w:rsidRPr="004639D2">
        <w:rPr>
          <w:sz w:val="24"/>
          <w:szCs w:val="24"/>
        </w:rPr>
        <w:t>Kesimpulan</w:t>
      </w:r>
    </w:p>
    <w:p w:rsidR="004639D2" w:rsidRPr="004639D2" w:rsidRDefault="004639D2" w:rsidP="004639D2">
      <w:pPr>
        <w:rPr>
          <w:rFonts w:ascii="Times New Roman" w:hAnsi="Times New Roman" w:cs="Times New Roman"/>
          <w:sz w:val="24"/>
          <w:szCs w:val="24"/>
        </w:rPr>
      </w:pPr>
      <w:r w:rsidRPr="004639D2">
        <w:rPr>
          <w:rFonts w:ascii="Times New Roman" w:hAnsi="Times New Roman" w:cs="Times New Roman"/>
          <w:sz w:val="24"/>
          <w:szCs w:val="24"/>
        </w:rPr>
        <w:t xml:space="preserve">Audit internal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Style w:val="Strong"/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639D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Style w:val="Strong"/>
          <w:rFonts w:ascii="Times New Roman" w:hAnsi="Times New Roman" w:cs="Times New Roman"/>
          <w:sz w:val="24"/>
          <w:szCs w:val="24"/>
        </w:rPr>
        <w:t>positif</w:t>
      </w:r>
      <w:proofErr w:type="spellEnd"/>
      <w:r w:rsidRPr="004639D2">
        <w:rPr>
          <w:rStyle w:val="Strong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39D2">
        <w:rPr>
          <w:rStyle w:val="Strong"/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internal.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r w:rsidRPr="004639D2">
        <w:rPr>
          <w:rStyle w:val="Strong"/>
          <w:rFonts w:ascii="Times New Roman" w:hAnsi="Times New Roman" w:cs="Times New Roman"/>
          <w:sz w:val="24"/>
          <w:szCs w:val="24"/>
        </w:rPr>
        <w:t>34,6%</w:t>
      </w:r>
      <w:r w:rsidRPr="00463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39D2">
        <w:rPr>
          <w:rFonts w:ascii="Times New Roman" w:hAnsi="Times New Roman" w:cs="Times New Roman"/>
          <w:sz w:val="24"/>
          <w:szCs w:val="24"/>
        </w:rPr>
        <w:t>.</w:t>
      </w:r>
    </w:p>
    <w:p w:rsidR="00EC3D9F" w:rsidRDefault="00EC3D9F" w:rsidP="004639D2">
      <w:pPr>
        <w:pStyle w:val="ListBullet"/>
        <w:numPr>
          <w:ilvl w:val="0"/>
          <w:numId w:val="0"/>
        </w:numPr>
        <w:ind w:left="216" w:hanging="216"/>
      </w:pPr>
    </w:p>
    <w:p w:rsidR="004639D2" w:rsidRDefault="004639D2" w:rsidP="004639D2">
      <w:pPr>
        <w:pStyle w:val="ListBullet"/>
        <w:numPr>
          <w:ilvl w:val="0"/>
          <w:numId w:val="0"/>
        </w:numPr>
        <w:ind w:left="216" w:hanging="216"/>
        <w:sectPr w:rsidR="004639D2" w:rsidSect="00617B26">
          <w:footerReference w:type="default" r:id="rId11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F52D1C" w:rsidRDefault="00F52D1C" w:rsidP="004639D2">
      <w:pPr>
        <w:pStyle w:val="ListBullet"/>
        <w:sectPr w:rsidR="00F52D1C" w:rsidSect="00EC3D9F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6270A9" w:rsidRPr="004639D2" w:rsidRDefault="004639D2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</w:p>
    <w:p w:rsidR="004639D2" w:rsidRPr="004639D2" w:rsidRDefault="004639D2" w:rsidP="004639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Kelebihan</w:t>
      </w:r>
      <w:proofErr w:type="spellEnd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:</w:t>
      </w:r>
    </w:p>
    <w:p w:rsidR="004639D2" w:rsidRPr="004639D2" w:rsidRDefault="004639D2" w:rsidP="004639D2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Menggunakan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data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nyata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dari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perusahaan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(BRI) </w:t>
      </w:r>
    </w:p>
    <w:p w:rsidR="004639D2" w:rsidRPr="004639D2" w:rsidRDefault="004639D2" w:rsidP="004639D2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Metode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analisis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jelas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dan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terukur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4639D2" w:rsidRPr="004639D2" w:rsidRDefault="004639D2" w:rsidP="004639D2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Hasil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mudah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dipahami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hubungan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langsung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X → Y) </w:t>
      </w:r>
    </w:p>
    <w:p w:rsidR="004639D2" w:rsidRPr="004639D2" w:rsidRDefault="004639D2" w:rsidP="004639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Kekurangan</w:t>
      </w:r>
      <w:proofErr w:type="spellEnd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:</w:t>
      </w:r>
    </w:p>
    <w:p w:rsidR="004639D2" w:rsidRPr="004639D2" w:rsidRDefault="004639D2" w:rsidP="004639D2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Hanya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menggunakan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 xml:space="preserve">1 </w:t>
      </w:r>
      <w:proofErr w:type="spellStart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variabel</w:t>
      </w:r>
      <w:proofErr w:type="spellEnd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D" w:eastAsia="en-ID"/>
        </w:rPr>
        <w:t>independen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</w:p>
    <w:p w:rsidR="004639D2" w:rsidRPr="004639D2" w:rsidRDefault="004639D2" w:rsidP="004639D2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Sampel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relatif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kecil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(33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responden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) </w:t>
      </w:r>
    </w:p>
    <w:p w:rsidR="004639D2" w:rsidRDefault="004639D2" w:rsidP="004639D2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Pengaruh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variabel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masih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terbatas</w:t>
      </w:r>
      <w:proofErr w:type="spellEnd"/>
      <w:r w:rsidRPr="004639D2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(34,6%)</w:t>
      </w:r>
    </w:p>
    <w:p w:rsidR="00824C59" w:rsidRDefault="00824C59" w:rsidP="00824C59">
      <w:pPr>
        <w:pStyle w:val="Heading1"/>
        <w:rPr>
          <w:rFonts w:ascii="Times New Roman" w:hAnsi="Times New Roman" w:cs="Times New Roman"/>
          <w:sz w:val="24"/>
          <w:szCs w:val="24"/>
          <w:lang w:val="en-ID"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 w:eastAsia="en-ID"/>
        </w:rPr>
        <w:t>Rujukan</w:t>
      </w:r>
      <w:bookmarkStart w:id="0" w:name="_GoBack"/>
      <w:bookmarkEnd w:id="0"/>
      <w:proofErr w:type="spellEnd"/>
    </w:p>
    <w:p w:rsidR="00824C59" w:rsidRPr="00824C59" w:rsidRDefault="00824C59" w:rsidP="00824C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Beberapa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referensi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yang 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digunakan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antara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lain:</w:t>
      </w:r>
    </w:p>
    <w:p w:rsidR="00824C59" w:rsidRPr="00824C59" w:rsidRDefault="00824C59" w:rsidP="00824C5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Sukrisno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Agoes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(Auditing) </w:t>
      </w:r>
    </w:p>
    <w:p w:rsidR="00824C59" w:rsidRPr="00824C59" w:rsidRDefault="00824C59" w:rsidP="00824C5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Hery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Pengendalian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Internal) </w:t>
      </w:r>
    </w:p>
    <w:p w:rsidR="00824C59" w:rsidRPr="00824C59" w:rsidRDefault="00824C59" w:rsidP="00824C5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</w:pPr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IBK 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Bayangkara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 (</w:t>
      </w:r>
      <w:proofErr w:type="spellStart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>Efektivitas</w:t>
      </w:r>
      <w:proofErr w:type="spellEnd"/>
      <w:r w:rsidRPr="00824C59">
        <w:rPr>
          <w:rFonts w:ascii="Times New Roman" w:eastAsia="Times New Roman" w:hAnsi="Times New Roman" w:cs="Times New Roman"/>
          <w:color w:val="auto"/>
          <w:sz w:val="24"/>
          <w:szCs w:val="24"/>
          <w:lang w:val="en-ID" w:eastAsia="en-ID"/>
        </w:rPr>
        <w:t xml:space="preserve">) </w:t>
      </w:r>
    </w:p>
    <w:p w:rsidR="00824C59" w:rsidRPr="00824C59" w:rsidRDefault="00824C59" w:rsidP="00824C59">
      <w:pPr>
        <w:pStyle w:val="Heading1"/>
        <w:rPr>
          <w:rFonts w:ascii="Times New Roman" w:hAnsi="Times New Roman" w:cs="Times New Roman"/>
          <w:sz w:val="24"/>
          <w:szCs w:val="24"/>
          <w:lang w:val="en-ID" w:eastAsia="en-ID"/>
        </w:rPr>
      </w:pPr>
    </w:p>
    <w:p w:rsidR="001B29CF" w:rsidRPr="001B29CF" w:rsidRDefault="001B29CF" w:rsidP="006D5B42"/>
    <w:sectPr w:rsidR="001B29CF" w:rsidRPr="001B29CF" w:rsidSect="00EC3D9F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1D" w:rsidRDefault="007E2E1D">
      <w:pPr>
        <w:spacing w:after="0"/>
      </w:pPr>
      <w:r>
        <w:separator/>
      </w:r>
    </w:p>
  </w:endnote>
  <w:endnote w:type="continuationSeparator" w:id="0">
    <w:p w:rsidR="007E2E1D" w:rsidRDefault="007E2E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1D" w:rsidRDefault="007E2E1D">
      <w:pPr>
        <w:spacing w:after="0"/>
      </w:pPr>
      <w:r>
        <w:separator/>
      </w:r>
    </w:p>
  </w:footnote>
  <w:footnote w:type="continuationSeparator" w:id="0">
    <w:p w:rsidR="007E2E1D" w:rsidRDefault="007E2E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7A371C"/>
    <w:multiLevelType w:val="multilevel"/>
    <w:tmpl w:val="E410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A217B09"/>
    <w:multiLevelType w:val="multilevel"/>
    <w:tmpl w:val="CE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07086"/>
    <w:multiLevelType w:val="hybridMultilevel"/>
    <w:tmpl w:val="39A4B5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735300"/>
    <w:multiLevelType w:val="hybridMultilevel"/>
    <w:tmpl w:val="5F780304"/>
    <w:lvl w:ilvl="0" w:tplc="77EE55B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82A58"/>
    <w:multiLevelType w:val="hybridMultilevel"/>
    <w:tmpl w:val="39EA3B26"/>
    <w:lvl w:ilvl="0" w:tplc="77EE55BC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F718E"/>
    <w:multiLevelType w:val="multilevel"/>
    <w:tmpl w:val="439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8" w15:restartNumberingAfterBreak="0">
    <w:nsid w:val="649629E9"/>
    <w:multiLevelType w:val="multilevel"/>
    <w:tmpl w:val="1B0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F6967"/>
    <w:multiLevelType w:val="multilevel"/>
    <w:tmpl w:val="D9B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3"/>
  </w:num>
  <w:num w:numId="16">
    <w:abstractNumId w:val="13"/>
  </w:num>
  <w:num w:numId="17">
    <w:abstractNumId w:val="20"/>
  </w:num>
  <w:num w:numId="18">
    <w:abstractNumId w:val="10"/>
  </w:num>
  <w:num w:numId="19">
    <w:abstractNumId w:val="31"/>
  </w:num>
  <w:num w:numId="20">
    <w:abstractNumId w:val="24"/>
  </w:num>
  <w:num w:numId="21">
    <w:abstractNumId w:val="11"/>
  </w:num>
  <w:num w:numId="22">
    <w:abstractNumId w:val="19"/>
  </w:num>
  <w:num w:numId="23">
    <w:abstractNumId w:val="30"/>
  </w:num>
  <w:num w:numId="24">
    <w:abstractNumId w:val="12"/>
  </w:num>
  <w:num w:numId="25">
    <w:abstractNumId w:val="15"/>
  </w:num>
  <w:num w:numId="26">
    <w:abstractNumId w:val="27"/>
  </w:num>
  <w:num w:numId="27">
    <w:abstractNumId w:val="25"/>
  </w:num>
  <w:num w:numId="28">
    <w:abstractNumId w:val="18"/>
  </w:num>
  <w:num w:numId="29">
    <w:abstractNumId w:val="21"/>
  </w:num>
  <w:num w:numId="30">
    <w:abstractNumId w:val="22"/>
  </w:num>
  <w:num w:numId="31">
    <w:abstractNumId w:val="28"/>
  </w:num>
  <w:num w:numId="32">
    <w:abstractNumId w:val="26"/>
  </w:num>
  <w:num w:numId="33">
    <w:abstractNumId w:val="29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B4"/>
    <w:rsid w:val="0001582B"/>
    <w:rsid w:val="0007149E"/>
    <w:rsid w:val="00082E6D"/>
    <w:rsid w:val="000A4F59"/>
    <w:rsid w:val="000F6F53"/>
    <w:rsid w:val="001051B4"/>
    <w:rsid w:val="00137193"/>
    <w:rsid w:val="00141A4C"/>
    <w:rsid w:val="001B29CF"/>
    <w:rsid w:val="00232312"/>
    <w:rsid w:val="0028220F"/>
    <w:rsid w:val="0029269F"/>
    <w:rsid w:val="002D77E3"/>
    <w:rsid w:val="00356C14"/>
    <w:rsid w:val="00360C19"/>
    <w:rsid w:val="003B7FA6"/>
    <w:rsid w:val="004440FC"/>
    <w:rsid w:val="00445342"/>
    <w:rsid w:val="00460E93"/>
    <w:rsid w:val="004639D2"/>
    <w:rsid w:val="00557E35"/>
    <w:rsid w:val="00584EB7"/>
    <w:rsid w:val="005C4F47"/>
    <w:rsid w:val="00617B26"/>
    <w:rsid w:val="006270A9"/>
    <w:rsid w:val="00675956"/>
    <w:rsid w:val="00676587"/>
    <w:rsid w:val="00681034"/>
    <w:rsid w:val="006D5B42"/>
    <w:rsid w:val="00705944"/>
    <w:rsid w:val="00706247"/>
    <w:rsid w:val="00741202"/>
    <w:rsid w:val="0075155B"/>
    <w:rsid w:val="00787CAF"/>
    <w:rsid w:val="007E2E1D"/>
    <w:rsid w:val="00816216"/>
    <w:rsid w:val="00824C59"/>
    <w:rsid w:val="00834D92"/>
    <w:rsid w:val="0087734B"/>
    <w:rsid w:val="009B7B39"/>
    <w:rsid w:val="009C4DED"/>
    <w:rsid w:val="009D5933"/>
    <w:rsid w:val="009F2555"/>
    <w:rsid w:val="00A35217"/>
    <w:rsid w:val="00AB1A88"/>
    <w:rsid w:val="00B9624E"/>
    <w:rsid w:val="00BD768D"/>
    <w:rsid w:val="00C45237"/>
    <w:rsid w:val="00C61F8E"/>
    <w:rsid w:val="00DA614C"/>
    <w:rsid w:val="00E83E4B"/>
    <w:rsid w:val="00EC3D9F"/>
    <w:rsid w:val="00ED2268"/>
    <w:rsid w:val="00EE42A8"/>
    <w:rsid w:val="00F52D1C"/>
    <w:rsid w:val="00F8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83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86AA5"/>
    <w:pPr>
      <w:spacing w:after="120"/>
    </w:pPr>
    <w:rPr>
      <w:rFonts w:eastAsiaTheme="minorHAnsi"/>
      <w:color w:val="595959" w:themeColor="text1" w:themeTint="A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6AA5"/>
    <w:rPr>
      <w:rFonts w:eastAsiaTheme="minorHAnsi"/>
      <w:color w:val="595959" w:themeColor="text1" w:themeTint="A6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1051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51B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9D2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Microsoft\Templates\Industry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1623-14C0-4B65-BDCD-F547A66C295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5FCD3D7-1163-4E1E-81D6-53884D800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61C-8AE6-4AA0-83B3-6CAA8E23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6EDB6-8FC8-4488-A267-5FB1AC8A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Industry manager resume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2026-04-29T13:06:00Z</dcterms:created>
  <dcterms:modified xsi:type="dcterms:W3CDTF">2026-04-29T13:28:00Z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