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8717" w14:textId="320906BE" w:rsidR="00AD3BE4" w:rsidRDefault="006644A9" w:rsidP="006644A9">
      <w:pPr>
        <w:spacing w:line="360" w:lineRule="auto"/>
        <w:jc w:val="both"/>
        <w:rPr>
          <w:rFonts w:ascii="Arial" w:hAnsi="Arial" w:cs="Arial"/>
        </w:rPr>
      </w:pPr>
      <w:r>
        <w:rPr>
          <w:rFonts w:ascii="Arial" w:hAnsi="Arial" w:cs="Arial"/>
        </w:rPr>
        <w:t>Nama</w:t>
      </w:r>
      <w:r>
        <w:rPr>
          <w:rFonts w:ascii="Arial" w:hAnsi="Arial" w:cs="Arial"/>
        </w:rPr>
        <w:tab/>
      </w:r>
      <w:r>
        <w:rPr>
          <w:rFonts w:ascii="Arial" w:hAnsi="Arial" w:cs="Arial"/>
        </w:rPr>
        <w:tab/>
        <w:t>: Eri Zenta Zikra Birama Putri</w:t>
      </w:r>
    </w:p>
    <w:p w14:paraId="27FC7006" w14:textId="0875E93C" w:rsidR="006644A9" w:rsidRDefault="006644A9" w:rsidP="006644A9">
      <w:pPr>
        <w:spacing w:line="360" w:lineRule="auto"/>
        <w:jc w:val="both"/>
        <w:rPr>
          <w:rFonts w:ascii="Arial" w:hAnsi="Arial" w:cs="Arial"/>
        </w:rPr>
      </w:pPr>
      <w:r>
        <w:rPr>
          <w:rFonts w:ascii="Arial" w:hAnsi="Arial" w:cs="Arial"/>
        </w:rPr>
        <w:t>NPM</w:t>
      </w:r>
      <w:r>
        <w:rPr>
          <w:rFonts w:ascii="Arial" w:hAnsi="Arial" w:cs="Arial"/>
        </w:rPr>
        <w:tab/>
      </w:r>
      <w:r>
        <w:rPr>
          <w:rFonts w:ascii="Arial" w:hAnsi="Arial" w:cs="Arial"/>
        </w:rPr>
        <w:tab/>
        <w:t>: 2313031040</w:t>
      </w:r>
    </w:p>
    <w:p w14:paraId="21B61515" w14:textId="3527B276" w:rsidR="006644A9" w:rsidRDefault="006644A9" w:rsidP="006644A9">
      <w:pPr>
        <w:pBdr>
          <w:bottom w:val="double" w:sz="6" w:space="1" w:color="auto"/>
        </w:pBdr>
        <w:spacing w:line="360" w:lineRule="auto"/>
        <w:jc w:val="both"/>
        <w:rPr>
          <w:rFonts w:ascii="Arial" w:hAnsi="Arial" w:cs="Arial"/>
        </w:rPr>
      </w:pPr>
      <w:r>
        <w:rPr>
          <w:rFonts w:ascii="Arial" w:hAnsi="Arial" w:cs="Arial"/>
        </w:rPr>
        <w:t>Kelas</w:t>
      </w:r>
      <w:r>
        <w:rPr>
          <w:rFonts w:ascii="Arial" w:hAnsi="Arial" w:cs="Arial"/>
        </w:rPr>
        <w:tab/>
      </w:r>
      <w:r>
        <w:rPr>
          <w:rFonts w:ascii="Arial" w:hAnsi="Arial" w:cs="Arial"/>
        </w:rPr>
        <w:tab/>
        <w:t>: 2023B</w:t>
      </w:r>
    </w:p>
    <w:p w14:paraId="63E73766" w14:textId="46BC6E80" w:rsidR="006644A9" w:rsidRPr="006644A9" w:rsidRDefault="006644A9" w:rsidP="006644A9">
      <w:pPr>
        <w:spacing w:line="360" w:lineRule="auto"/>
        <w:jc w:val="both"/>
        <w:rPr>
          <w:rFonts w:ascii="Arial" w:hAnsi="Arial" w:cs="Arial"/>
        </w:rPr>
      </w:pPr>
      <w:r w:rsidRPr="006644A9">
        <w:rPr>
          <w:rFonts w:ascii="Arial" w:hAnsi="Arial" w:cs="Arial"/>
        </w:rPr>
        <w:t xml:space="preserve">Buku </w:t>
      </w:r>
      <w:r w:rsidRPr="006644A9">
        <w:rPr>
          <w:rFonts w:ascii="Arial" w:hAnsi="Arial" w:cs="Arial"/>
          <w:i/>
          <w:iCs/>
        </w:rPr>
        <w:t>Principles and Practice of Auditing</w:t>
      </w:r>
      <w:r w:rsidRPr="006644A9">
        <w:rPr>
          <w:rFonts w:ascii="Arial" w:hAnsi="Arial" w:cs="Arial"/>
        </w:rPr>
        <w:t xml:space="preserve"> membahas konsep dasar, prinsip, prosedur, serta perkembangan praktik audit modern yang menjadi bagian penting dalam dunia akuntansi dan tata kelola perusahaan. Buku ini disusun untuk memberikan pemahaman menyeluruh mengenai peran audit dalam menjamin keandalan laporan keuangan serta meningkatkan akuntabilitas organisasi.</w:t>
      </w:r>
    </w:p>
    <w:p w14:paraId="1844D4B0" w14:textId="1520A231" w:rsidR="006644A9" w:rsidRPr="006644A9" w:rsidRDefault="006644A9" w:rsidP="006644A9">
      <w:pPr>
        <w:spacing w:line="360" w:lineRule="auto"/>
        <w:jc w:val="both"/>
        <w:rPr>
          <w:rFonts w:ascii="Arial" w:hAnsi="Arial" w:cs="Arial"/>
          <w:b/>
          <w:bCs/>
        </w:rPr>
      </w:pPr>
      <w:r w:rsidRPr="006644A9">
        <w:rPr>
          <w:rFonts w:ascii="Arial" w:hAnsi="Arial" w:cs="Arial"/>
          <w:b/>
          <w:bCs/>
        </w:rPr>
        <w:t>Konsep dan Perkembangan Auditing</w:t>
      </w:r>
    </w:p>
    <w:p w14:paraId="226E3F14" w14:textId="5B4850F5" w:rsidR="006644A9" w:rsidRPr="006644A9" w:rsidRDefault="006644A9" w:rsidP="006644A9">
      <w:pPr>
        <w:spacing w:line="360" w:lineRule="auto"/>
        <w:jc w:val="both"/>
        <w:rPr>
          <w:rFonts w:ascii="Arial" w:hAnsi="Arial" w:cs="Arial"/>
        </w:rPr>
      </w:pPr>
      <w:r w:rsidRPr="006644A9">
        <w:rPr>
          <w:rFonts w:ascii="Arial" w:hAnsi="Arial" w:cs="Arial"/>
        </w:rPr>
        <w:t>Auditing berasal dari kata Latin audire yang berarti “mendengar”, yang pada awalnya merujuk pada proses pemeriksaan laporan keuangan secara lisan. Seiring perkembangan perdagangan dan industrialisasi, auditing mengalami perubahan besar dari sekadar pemeriksaan transaksi menjadi proses evaluasi sistematis terhadap laporan keuangan dan aktivitas organisasi.</w:t>
      </w:r>
      <w:r>
        <w:rPr>
          <w:rFonts w:ascii="Arial" w:hAnsi="Arial" w:cs="Arial"/>
        </w:rPr>
        <w:t xml:space="preserve"> </w:t>
      </w:r>
      <w:r w:rsidRPr="006644A9">
        <w:rPr>
          <w:rFonts w:ascii="Arial" w:hAnsi="Arial" w:cs="Arial"/>
        </w:rPr>
        <w:t>Perkembangan bisnis modern, globalisasi ekonomi, serta kemajuan teknologi informasi menyebabkan ruang lingkup audit semakin luas. Audit tidak lagi terbatas pada pemeriksaan laporan keuangan, tetapi juga mencakup audit operasional, audit manajemen, audit sistem informasi, audit lingkungan, hingga aspek sosial perusahaan.</w:t>
      </w:r>
      <w:r>
        <w:rPr>
          <w:rFonts w:ascii="Arial" w:hAnsi="Arial" w:cs="Arial"/>
        </w:rPr>
        <w:t xml:space="preserve"> </w:t>
      </w:r>
      <w:r w:rsidRPr="006644A9">
        <w:rPr>
          <w:rFonts w:ascii="Arial" w:hAnsi="Arial" w:cs="Arial"/>
        </w:rPr>
        <w:t>Audit modern menekankan prinsip akuntabilitas, transparansi, kehati-hatian, dan independensi auditor. Hal ini menunjukkan bahwa audit menjadi instrumen penting dalam menciptakan kepercayaan publik terhadap organisasi bisnis.</w:t>
      </w:r>
    </w:p>
    <w:p w14:paraId="4D4BE145" w14:textId="76FA2A63" w:rsidR="006644A9" w:rsidRPr="006644A9" w:rsidRDefault="006644A9" w:rsidP="006644A9">
      <w:pPr>
        <w:spacing w:line="360" w:lineRule="auto"/>
        <w:jc w:val="both"/>
        <w:rPr>
          <w:rFonts w:ascii="Arial" w:hAnsi="Arial" w:cs="Arial"/>
          <w:b/>
          <w:bCs/>
        </w:rPr>
      </w:pPr>
      <w:r w:rsidRPr="006644A9">
        <w:rPr>
          <w:rFonts w:ascii="Arial" w:hAnsi="Arial" w:cs="Arial"/>
          <w:b/>
          <w:bCs/>
        </w:rPr>
        <w:t>Pengertian dan Tujuan Auditing</w:t>
      </w:r>
    </w:p>
    <w:p w14:paraId="78F6A8BE" w14:textId="08DBB247" w:rsidR="006644A9" w:rsidRPr="006644A9" w:rsidRDefault="006644A9" w:rsidP="006644A9">
      <w:pPr>
        <w:spacing w:line="360" w:lineRule="auto"/>
        <w:jc w:val="both"/>
        <w:rPr>
          <w:rFonts w:ascii="Arial" w:hAnsi="Arial" w:cs="Arial"/>
        </w:rPr>
      </w:pPr>
      <w:r w:rsidRPr="006644A9">
        <w:rPr>
          <w:rFonts w:ascii="Arial" w:hAnsi="Arial" w:cs="Arial"/>
        </w:rPr>
        <w:t xml:space="preserve">Audit didefinisikan sebagai pemeriksaan independen terhadap informasi keuangan suatu entitas dengan tujuan memberikan opini mengenai kewajaran laporan keuangan. Auditor menilai apakah laporan keuangan telah disusun sesuai standar akuntansi dan mencerminkan kondisi keuangan yang sebenarnya </w:t>
      </w:r>
      <w:r w:rsidRPr="006644A9">
        <w:rPr>
          <w:rFonts w:ascii="Arial" w:hAnsi="Arial" w:cs="Arial"/>
          <w:i/>
          <w:iCs/>
        </w:rPr>
        <w:t>(true and fair view).</w:t>
      </w:r>
    </w:p>
    <w:p w14:paraId="0BDCEAAF" w14:textId="77777777" w:rsidR="006644A9" w:rsidRPr="006644A9" w:rsidRDefault="006644A9" w:rsidP="006644A9">
      <w:pPr>
        <w:spacing w:line="360" w:lineRule="auto"/>
        <w:jc w:val="both"/>
        <w:rPr>
          <w:rFonts w:ascii="Arial" w:hAnsi="Arial" w:cs="Arial"/>
        </w:rPr>
      </w:pPr>
      <w:r w:rsidRPr="006644A9">
        <w:rPr>
          <w:rFonts w:ascii="Arial" w:hAnsi="Arial" w:cs="Arial"/>
        </w:rPr>
        <w:t>Tujuan utama auditing meliputi:</w:t>
      </w:r>
    </w:p>
    <w:p w14:paraId="3FB32A97" w14:textId="78EAABC2" w:rsidR="006644A9" w:rsidRPr="006644A9" w:rsidRDefault="006644A9" w:rsidP="006644A9">
      <w:pPr>
        <w:pStyle w:val="ListParagraph"/>
        <w:numPr>
          <w:ilvl w:val="0"/>
          <w:numId w:val="1"/>
        </w:numPr>
        <w:spacing w:line="360" w:lineRule="auto"/>
        <w:jc w:val="both"/>
        <w:rPr>
          <w:rFonts w:ascii="Arial" w:hAnsi="Arial" w:cs="Arial"/>
        </w:rPr>
      </w:pPr>
      <w:r w:rsidRPr="006644A9">
        <w:rPr>
          <w:rFonts w:ascii="Arial" w:hAnsi="Arial" w:cs="Arial"/>
        </w:rPr>
        <w:t>Memastikan laporan keuangan disusun sesuai peraturan dan standar akuntansi.</w:t>
      </w:r>
    </w:p>
    <w:p w14:paraId="5775CA41" w14:textId="52AF7FA5" w:rsidR="006644A9" w:rsidRPr="006644A9" w:rsidRDefault="006644A9" w:rsidP="006644A9">
      <w:pPr>
        <w:pStyle w:val="ListParagraph"/>
        <w:numPr>
          <w:ilvl w:val="0"/>
          <w:numId w:val="1"/>
        </w:numPr>
        <w:spacing w:line="360" w:lineRule="auto"/>
        <w:jc w:val="both"/>
        <w:rPr>
          <w:rFonts w:ascii="Arial" w:hAnsi="Arial" w:cs="Arial"/>
        </w:rPr>
      </w:pPr>
      <w:r w:rsidRPr="006644A9">
        <w:rPr>
          <w:rFonts w:ascii="Arial" w:hAnsi="Arial" w:cs="Arial"/>
        </w:rPr>
        <w:t>Menilai kewajaran posisi keuangan perusahaan.</w:t>
      </w:r>
    </w:p>
    <w:p w14:paraId="5CDD12ED" w14:textId="707FEFC6" w:rsidR="006644A9" w:rsidRPr="006644A9" w:rsidRDefault="006644A9" w:rsidP="006644A9">
      <w:pPr>
        <w:pStyle w:val="ListParagraph"/>
        <w:numPr>
          <w:ilvl w:val="0"/>
          <w:numId w:val="1"/>
        </w:numPr>
        <w:spacing w:line="360" w:lineRule="auto"/>
        <w:jc w:val="both"/>
        <w:rPr>
          <w:rFonts w:ascii="Arial" w:hAnsi="Arial" w:cs="Arial"/>
        </w:rPr>
      </w:pPr>
      <w:r w:rsidRPr="006644A9">
        <w:rPr>
          <w:rFonts w:ascii="Arial" w:hAnsi="Arial" w:cs="Arial"/>
        </w:rPr>
        <w:lastRenderedPageBreak/>
        <w:t>Mendeteksi serta mencegah kesalahan dan kecurangan.</w:t>
      </w:r>
    </w:p>
    <w:p w14:paraId="282BFCD8" w14:textId="1A2D3AFA" w:rsidR="006644A9" w:rsidRPr="006644A9" w:rsidRDefault="006644A9" w:rsidP="006644A9">
      <w:pPr>
        <w:pStyle w:val="ListParagraph"/>
        <w:numPr>
          <w:ilvl w:val="0"/>
          <w:numId w:val="1"/>
        </w:numPr>
        <w:spacing w:line="360" w:lineRule="auto"/>
        <w:jc w:val="both"/>
        <w:rPr>
          <w:rFonts w:ascii="Arial" w:hAnsi="Arial" w:cs="Arial"/>
        </w:rPr>
      </w:pPr>
      <w:r w:rsidRPr="006644A9">
        <w:rPr>
          <w:rFonts w:ascii="Arial" w:hAnsi="Arial" w:cs="Arial"/>
        </w:rPr>
        <w:t>Meningkatkan kepercayaan investor dan pihak berkepentingan.</w:t>
      </w:r>
    </w:p>
    <w:p w14:paraId="3A8FAFC7" w14:textId="3F2A26F7" w:rsidR="006644A9" w:rsidRPr="006644A9" w:rsidRDefault="006644A9" w:rsidP="006644A9">
      <w:pPr>
        <w:pStyle w:val="ListParagraph"/>
        <w:numPr>
          <w:ilvl w:val="0"/>
          <w:numId w:val="1"/>
        </w:numPr>
        <w:spacing w:line="360" w:lineRule="auto"/>
        <w:jc w:val="both"/>
        <w:rPr>
          <w:rFonts w:ascii="Arial" w:hAnsi="Arial" w:cs="Arial"/>
        </w:rPr>
      </w:pPr>
      <w:r w:rsidRPr="006644A9">
        <w:rPr>
          <w:rFonts w:ascii="Arial" w:hAnsi="Arial" w:cs="Arial"/>
        </w:rPr>
        <w:t>Membantu manajemen meningkatkan efektivitas pengendalian internal.</w:t>
      </w:r>
    </w:p>
    <w:p w14:paraId="6F37ABDB" w14:textId="33CE0C6B" w:rsidR="006644A9" w:rsidRPr="006644A9" w:rsidRDefault="006644A9" w:rsidP="006644A9">
      <w:pPr>
        <w:spacing w:line="360" w:lineRule="auto"/>
        <w:jc w:val="both"/>
        <w:rPr>
          <w:rFonts w:ascii="Arial" w:hAnsi="Arial" w:cs="Arial"/>
        </w:rPr>
      </w:pPr>
      <w:r w:rsidRPr="006644A9">
        <w:rPr>
          <w:rFonts w:ascii="Arial" w:hAnsi="Arial" w:cs="Arial"/>
        </w:rPr>
        <w:t xml:space="preserve">Audit dilakukan bukan untuk memeriksa seluruh transaksi secara detail, tetapi menggunakan metode pengujian sampel </w:t>
      </w:r>
      <w:r w:rsidRPr="006644A9">
        <w:rPr>
          <w:rFonts w:ascii="Arial" w:hAnsi="Arial" w:cs="Arial"/>
          <w:i/>
          <w:iCs/>
        </w:rPr>
        <w:t>(test checking)</w:t>
      </w:r>
      <w:r w:rsidRPr="006644A9">
        <w:rPr>
          <w:rFonts w:ascii="Arial" w:hAnsi="Arial" w:cs="Arial"/>
        </w:rPr>
        <w:t xml:space="preserve"> berdasarkan tingkat risiko.</w:t>
      </w:r>
    </w:p>
    <w:p w14:paraId="44BF8D6C" w14:textId="1CD8C03A" w:rsidR="006644A9" w:rsidRPr="006644A9" w:rsidRDefault="006644A9" w:rsidP="006644A9">
      <w:pPr>
        <w:spacing w:line="360" w:lineRule="auto"/>
        <w:jc w:val="both"/>
        <w:rPr>
          <w:rFonts w:ascii="Arial" w:hAnsi="Arial" w:cs="Arial"/>
          <w:b/>
          <w:bCs/>
        </w:rPr>
      </w:pPr>
      <w:r w:rsidRPr="006644A9">
        <w:rPr>
          <w:rFonts w:ascii="Arial" w:hAnsi="Arial" w:cs="Arial"/>
          <w:b/>
          <w:bCs/>
        </w:rPr>
        <w:t>Proses dan Pelaksanaan Audit</w:t>
      </w:r>
    </w:p>
    <w:p w14:paraId="5A629C3D" w14:textId="77777777" w:rsidR="006644A9" w:rsidRPr="006644A9" w:rsidRDefault="006644A9" w:rsidP="006644A9">
      <w:pPr>
        <w:spacing w:line="360" w:lineRule="auto"/>
        <w:jc w:val="both"/>
        <w:rPr>
          <w:rFonts w:ascii="Arial" w:hAnsi="Arial" w:cs="Arial"/>
        </w:rPr>
      </w:pPr>
      <w:r w:rsidRPr="006644A9">
        <w:rPr>
          <w:rFonts w:ascii="Arial" w:hAnsi="Arial" w:cs="Arial"/>
        </w:rPr>
        <w:t>Pelaksanaan audit mengikuti tahapan sistematis, yaitu:</w:t>
      </w:r>
    </w:p>
    <w:p w14:paraId="620E08DD" w14:textId="245D1312" w:rsidR="006644A9" w:rsidRPr="006644A9" w:rsidRDefault="006644A9" w:rsidP="006644A9">
      <w:pPr>
        <w:pStyle w:val="ListParagraph"/>
        <w:numPr>
          <w:ilvl w:val="0"/>
          <w:numId w:val="2"/>
        </w:numPr>
        <w:spacing w:line="360" w:lineRule="auto"/>
        <w:jc w:val="both"/>
        <w:rPr>
          <w:rFonts w:ascii="Arial" w:hAnsi="Arial" w:cs="Arial"/>
        </w:rPr>
      </w:pPr>
      <w:r w:rsidRPr="006644A9">
        <w:rPr>
          <w:rFonts w:ascii="Arial" w:hAnsi="Arial" w:cs="Arial"/>
        </w:rPr>
        <w:t>Perencanaan audit, auditor memahami bisnis klien dan lingkungan usahanya.</w:t>
      </w:r>
    </w:p>
    <w:p w14:paraId="4F76F0AF" w14:textId="5A5AD063" w:rsidR="006644A9" w:rsidRPr="006644A9" w:rsidRDefault="006644A9" w:rsidP="006644A9">
      <w:pPr>
        <w:pStyle w:val="ListParagraph"/>
        <w:numPr>
          <w:ilvl w:val="0"/>
          <w:numId w:val="2"/>
        </w:numPr>
        <w:spacing w:line="360" w:lineRule="auto"/>
        <w:jc w:val="both"/>
        <w:rPr>
          <w:rFonts w:ascii="Arial" w:hAnsi="Arial" w:cs="Arial"/>
        </w:rPr>
      </w:pPr>
      <w:r w:rsidRPr="006644A9">
        <w:rPr>
          <w:rFonts w:ascii="Arial" w:hAnsi="Arial" w:cs="Arial"/>
        </w:rPr>
        <w:t>Penilaian risiko, mengidentifikasi area yang berpotensi menimbulkan kesalahan material.</w:t>
      </w:r>
    </w:p>
    <w:p w14:paraId="20FC40B8" w14:textId="2A91AC04" w:rsidR="006644A9" w:rsidRPr="006644A9" w:rsidRDefault="006644A9" w:rsidP="006644A9">
      <w:pPr>
        <w:pStyle w:val="ListParagraph"/>
        <w:numPr>
          <w:ilvl w:val="0"/>
          <w:numId w:val="2"/>
        </w:numPr>
        <w:spacing w:line="360" w:lineRule="auto"/>
        <w:jc w:val="both"/>
        <w:rPr>
          <w:rFonts w:ascii="Arial" w:hAnsi="Arial" w:cs="Arial"/>
        </w:rPr>
      </w:pPr>
      <w:r w:rsidRPr="006644A9">
        <w:rPr>
          <w:rFonts w:ascii="Arial" w:hAnsi="Arial" w:cs="Arial"/>
        </w:rPr>
        <w:t>Evaluasi pengendalian internal, menilai sistem kontrol perusahaan.</w:t>
      </w:r>
    </w:p>
    <w:p w14:paraId="084B8FD7" w14:textId="21DED400" w:rsidR="006644A9" w:rsidRPr="006644A9" w:rsidRDefault="006644A9" w:rsidP="006644A9">
      <w:pPr>
        <w:pStyle w:val="ListParagraph"/>
        <w:numPr>
          <w:ilvl w:val="0"/>
          <w:numId w:val="2"/>
        </w:numPr>
        <w:spacing w:line="360" w:lineRule="auto"/>
        <w:jc w:val="both"/>
        <w:rPr>
          <w:rFonts w:ascii="Arial" w:hAnsi="Arial" w:cs="Arial"/>
        </w:rPr>
      </w:pPr>
      <w:r w:rsidRPr="006644A9">
        <w:rPr>
          <w:rFonts w:ascii="Arial" w:hAnsi="Arial" w:cs="Arial"/>
        </w:rPr>
        <w:t>Pengumpulan bukti audit, melalui wawancara, pemeriksaan dokumen, konfirmasi pihak ketiga, dan observasi.</w:t>
      </w:r>
    </w:p>
    <w:p w14:paraId="55D9D909" w14:textId="45E49D00" w:rsidR="006644A9" w:rsidRPr="006644A9" w:rsidRDefault="006644A9" w:rsidP="006644A9">
      <w:pPr>
        <w:pStyle w:val="ListParagraph"/>
        <w:numPr>
          <w:ilvl w:val="0"/>
          <w:numId w:val="2"/>
        </w:numPr>
        <w:spacing w:line="360" w:lineRule="auto"/>
        <w:jc w:val="both"/>
        <w:rPr>
          <w:rFonts w:ascii="Arial" w:hAnsi="Arial" w:cs="Arial"/>
        </w:rPr>
      </w:pPr>
      <w:r w:rsidRPr="006644A9">
        <w:rPr>
          <w:rFonts w:ascii="Arial" w:hAnsi="Arial" w:cs="Arial"/>
        </w:rPr>
        <w:t>Pengujian transaksi dan saldo akun, untuk memastikan keakuratan data.</w:t>
      </w:r>
    </w:p>
    <w:p w14:paraId="38A4F5F5" w14:textId="77777777" w:rsidR="006644A9" w:rsidRDefault="006644A9" w:rsidP="006644A9">
      <w:pPr>
        <w:pStyle w:val="ListParagraph"/>
        <w:numPr>
          <w:ilvl w:val="0"/>
          <w:numId w:val="2"/>
        </w:numPr>
        <w:spacing w:line="360" w:lineRule="auto"/>
        <w:jc w:val="both"/>
        <w:rPr>
          <w:rFonts w:ascii="Arial" w:hAnsi="Arial" w:cs="Arial"/>
        </w:rPr>
      </w:pPr>
      <w:r w:rsidRPr="006644A9">
        <w:rPr>
          <w:rFonts w:ascii="Arial" w:hAnsi="Arial" w:cs="Arial"/>
        </w:rPr>
        <w:t>Penyusunan laporan audit, berisi opini auditor terhadap laporan keuangan.</w:t>
      </w:r>
    </w:p>
    <w:p w14:paraId="3612CD82" w14:textId="010BB17F" w:rsidR="006644A9" w:rsidRPr="006644A9" w:rsidRDefault="006644A9" w:rsidP="006644A9">
      <w:pPr>
        <w:spacing w:line="360" w:lineRule="auto"/>
        <w:jc w:val="both"/>
        <w:rPr>
          <w:rFonts w:ascii="Arial" w:hAnsi="Arial" w:cs="Arial"/>
        </w:rPr>
      </w:pPr>
      <w:r w:rsidRPr="006644A9">
        <w:rPr>
          <w:rFonts w:ascii="Arial" w:hAnsi="Arial" w:cs="Arial"/>
        </w:rPr>
        <w:t>Auditor harus menjaga independensi, objektivitas, dan profesionalisme selama proses audit berlangsung.</w:t>
      </w:r>
    </w:p>
    <w:p w14:paraId="15776E52" w14:textId="287757CF" w:rsidR="006644A9" w:rsidRPr="006644A9" w:rsidRDefault="006644A9" w:rsidP="006644A9">
      <w:pPr>
        <w:spacing w:line="360" w:lineRule="auto"/>
        <w:jc w:val="both"/>
        <w:rPr>
          <w:rFonts w:ascii="Arial" w:hAnsi="Arial" w:cs="Arial"/>
          <w:b/>
          <w:bCs/>
        </w:rPr>
      </w:pPr>
      <w:r w:rsidRPr="006644A9">
        <w:rPr>
          <w:rFonts w:ascii="Arial" w:hAnsi="Arial" w:cs="Arial"/>
          <w:b/>
          <w:bCs/>
        </w:rPr>
        <w:t>Jenis dan Klasifikasi Audit</w:t>
      </w:r>
    </w:p>
    <w:p w14:paraId="45466040" w14:textId="77777777" w:rsidR="006644A9" w:rsidRPr="006644A9" w:rsidRDefault="006644A9" w:rsidP="006644A9">
      <w:pPr>
        <w:spacing w:line="360" w:lineRule="auto"/>
        <w:jc w:val="both"/>
        <w:rPr>
          <w:rFonts w:ascii="Arial" w:hAnsi="Arial" w:cs="Arial"/>
        </w:rPr>
      </w:pPr>
      <w:r w:rsidRPr="006644A9">
        <w:rPr>
          <w:rFonts w:ascii="Arial" w:hAnsi="Arial" w:cs="Arial"/>
        </w:rPr>
        <w:t>Buku ini menjelaskan berbagai jenis audit, antara lain:</w:t>
      </w:r>
    </w:p>
    <w:p w14:paraId="3F21BC69" w14:textId="04A8D78E" w:rsidR="006644A9" w:rsidRPr="006644A9" w:rsidRDefault="006644A9" w:rsidP="006644A9">
      <w:pPr>
        <w:pStyle w:val="ListParagraph"/>
        <w:numPr>
          <w:ilvl w:val="0"/>
          <w:numId w:val="3"/>
        </w:numPr>
        <w:spacing w:line="360" w:lineRule="auto"/>
        <w:jc w:val="both"/>
        <w:rPr>
          <w:rFonts w:ascii="Arial" w:hAnsi="Arial" w:cs="Arial"/>
        </w:rPr>
      </w:pPr>
      <w:r w:rsidRPr="006644A9">
        <w:rPr>
          <w:rFonts w:ascii="Arial" w:hAnsi="Arial" w:cs="Arial"/>
        </w:rPr>
        <w:t>Audit Keuangan, memeriksa kewajaran laporan keuangan.</w:t>
      </w:r>
    </w:p>
    <w:p w14:paraId="0C45CC8F" w14:textId="01EA12A6" w:rsidR="006644A9" w:rsidRPr="006644A9" w:rsidRDefault="006644A9" w:rsidP="006644A9">
      <w:pPr>
        <w:pStyle w:val="ListParagraph"/>
        <w:numPr>
          <w:ilvl w:val="0"/>
          <w:numId w:val="3"/>
        </w:numPr>
        <w:spacing w:line="360" w:lineRule="auto"/>
        <w:jc w:val="both"/>
        <w:rPr>
          <w:rFonts w:ascii="Arial" w:hAnsi="Arial" w:cs="Arial"/>
        </w:rPr>
      </w:pPr>
      <w:r w:rsidRPr="006644A9">
        <w:rPr>
          <w:rFonts w:ascii="Arial" w:hAnsi="Arial" w:cs="Arial"/>
        </w:rPr>
        <w:t>Audit Internal, dilakukan untuk membantu manajemen mengawasi operasional.</w:t>
      </w:r>
    </w:p>
    <w:p w14:paraId="6CC53734" w14:textId="73503B46" w:rsidR="006644A9" w:rsidRPr="006644A9" w:rsidRDefault="006644A9" w:rsidP="006644A9">
      <w:pPr>
        <w:pStyle w:val="ListParagraph"/>
        <w:numPr>
          <w:ilvl w:val="0"/>
          <w:numId w:val="3"/>
        </w:numPr>
        <w:spacing w:line="360" w:lineRule="auto"/>
        <w:jc w:val="both"/>
        <w:rPr>
          <w:rFonts w:ascii="Arial" w:hAnsi="Arial" w:cs="Arial"/>
        </w:rPr>
      </w:pPr>
      <w:r w:rsidRPr="006644A9">
        <w:rPr>
          <w:rFonts w:ascii="Arial" w:hAnsi="Arial" w:cs="Arial"/>
        </w:rPr>
        <w:t>Audit Operasional, menilai efisiensi dan efektivitas kegiatan organisasi.</w:t>
      </w:r>
    </w:p>
    <w:p w14:paraId="64E3BB00" w14:textId="51100A85" w:rsidR="006644A9" w:rsidRPr="006644A9" w:rsidRDefault="006644A9" w:rsidP="006644A9">
      <w:pPr>
        <w:pStyle w:val="ListParagraph"/>
        <w:numPr>
          <w:ilvl w:val="0"/>
          <w:numId w:val="3"/>
        </w:numPr>
        <w:spacing w:line="360" w:lineRule="auto"/>
        <w:jc w:val="both"/>
        <w:rPr>
          <w:rFonts w:ascii="Arial" w:hAnsi="Arial" w:cs="Arial"/>
        </w:rPr>
      </w:pPr>
      <w:r w:rsidRPr="006644A9">
        <w:rPr>
          <w:rFonts w:ascii="Arial" w:hAnsi="Arial" w:cs="Arial"/>
        </w:rPr>
        <w:t>Audit Kepatuhan, memastikan organisasi mengikuti peraturan hukum.</w:t>
      </w:r>
    </w:p>
    <w:p w14:paraId="0F89EB9C" w14:textId="13B14C54" w:rsidR="006644A9" w:rsidRPr="006644A9" w:rsidRDefault="006644A9" w:rsidP="006644A9">
      <w:pPr>
        <w:pStyle w:val="ListParagraph"/>
        <w:numPr>
          <w:ilvl w:val="0"/>
          <w:numId w:val="3"/>
        </w:numPr>
        <w:spacing w:line="360" w:lineRule="auto"/>
        <w:jc w:val="both"/>
        <w:rPr>
          <w:rFonts w:ascii="Arial" w:hAnsi="Arial" w:cs="Arial"/>
        </w:rPr>
      </w:pPr>
      <w:r w:rsidRPr="006644A9">
        <w:rPr>
          <w:rFonts w:ascii="Arial" w:hAnsi="Arial" w:cs="Arial"/>
        </w:rPr>
        <w:t>Audit Sistem Informasi, menilai keamanan dan keandalan sistem komputerisasi.</w:t>
      </w:r>
    </w:p>
    <w:p w14:paraId="392075C5" w14:textId="49F9DA4A" w:rsidR="006644A9" w:rsidRPr="006644A9" w:rsidRDefault="006644A9" w:rsidP="006644A9">
      <w:pPr>
        <w:pStyle w:val="ListParagraph"/>
        <w:numPr>
          <w:ilvl w:val="0"/>
          <w:numId w:val="3"/>
        </w:numPr>
        <w:spacing w:line="360" w:lineRule="auto"/>
        <w:jc w:val="both"/>
        <w:rPr>
          <w:rFonts w:ascii="Arial" w:hAnsi="Arial" w:cs="Arial"/>
        </w:rPr>
      </w:pPr>
      <w:r w:rsidRPr="006644A9">
        <w:rPr>
          <w:rFonts w:ascii="Arial" w:hAnsi="Arial" w:cs="Arial"/>
        </w:rPr>
        <w:t>Audit Khusus, dilakukan untuk tujuan tertentu seperti investigasi fraud.</w:t>
      </w:r>
    </w:p>
    <w:p w14:paraId="46DFFB64" w14:textId="77777777" w:rsidR="006644A9" w:rsidRDefault="006644A9" w:rsidP="006644A9">
      <w:pPr>
        <w:spacing w:line="360" w:lineRule="auto"/>
        <w:jc w:val="both"/>
        <w:rPr>
          <w:rFonts w:ascii="Arial" w:hAnsi="Arial" w:cs="Arial"/>
        </w:rPr>
      </w:pPr>
      <w:r w:rsidRPr="006644A9">
        <w:rPr>
          <w:rFonts w:ascii="Arial" w:hAnsi="Arial" w:cs="Arial"/>
        </w:rPr>
        <w:t>Klasifikasi audit menunjukkan bahwa fungsi audit berkembang dari sekadar verifikasi angka menjadi alat pengawasan manajemen modern.</w:t>
      </w:r>
    </w:p>
    <w:p w14:paraId="27A35B95" w14:textId="77777777" w:rsidR="006644A9" w:rsidRDefault="006644A9" w:rsidP="006644A9">
      <w:pPr>
        <w:spacing w:line="360" w:lineRule="auto"/>
        <w:jc w:val="both"/>
        <w:rPr>
          <w:rFonts w:ascii="Arial" w:hAnsi="Arial" w:cs="Arial"/>
          <w:b/>
          <w:bCs/>
        </w:rPr>
      </w:pPr>
    </w:p>
    <w:p w14:paraId="44A2C05A" w14:textId="32BA1423" w:rsidR="006644A9" w:rsidRDefault="006644A9" w:rsidP="006644A9">
      <w:pPr>
        <w:spacing w:line="360" w:lineRule="auto"/>
        <w:jc w:val="both"/>
        <w:rPr>
          <w:rFonts w:ascii="Arial" w:hAnsi="Arial" w:cs="Arial"/>
          <w:b/>
          <w:bCs/>
        </w:rPr>
      </w:pPr>
      <w:r w:rsidRPr="006644A9">
        <w:rPr>
          <w:rFonts w:ascii="Arial" w:hAnsi="Arial" w:cs="Arial"/>
          <w:b/>
          <w:bCs/>
        </w:rPr>
        <w:lastRenderedPageBreak/>
        <w:t>Internal Control, Internal Check, dan Internal Audit</w:t>
      </w:r>
    </w:p>
    <w:p w14:paraId="5DC084F5" w14:textId="6D730577" w:rsidR="006644A9" w:rsidRPr="006644A9" w:rsidRDefault="006644A9" w:rsidP="006644A9">
      <w:pPr>
        <w:spacing w:line="360" w:lineRule="auto"/>
        <w:jc w:val="both"/>
        <w:rPr>
          <w:rFonts w:ascii="Arial" w:hAnsi="Arial" w:cs="Arial"/>
          <w:b/>
          <w:bCs/>
        </w:rPr>
      </w:pPr>
      <w:r w:rsidRPr="006644A9">
        <w:rPr>
          <w:rFonts w:ascii="Arial" w:hAnsi="Arial" w:cs="Arial"/>
        </w:rPr>
        <w:t>Pengendalian internal merupakan bagian penting dalam audit. Sistem ini dirancang untuk</w:t>
      </w:r>
      <w:r>
        <w:rPr>
          <w:rFonts w:ascii="Arial" w:hAnsi="Arial" w:cs="Arial"/>
        </w:rPr>
        <w:t xml:space="preserve"> </w:t>
      </w:r>
      <w:r w:rsidRPr="006644A9">
        <w:rPr>
          <w:rFonts w:ascii="Arial" w:hAnsi="Arial" w:cs="Arial"/>
        </w:rPr>
        <w:t>mencegah kesalahan,</w:t>
      </w:r>
      <w:r>
        <w:rPr>
          <w:rFonts w:ascii="Arial" w:hAnsi="Arial" w:cs="Arial"/>
          <w:b/>
          <w:bCs/>
        </w:rPr>
        <w:t xml:space="preserve"> </w:t>
      </w:r>
      <w:r w:rsidRPr="006644A9">
        <w:rPr>
          <w:rFonts w:ascii="Arial" w:hAnsi="Arial" w:cs="Arial"/>
        </w:rPr>
        <w:t>mengurangi peluang kecurangan,</w:t>
      </w:r>
      <w:r>
        <w:rPr>
          <w:rFonts w:ascii="Arial" w:hAnsi="Arial" w:cs="Arial"/>
          <w:b/>
          <w:bCs/>
        </w:rPr>
        <w:t xml:space="preserve"> </w:t>
      </w:r>
      <w:r w:rsidRPr="006644A9">
        <w:rPr>
          <w:rFonts w:ascii="Arial" w:hAnsi="Arial" w:cs="Arial"/>
        </w:rPr>
        <w:t>melindungi aset perusahaan,</w:t>
      </w:r>
      <w:r>
        <w:rPr>
          <w:rFonts w:ascii="Arial" w:hAnsi="Arial" w:cs="Arial"/>
          <w:b/>
          <w:bCs/>
        </w:rPr>
        <w:t xml:space="preserve"> </w:t>
      </w:r>
      <w:r w:rsidRPr="006644A9">
        <w:rPr>
          <w:rFonts w:ascii="Arial" w:hAnsi="Arial" w:cs="Arial"/>
        </w:rPr>
        <w:t xml:space="preserve">dan </w:t>
      </w:r>
      <w:r w:rsidRPr="006644A9">
        <w:rPr>
          <w:rFonts w:ascii="Arial" w:hAnsi="Arial" w:cs="Arial"/>
        </w:rPr>
        <w:t>memastikan efisiensi operasional.</w:t>
      </w:r>
      <w:r>
        <w:rPr>
          <w:rFonts w:ascii="Arial" w:hAnsi="Arial" w:cs="Arial"/>
          <w:b/>
          <w:bCs/>
        </w:rPr>
        <w:t xml:space="preserve"> </w:t>
      </w:r>
      <w:r w:rsidRPr="006644A9">
        <w:rPr>
          <w:rFonts w:ascii="Arial" w:hAnsi="Arial" w:cs="Arial"/>
        </w:rPr>
        <w:t>Auditor menilai apakah sistem pengendalian internal perusahaan berjalan efektif sebelum menentukan prosedur audit lebih lanjut. Internal audit juga berfungsi sebagai alat evaluasi berkelanjutan bagi manajemen.</w:t>
      </w:r>
    </w:p>
    <w:p w14:paraId="59282F65" w14:textId="0FC5E7D6" w:rsidR="006644A9" w:rsidRPr="006644A9" w:rsidRDefault="006644A9" w:rsidP="006644A9">
      <w:pPr>
        <w:spacing w:line="360" w:lineRule="auto"/>
        <w:jc w:val="both"/>
        <w:rPr>
          <w:rFonts w:ascii="Arial" w:hAnsi="Arial" w:cs="Arial"/>
          <w:b/>
          <w:bCs/>
        </w:rPr>
      </w:pPr>
      <w:r w:rsidRPr="006644A9">
        <w:rPr>
          <w:rFonts w:ascii="Arial" w:hAnsi="Arial" w:cs="Arial"/>
          <w:b/>
          <w:bCs/>
        </w:rPr>
        <w:t>Vouching dan Verification</w:t>
      </w:r>
    </w:p>
    <w:p w14:paraId="58CE1C40" w14:textId="77777777" w:rsidR="006644A9" w:rsidRPr="006644A9" w:rsidRDefault="006644A9" w:rsidP="006644A9">
      <w:pPr>
        <w:spacing w:line="360" w:lineRule="auto"/>
        <w:jc w:val="both"/>
        <w:rPr>
          <w:rFonts w:ascii="Arial" w:hAnsi="Arial" w:cs="Arial"/>
        </w:rPr>
      </w:pPr>
      <w:r w:rsidRPr="006644A9">
        <w:rPr>
          <w:rFonts w:ascii="Arial" w:hAnsi="Arial" w:cs="Arial"/>
        </w:rPr>
        <w:t>Dua teknik utama audit yang dijelaskan dalam buku adalah:</w:t>
      </w:r>
    </w:p>
    <w:p w14:paraId="5FD5C748" w14:textId="77777777" w:rsidR="00AA6D7F" w:rsidRDefault="006644A9" w:rsidP="006644A9">
      <w:pPr>
        <w:pStyle w:val="ListParagraph"/>
        <w:numPr>
          <w:ilvl w:val="0"/>
          <w:numId w:val="4"/>
        </w:numPr>
        <w:spacing w:line="360" w:lineRule="auto"/>
        <w:jc w:val="both"/>
        <w:rPr>
          <w:rFonts w:ascii="Arial" w:hAnsi="Arial" w:cs="Arial"/>
        </w:rPr>
      </w:pPr>
      <w:r w:rsidRPr="00AA6D7F">
        <w:rPr>
          <w:rFonts w:ascii="Arial" w:hAnsi="Arial" w:cs="Arial"/>
        </w:rPr>
        <w:t>Vouching</w:t>
      </w:r>
      <w:r w:rsidR="00AA6D7F">
        <w:rPr>
          <w:rFonts w:ascii="Arial" w:hAnsi="Arial" w:cs="Arial"/>
        </w:rPr>
        <w:t xml:space="preserve"> m</w:t>
      </w:r>
      <w:r w:rsidRPr="00AA6D7F">
        <w:rPr>
          <w:rFonts w:ascii="Arial" w:hAnsi="Arial" w:cs="Arial"/>
        </w:rPr>
        <w:t>erupakan proses pemeriksaan bukti transaksi seperti faktur, kuitansi, dan dokumen pendukung untuk memastikan transaksi benar-benar terjadi.</w:t>
      </w:r>
    </w:p>
    <w:p w14:paraId="6FB54851" w14:textId="0D3FFA66" w:rsidR="006644A9" w:rsidRPr="00AA6D7F" w:rsidRDefault="006644A9" w:rsidP="006644A9">
      <w:pPr>
        <w:pStyle w:val="ListParagraph"/>
        <w:numPr>
          <w:ilvl w:val="0"/>
          <w:numId w:val="4"/>
        </w:numPr>
        <w:spacing w:line="360" w:lineRule="auto"/>
        <w:jc w:val="both"/>
        <w:rPr>
          <w:rFonts w:ascii="Arial" w:hAnsi="Arial" w:cs="Arial"/>
        </w:rPr>
      </w:pPr>
      <w:r w:rsidRPr="00AA6D7F">
        <w:rPr>
          <w:rFonts w:ascii="Arial" w:hAnsi="Arial" w:cs="Arial"/>
        </w:rPr>
        <w:t>Verification</w:t>
      </w:r>
      <w:r w:rsidR="00AA6D7F">
        <w:rPr>
          <w:rFonts w:ascii="Arial" w:hAnsi="Arial" w:cs="Arial"/>
        </w:rPr>
        <w:t xml:space="preserve"> m</w:t>
      </w:r>
      <w:r w:rsidRPr="00AA6D7F">
        <w:rPr>
          <w:rFonts w:ascii="Arial" w:hAnsi="Arial" w:cs="Arial"/>
        </w:rPr>
        <w:t>eliputi pemeriksaan keberadaan dan nilai aset serta kewajiban perusahaan, misalnya kas, piutang, persediaan, dan utang.</w:t>
      </w:r>
    </w:p>
    <w:p w14:paraId="6F1EF207" w14:textId="77777777" w:rsidR="006644A9" w:rsidRPr="006644A9" w:rsidRDefault="006644A9" w:rsidP="006644A9">
      <w:pPr>
        <w:spacing w:line="360" w:lineRule="auto"/>
        <w:jc w:val="both"/>
        <w:rPr>
          <w:rFonts w:ascii="Arial" w:hAnsi="Arial" w:cs="Arial"/>
        </w:rPr>
      </w:pPr>
      <w:r w:rsidRPr="006644A9">
        <w:rPr>
          <w:rFonts w:ascii="Arial" w:hAnsi="Arial" w:cs="Arial"/>
        </w:rPr>
        <w:t>Kedua proses ini membantu auditor memastikan keandalan informasi keuangan.</w:t>
      </w:r>
    </w:p>
    <w:p w14:paraId="522B7145" w14:textId="77777777" w:rsidR="00AA6D7F" w:rsidRDefault="006644A9" w:rsidP="006644A9">
      <w:pPr>
        <w:spacing w:line="360" w:lineRule="auto"/>
        <w:jc w:val="both"/>
        <w:rPr>
          <w:rFonts w:ascii="Arial" w:hAnsi="Arial" w:cs="Arial"/>
        </w:rPr>
      </w:pPr>
      <w:r w:rsidRPr="00AA6D7F">
        <w:rPr>
          <w:rFonts w:ascii="Arial" w:hAnsi="Arial" w:cs="Arial"/>
          <w:b/>
          <w:bCs/>
        </w:rPr>
        <w:t>Audit Laporan Keuangan dan Penyusunan Laporan Audit</w:t>
      </w:r>
    </w:p>
    <w:p w14:paraId="012E5A1E" w14:textId="1A72158F" w:rsidR="006644A9" w:rsidRPr="006644A9" w:rsidRDefault="006644A9" w:rsidP="006644A9">
      <w:pPr>
        <w:spacing w:line="360" w:lineRule="auto"/>
        <w:jc w:val="both"/>
        <w:rPr>
          <w:rFonts w:ascii="Arial" w:hAnsi="Arial" w:cs="Arial"/>
        </w:rPr>
      </w:pPr>
      <w:r w:rsidRPr="006644A9">
        <w:rPr>
          <w:rFonts w:ascii="Arial" w:hAnsi="Arial" w:cs="Arial"/>
        </w:rPr>
        <w:t>Auditor menilai apakah neraca, laporan laba rugi, arus kas, dan laporan perubahan ekuitas disajikan secara wajar. Hasil pemeriksaan dituangkan dalam laporan audit, yang berisi opini auditor, antara lain:</w:t>
      </w:r>
    </w:p>
    <w:p w14:paraId="4B9411EA" w14:textId="30291983" w:rsidR="006644A9" w:rsidRPr="00AA6D7F" w:rsidRDefault="006644A9" w:rsidP="00AA6D7F">
      <w:pPr>
        <w:pStyle w:val="ListParagraph"/>
        <w:numPr>
          <w:ilvl w:val="0"/>
          <w:numId w:val="5"/>
        </w:numPr>
        <w:spacing w:line="360" w:lineRule="auto"/>
        <w:jc w:val="both"/>
        <w:rPr>
          <w:rFonts w:ascii="Arial" w:hAnsi="Arial" w:cs="Arial"/>
        </w:rPr>
      </w:pPr>
      <w:r w:rsidRPr="00AA6D7F">
        <w:rPr>
          <w:rFonts w:ascii="Arial" w:hAnsi="Arial" w:cs="Arial"/>
        </w:rPr>
        <w:t>Opini Wajar Tanpa Pengecualian</w:t>
      </w:r>
    </w:p>
    <w:p w14:paraId="0A802A95" w14:textId="1444FBE6" w:rsidR="006644A9" w:rsidRPr="00AA6D7F" w:rsidRDefault="006644A9" w:rsidP="00AA6D7F">
      <w:pPr>
        <w:pStyle w:val="ListParagraph"/>
        <w:numPr>
          <w:ilvl w:val="0"/>
          <w:numId w:val="5"/>
        </w:numPr>
        <w:spacing w:line="360" w:lineRule="auto"/>
        <w:jc w:val="both"/>
        <w:rPr>
          <w:rFonts w:ascii="Arial" w:hAnsi="Arial" w:cs="Arial"/>
        </w:rPr>
      </w:pPr>
      <w:r w:rsidRPr="00AA6D7F">
        <w:rPr>
          <w:rFonts w:ascii="Arial" w:hAnsi="Arial" w:cs="Arial"/>
        </w:rPr>
        <w:t>Opini Wajar Dengan Pengecualian</w:t>
      </w:r>
    </w:p>
    <w:p w14:paraId="71EE512B" w14:textId="18C2AE4E" w:rsidR="006644A9" w:rsidRPr="00AA6D7F" w:rsidRDefault="006644A9" w:rsidP="00AA6D7F">
      <w:pPr>
        <w:pStyle w:val="ListParagraph"/>
        <w:numPr>
          <w:ilvl w:val="0"/>
          <w:numId w:val="5"/>
        </w:numPr>
        <w:spacing w:line="360" w:lineRule="auto"/>
        <w:jc w:val="both"/>
        <w:rPr>
          <w:rFonts w:ascii="Arial" w:hAnsi="Arial" w:cs="Arial"/>
        </w:rPr>
      </w:pPr>
      <w:r w:rsidRPr="00AA6D7F">
        <w:rPr>
          <w:rFonts w:ascii="Arial" w:hAnsi="Arial" w:cs="Arial"/>
        </w:rPr>
        <w:t>Opini Tidak Wajar</w:t>
      </w:r>
    </w:p>
    <w:p w14:paraId="5EACE3EB" w14:textId="0FB14ABD" w:rsidR="006644A9" w:rsidRPr="00AA6D7F" w:rsidRDefault="006644A9" w:rsidP="00AA6D7F">
      <w:pPr>
        <w:pStyle w:val="ListParagraph"/>
        <w:numPr>
          <w:ilvl w:val="0"/>
          <w:numId w:val="5"/>
        </w:numPr>
        <w:spacing w:line="360" w:lineRule="auto"/>
        <w:jc w:val="both"/>
        <w:rPr>
          <w:rFonts w:ascii="Arial" w:hAnsi="Arial" w:cs="Arial"/>
        </w:rPr>
      </w:pPr>
      <w:r w:rsidRPr="00AA6D7F">
        <w:rPr>
          <w:rFonts w:ascii="Arial" w:hAnsi="Arial" w:cs="Arial"/>
        </w:rPr>
        <w:t>Tidak Memberikan Pendapat (Disclaimer)</w:t>
      </w:r>
    </w:p>
    <w:p w14:paraId="614400F3" w14:textId="322DA285" w:rsidR="006644A9" w:rsidRPr="006644A9" w:rsidRDefault="006644A9" w:rsidP="006644A9">
      <w:pPr>
        <w:spacing w:line="360" w:lineRule="auto"/>
        <w:jc w:val="both"/>
        <w:rPr>
          <w:rFonts w:ascii="Arial" w:hAnsi="Arial" w:cs="Arial"/>
        </w:rPr>
      </w:pPr>
      <w:r w:rsidRPr="006644A9">
        <w:rPr>
          <w:rFonts w:ascii="Arial" w:hAnsi="Arial" w:cs="Arial"/>
        </w:rPr>
        <w:t>Laporan audit menjadi dasar utama bagi investor, kreditur, dan pemerintah dalam mengambil keputusan ekonomi.</w:t>
      </w:r>
    </w:p>
    <w:sectPr w:rsidR="006644A9" w:rsidRPr="00664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D7EF2"/>
    <w:multiLevelType w:val="hybridMultilevel"/>
    <w:tmpl w:val="D72A15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C873E2"/>
    <w:multiLevelType w:val="hybridMultilevel"/>
    <w:tmpl w:val="DF04577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2F657EE"/>
    <w:multiLevelType w:val="hybridMultilevel"/>
    <w:tmpl w:val="076AAC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35BF2CF0"/>
    <w:multiLevelType w:val="hybridMultilevel"/>
    <w:tmpl w:val="7FEE68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46AB4A1E"/>
    <w:multiLevelType w:val="hybridMultilevel"/>
    <w:tmpl w:val="84400F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99015821">
    <w:abstractNumId w:val="1"/>
  </w:num>
  <w:num w:numId="2" w16cid:durableId="1361784182">
    <w:abstractNumId w:val="2"/>
  </w:num>
  <w:num w:numId="3" w16cid:durableId="1683702784">
    <w:abstractNumId w:val="0"/>
  </w:num>
  <w:num w:numId="4" w16cid:durableId="481393016">
    <w:abstractNumId w:val="4"/>
  </w:num>
  <w:num w:numId="5" w16cid:durableId="370686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A9"/>
    <w:rsid w:val="002502D3"/>
    <w:rsid w:val="00436A49"/>
    <w:rsid w:val="004C24B4"/>
    <w:rsid w:val="00646B70"/>
    <w:rsid w:val="006644A9"/>
    <w:rsid w:val="00690BA4"/>
    <w:rsid w:val="00911513"/>
    <w:rsid w:val="00A25A1E"/>
    <w:rsid w:val="00AA6D7F"/>
    <w:rsid w:val="00AD3BE4"/>
    <w:rsid w:val="00AF3116"/>
    <w:rsid w:val="00CF786E"/>
    <w:rsid w:val="00E35EF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6EA3"/>
  <w15:chartTrackingRefBased/>
  <w15:docId w15:val="{5FCEBC4D-8473-4AF7-AD83-66A40F72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AD3BE4"/>
    <w:pPr>
      <w:keepNext/>
      <w:keepLines/>
      <w:spacing w:before="360" w:after="80"/>
      <w:outlineLvl w:val="0"/>
    </w:pPr>
    <w:rPr>
      <w:rFonts w:ascii="Times New Roman" w:eastAsiaTheme="majorEastAsia" w:hAnsi="Times New Roman" w:cstheme="majorBidi"/>
      <w:b/>
      <w:szCs w:val="40"/>
    </w:rPr>
  </w:style>
  <w:style w:type="paragraph" w:styleId="Heading2">
    <w:name w:val="heading 2"/>
    <w:basedOn w:val="Normal"/>
    <w:next w:val="Normal"/>
    <w:link w:val="Heading2Char"/>
    <w:uiPriority w:val="9"/>
    <w:semiHidden/>
    <w:unhideWhenUsed/>
    <w:qFormat/>
    <w:rsid w:val="006644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4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4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4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4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4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4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4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BE4"/>
    <w:rPr>
      <w:rFonts w:ascii="Times New Roman" w:eastAsiaTheme="majorEastAsia" w:hAnsi="Times New Roman" w:cstheme="majorBidi"/>
      <w:b/>
      <w:szCs w:val="40"/>
    </w:rPr>
  </w:style>
  <w:style w:type="character" w:customStyle="1" w:styleId="Heading2Char">
    <w:name w:val="Heading 2 Char"/>
    <w:basedOn w:val="DefaultParagraphFont"/>
    <w:link w:val="Heading2"/>
    <w:uiPriority w:val="9"/>
    <w:semiHidden/>
    <w:rsid w:val="006644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4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4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4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4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4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4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4A9"/>
    <w:rPr>
      <w:rFonts w:eastAsiaTheme="majorEastAsia" w:cstheme="majorBidi"/>
      <w:color w:val="272727" w:themeColor="text1" w:themeTint="D8"/>
    </w:rPr>
  </w:style>
  <w:style w:type="paragraph" w:styleId="Title">
    <w:name w:val="Title"/>
    <w:basedOn w:val="Normal"/>
    <w:next w:val="Normal"/>
    <w:link w:val="TitleChar"/>
    <w:uiPriority w:val="10"/>
    <w:qFormat/>
    <w:rsid w:val="006644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4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4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4A9"/>
    <w:pPr>
      <w:spacing w:before="160"/>
      <w:jc w:val="center"/>
    </w:pPr>
    <w:rPr>
      <w:i/>
      <w:iCs/>
      <w:color w:val="404040" w:themeColor="text1" w:themeTint="BF"/>
    </w:rPr>
  </w:style>
  <w:style w:type="character" w:customStyle="1" w:styleId="QuoteChar">
    <w:name w:val="Quote Char"/>
    <w:basedOn w:val="DefaultParagraphFont"/>
    <w:link w:val="Quote"/>
    <w:uiPriority w:val="29"/>
    <w:rsid w:val="006644A9"/>
    <w:rPr>
      <w:i/>
      <w:iCs/>
      <w:color w:val="404040" w:themeColor="text1" w:themeTint="BF"/>
    </w:rPr>
  </w:style>
  <w:style w:type="paragraph" w:styleId="ListParagraph">
    <w:name w:val="List Paragraph"/>
    <w:basedOn w:val="Normal"/>
    <w:uiPriority w:val="34"/>
    <w:qFormat/>
    <w:rsid w:val="006644A9"/>
    <w:pPr>
      <w:ind w:left="720"/>
      <w:contextualSpacing/>
    </w:pPr>
  </w:style>
  <w:style w:type="character" w:styleId="IntenseEmphasis">
    <w:name w:val="Intense Emphasis"/>
    <w:basedOn w:val="DefaultParagraphFont"/>
    <w:uiPriority w:val="21"/>
    <w:qFormat/>
    <w:rsid w:val="006644A9"/>
    <w:rPr>
      <w:i/>
      <w:iCs/>
      <w:color w:val="0F4761" w:themeColor="accent1" w:themeShade="BF"/>
    </w:rPr>
  </w:style>
  <w:style w:type="paragraph" w:styleId="IntenseQuote">
    <w:name w:val="Intense Quote"/>
    <w:basedOn w:val="Normal"/>
    <w:next w:val="Normal"/>
    <w:link w:val="IntenseQuoteChar"/>
    <w:uiPriority w:val="30"/>
    <w:qFormat/>
    <w:rsid w:val="00664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4A9"/>
    <w:rPr>
      <w:i/>
      <w:iCs/>
      <w:color w:val="0F4761" w:themeColor="accent1" w:themeShade="BF"/>
    </w:rPr>
  </w:style>
  <w:style w:type="character" w:styleId="IntenseReference">
    <w:name w:val="Intense Reference"/>
    <w:basedOn w:val="DefaultParagraphFont"/>
    <w:uiPriority w:val="32"/>
    <w:qFormat/>
    <w:rsid w:val="006644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Erizenta zikra</dc:creator>
  <cp:keywords/>
  <dc:description/>
  <cp:lastModifiedBy>Erizenta zikra</cp:lastModifiedBy>
  <cp:revision>1</cp:revision>
  <dcterms:created xsi:type="dcterms:W3CDTF">2026-04-22T07:55:00Z</dcterms:created>
  <dcterms:modified xsi:type="dcterms:W3CDTF">2026-04-22T08:09:00Z</dcterms:modified>
</cp:coreProperties>
</file>