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075B" w14:textId="77777777" w:rsidR="00535E7C" w:rsidRDefault="001E1D6E">
      <w:pPr>
        <w:spacing w:after="12"/>
        <w:ind w:left="1090" w:right="1080"/>
        <w:jc w:val="center"/>
      </w:pPr>
      <w:r>
        <w:rPr>
          <w:b/>
        </w:rPr>
        <w:t xml:space="preserve">MAKALAH </w:t>
      </w:r>
    </w:p>
    <w:p w14:paraId="0CB206C7" w14:textId="77777777" w:rsidR="00535E7C" w:rsidRDefault="001E1D6E">
      <w:pPr>
        <w:spacing w:after="0" w:line="259" w:lineRule="auto"/>
        <w:ind w:left="10" w:right="1586"/>
        <w:jc w:val="right"/>
      </w:pPr>
      <w:r>
        <w:rPr>
          <w:b/>
        </w:rPr>
        <w:t>AI-QURAN, AS -SUNNAH /AL- HADIS, DAN IJTIHAD</w:t>
      </w:r>
      <w:r>
        <w:t xml:space="preserve"> </w:t>
      </w:r>
    </w:p>
    <w:p w14:paraId="24BAB62B" w14:textId="77777777" w:rsidR="00535E7C" w:rsidRDefault="001E1D6E">
      <w:pPr>
        <w:spacing w:after="0" w:line="259" w:lineRule="auto"/>
        <w:ind w:left="60" w:firstLine="0"/>
        <w:jc w:val="center"/>
      </w:pPr>
      <w:r>
        <w:t xml:space="preserve"> </w:t>
      </w:r>
    </w:p>
    <w:p w14:paraId="29EB5A1A" w14:textId="77777777" w:rsidR="00535E7C" w:rsidRDefault="001E1D6E">
      <w:pPr>
        <w:spacing w:after="154"/>
        <w:ind w:left="1090" w:right="2179"/>
        <w:jc w:val="center"/>
      </w:pPr>
      <w:r>
        <w:rPr>
          <w:b/>
        </w:rPr>
        <w:t xml:space="preserve">Mata Kuliah  </w:t>
      </w:r>
      <w:r>
        <w:rPr>
          <w:b/>
        </w:rPr>
        <w:tab/>
        <w:t xml:space="preserve">;Agama Islam  Program Studi </w:t>
      </w:r>
      <w:r>
        <w:rPr>
          <w:b/>
        </w:rPr>
        <w:tab/>
        <w:t xml:space="preserve">: S1 Hukum </w:t>
      </w:r>
    </w:p>
    <w:p w14:paraId="44EC600D" w14:textId="77777777" w:rsidR="00535E7C" w:rsidRDefault="001E1D6E">
      <w:pPr>
        <w:tabs>
          <w:tab w:val="center" w:pos="3050"/>
          <w:tab w:val="center" w:pos="5267"/>
        </w:tabs>
        <w:spacing w:after="143" w:line="259" w:lineRule="auto"/>
        <w:ind w:left="0" w:firstLine="0"/>
        <w:jc w:val="left"/>
      </w:pPr>
      <w:r>
        <w:rPr>
          <w:rFonts w:ascii="Calibri" w:eastAsia="Calibri" w:hAnsi="Calibri" w:cs="Calibri"/>
          <w:sz w:val="22"/>
        </w:rPr>
        <w:tab/>
      </w:r>
      <w:r>
        <w:rPr>
          <w:b/>
        </w:rPr>
        <w:t xml:space="preserve">Dosen Pengampu </w:t>
      </w:r>
      <w:r>
        <w:rPr>
          <w:b/>
        </w:rPr>
        <w:tab/>
        <w:t xml:space="preserve">: Muhisom,M.Pd.I </w:t>
      </w:r>
    </w:p>
    <w:p w14:paraId="3B2DACF0" w14:textId="77777777" w:rsidR="00535E7C" w:rsidRDefault="001E1D6E">
      <w:pPr>
        <w:pStyle w:val="Judul4"/>
        <w:spacing w:after="0"/>
        <w:ind w:left="1090" w:right="2653"/>
      </w:pPr>
      <w:r>
        <w:t xml:space="preserve">Semester/Kelas </w:t>
      </w:r>
      <w:r>
        <w:tab/>
        <w:t xml:space="preserve">: 1 Ganjil  Disusun Oleh: Kelompok; 3 </w:t>
      </w:r>
    </w:p>
    <w:p w14:paraId="62504156" w14:textId="77777777" w:rsidR="00535E7C" w:rsidRDefault="001E1D6E">
      <w:pPr>
        <w:spacing w:after="0" w:line="259" w:lineRule="auto"/>
        <w:ind w:left="60" w:firstLine="0"/>
        <w:jc w:val="center"/>
      </w:pPr>
      <w:r>
        <w:rPr>
          <w:b/>
        </w:rPr>
        <w:t xml:space="preserve"> </w:t>
      </w:r>
    </w:p>
    <w:tbl>
      <w:tblPr>
        <w:tblStyle w:val="TableGrid"/>
        <w:tblW w:w="7011" w:type="dxa"/>
        <w:tblInd w:w="0" w:type="dxa"/>
        <w:tblLook w:val="04A0" w:firstRow="1" w:lastRow="0" w:firstColumn="1" w:lastColumn="0" w:noHBand="0" w:noVBand="1"/>
      </w:tblPr>
      <w:tblGrid>
        <w:gridCol w:w="5760"/>
        <w:gridCol w:w="1251"/>
      </w:tblGrid>
      <w:tr w:rsidR="00535E7C" w14:paraId="4C30551B" w14:textId="77777777">
        <w:trPr>
          <w:trHeight w:val="272"/>
        </w:trPr>
        <w:tc>
          <w:tcPr>
            <w:tcW w:w="5760" w:type="dxa"/>
            <w:tcBorders>
              <w:top w:val="nil"/>
              <w:left w:val="nil"/>
              <w:bottom w:val="nil"/>
              <w:right w:val="nil"/>
            </w:tcBorders>
          </w:tcPr>
          <w:p w14:paraId="3BE76B64" w14:textId="77777777" w:rsidR="00535E7C" w:rsidRDefault="001E1D6E">
            <w:pPr>
              <w:spacing w:after="0" w:line="259" w:lineRule="auto"/>
              <w:ind w:left="2160" w:firstLine="0"/>
              <w:jc w:val="left"/>
            </w:pPr>
            <w:r>
              <w:t xml:space="preserve">Amira Qurratuaini Hasyira   </w:t>
            </w:r>
          </w:p>
        </w:tc>
        <w:tc>
          <w:tcPr>
            <w:tcW w:w="1251" w:type="dxa"/>
            <w:tcBorders>
              <w:top w:val="nil"/>
              <w:left w:val="nil"/>
              <w:bottom w:val="nil"/>
              <w:right w:val="nil"/>
            </w:tcBorders>
          </w:tcPr>
          <w:p w14:paraId="380FAB6D" w14:textId="77777777" w:rsidR="00535E7C" w:rsidRDefault="001E1D6E">
            <w:pPr>
              <w:spacing w:after="0" w:line="259" w:lineRule="auto"/>
              <w:ind w:left="0" w:firstLine="0"/>
            </w:pPr>
            <w:r>
              <w:t xml:space="preserve">2512011421 </w:t>
            </w:r>
          </w:p>
        </w:tc>
      </w:tr>
      <w:tr w:rsidR="00535E7C" w14:paraId="1C3E25D6" w14:textId="77777777">
        <w:trPr>
          <w:trHeight w:val="276"/>
        </w:trPr>
        <w:tc>
          <w:tcPr>
            <w:tcW w:w="5760" w:type="dxa"/>
            <w:tcBorders>
              <w:top w:val="nil"/>
              <w:left w:val="nil"/>
              <w:bottom w:val="nil"/>
              <w:right w:val="nil"/>
            </w:tcBorders>
          </w:tcPr>
          <w:p w14:paraId="753DC4D9" w14:textId="77777777" w:rsidR="00535E7C" w:rsidRDefault="001E1D6E">
            <w:pPr>
              <w:tabs>
                <w:tab w:val="center" w:pos="3369"/>
                <w:tab w:val="center" w:pos="5040"/>
              </w:tabs>
              <w:spacing w:after="0" w:line="259" w:lineRule="auto"/>
              <w:ind w:left="0" w:firstLine="0"/>
              <w:jc w:val="left"/>
            </w:pPr>
            <w:r>
              <w:rPr>
                <w:rFonts w:ascii="Calibri" w:eastAsia="Calibri" w:hAnsi="Calibri" w:cs="Calibri"/>
                <w:sz w:val="22"/>
              </w:rPr>
              <w:tab/>
            </w:r>
            <w:r>
              <w:t xml:space="preserve">Azkiya Tsaniya Salsabila </w:t>
            </w:r>
            <w:r>
              <w:tab/>
              <w:t xml:space="preserve"> </w:t>
            </w:r>
          </w:p>
        </w:tc>
        <w:tc>
          <w:tcPr>
            <w:tcW w:w="1251" w:type="dxa"/>
            <w:tcBorders>
              <w:top w:val="nil"/>
              <w:left w:val="nil"/>
              <w:bottom w:val="nil"/>
              <w:right w:val="nil"/>
            </w:tcBorders>
          </w:tcPr>
          <w:p w14:paraId="5DB5A314" w14:textId="77777777" w:rsidR="00535E7C" w:rsidRDefault="001E1D6E">
            <w:pPr>
              <w:spacing w:after="0" w:line="259" w:lineRule="auto"/>
              <w:ind w:left="0" w:firstLine="0"/>
            </w:pPr>
            <w:r>
              <w:t xml:space="preserve">2512011369 </w:t>
            </w:r>
          </w:p>
        </w:tc>
      </w:tr>
      <w:tr w:rsidR="00535E7C" w14:paraId="26AC7EEE" w14:textId="77777777">
        <w:trPr>
          <w:trHeight w:val="276"/>
        </w:trPr>
        <w:tc>
          <w:tcPr>
            <w:tcW w:w="5760" w:type="dxa"/>
            <w:tcBorders>
              <w:top w:val="nil"/>
              <w:left w:val="nil"/>
              <w:bottom w:val="nil"/>
              <w:right w:val="nil"/>
            </w:tcBorders>
          </w:tcPr>
          <w:p w14:paraId="173E47FB" w14:textId="77777777" w:rsidR="00535E7C" w:rsidRDefault="001E1D6E">
            <w:pPr>
              <w:tabs>
                <w:tab w:val="center" w:pos="3020"/>
                <w:tab w:val="center" w:pos="4320"/>
                <w:tab w:val="center" w:pos="5040"/>
              </w:tabs>
              <w:spacing w:after="0" w:line="259" w:lineRule="auto"/>
              <w:ind w:left="0" w:firstLine="0"/>
              <w:jc w:val="left"/>
            </w:pPr>
            <w:r>
              <w:rPr>
                <w:rFonts w:ascii="Calibri" w:eastAsia="Calibri" w:hAnsi="Calibri" w:cs="Calibri"/>
                <w:sz w:val="22"/>
              </w:rPr>
              <w:tab/>
            </w:r>
            <w:r>
              <w:t xml:space="preserve">Alya Zalfa Mayra </w:t>
            </w:r>
            <w:r>
              <w:tab/>
              <w:t xml:space="preserve"> </w:t>
            </w:r>
            <w:r>
              <w:tab/>
              <w:t xml:space="preserve"> </w:t>
            </w:r>
          </w:p>
        </w:tc>
        <w:tc>
          <w:tcPr>
            <w:tcW w:w="1251" w:type="dxa"/>
            <w:tcBorders>
              <w:top w:val="nil"/>
              <w:left w:val="nil"/>
              <w:bottom w:val="nil"/>
              <w:right w:val="nil"/>
            </w:tcBorders>
          </w:tcPr>
          <w:p w14:paraId="4B5C155D" w14:textId="77777777" w:rsidR="00535E7C" w:rsidRDefault="001E1D6E">
            <w:pPr>
              <w:spacing w:after="0" w:line="259" w:lineRule="auto"/>
              <w:ind w:left="0" w:firstLine="0"/>
            </w:pPr>
            <w:r>
              <w:t xml:space="preserve">2552011048 </w:t>
            </w:r>
          </w:p>
        </w:tc>
      </w:tr>
      <w:tr w:rsidR="00535E7C" w14:paraId="2A8137AD" w14:textId="77777777">
        <w:trPr>
          <w:trHeight w:val="276"/>
        </w:trPr>
        <w:tc>
          <w:tcPr>
            <w:tcW w:w="5760" w:type="dxa"/>
            <w:tcBorders>
              <w:top w:val="nil"/>
              <w:left w:val="nil"/>
              <w:bottom w:val="nil"/>
              <w:right w:val="nil"/>
            </w:tcBorders>
          </w:tcPr>
          <w:p w14:paraId="428E4AC0" w14:textId="77777777" w:rsidR="00535E7C" w:rsidRDefault="001E1D6E">
            <w:pPr>
              <w:tabs>
                <w:tab w:val="center" w:pos="2910"/>
                <w:tab w:val="center" w:pos="4320"/>
                <w:tab w:val="center" w:pos="5040"/>
              </w:tabs>
              <w:spacing w:after="0" w:line="259" w:lineRule="auto"/>
              <w:ind w:left="0" w:firstLine="0"/>
              <w:jc w:val="left"/>
            </w:pPr>
            <w:r>
              <w:rPr>
                <w:rFonts w:ascii="Calibri" w:eastAsia="Calibri" w:hAnsi="Calibri" w:cs="Calibri"/>
                <w:sz w:val="22"/>
              </w:rPr>
              <w:tab/>
            </w:r>
            <w:r>
              <w:t xml:space="preserve">Dimas Adiguna  </w:t>
            </w:r>
            <w:r>
              <w:tab/>
              <w:t xml:space="preserve"> </w:t>
            </w:r>
            <w:r>
              <w:tab/>
              <w:t xml:space="preserve"> </w:t>
            </w:r>
          </w:p>
        </w:tc>
        <w:tc>
          <w:tcPr>
            <w:tcW w:w="1251" w:type="dxa"/>
            <w:tcBorders>
              <w:top w:val="nil"/>
              <w:left w:val="nil"/>
              <w:bottom w:val="nil"/>
              <w:right w:val="nil"/>
            </w:tcBorders>
          </w:tcPr>
          <w:p w14:paraId="67D67CDE" w14:textId="77777777" w:rsidR="00535E7C" w:rsidRDefault="001E1D6E">
            <w:pPr>
              <w:spacing w:after="0" w:line="259" w:lineRule="auto"/>
              <w:ind w:left="0" w:firstLine="0"/>
            </w:pPr>
            <w:r>
              <w:t xml:space="preserve">2512011093 </w:t>
            </w:r>
          </w:p>
        </w:tc>
      </w:tr>
      <w:tr w:rsidR="00535E7C" w14:paraId="3962DBBB" w14:textId="77777777">
        <w:trPr>
          <w:trHeight w:val="276"/>
        </w:trPr>
        <w:tc>
          <w:tcPr>
            <w:tcW w:w="5760" w:type="dxa"/>
            <w:tcBorders>
              <w:top w:val="nil"/>
              <w:left w:val="nil"/>
              <w:bottom w:val="nil"/>
              <w:right w:val="nil"/>
            </w:tcBorders>
          </w:tcPr>
          <w:p w14:paraId="3A41B852" w14:textId="77777777" w:rsidR="00535E7C" w:rsidRDefault="001E1D6E">
            <w:pPr>
              <w:tabs>
                <w:tab w:val="center" w:pos="3073"/>
                <w:tab w:val="center" w:pos="4320"/>
                <w:tab w:val="center" w:pos="5040"/>
              </w:tabs>
              <w:spacing w:after="0" w:line="259" w:lineRule="auto"/>
              <w:ind w:left="0" w:firstLine="0"/>
              <w:jc w:val="left"/>
            </w:pPr>
            <w:r>
              <w:rPr>
                <w:rFonts w:ascii="Calibri" w:eastAsia="Calibri" w:hAnsi="Calibri" w:cs="Calibri"/>
                <w:sz w:val="22"/>
              </w:rPr>
              <w:tab/>
            </w:r>
            <w:r>
              <w:t xml:space="preserve">Meta Andini Harsa </w:t>
            </w:r>
            <w:r>
              <w:tab/>
              <w:t xml:space="preserve"> </w:t>
            </w:r>
            <w:r>
              <w:tab/>
              <w:t xml:space="preserve"> </w:t>
            </w:r>
          </w:p>
        </w:tc>
        <w:tc>
          <w:tcPr>
            <w:tcW w:w="1251" w:type="dxa"/>
            <w:tcBorders>
              <w:top w:val="nil"/>
              <w:left w:val="nil"/>
              <w:bottom w:val="nil"/>
              <w:right w:val="nil"/>
            </w:tcBorders>
          </w:tcPr>
          <w:p w14:paraId="0648FEC7" w14:textId="77777777" w:rsidR="00535E7C" w:rsidRDefault="001E1D6E">
            <w:pPr>
              <w:spacing w:after="0" w:line="259" w:lineRule="auto"/>
              <w:ind w:left="0" w:firstLine="0"/>
            </w:pPr>
            <w:r>
              <w:t xml:space="preserve">2552011012 </w:t>
            </w:r>
          </w:p>
        </w:tc>
      </w:tr>
      <w:tr w:rsidR="00535E7C" w14:paraId="122AD9A4" w14:textId="77777777">
        <w:trPr>
          <w:trHeight w:val="276"/>
        </w:trPr>
        <w:tc>
          <w:tcPr>
            <w:tcW w:w="5760" w:type="dxa"/>
            <w:tcBorders>
              <w:top w:val="nil"/>
              <w:left w:val="nil"/>
              <w:bottom w:val="nil"/>
              <w:right w:val="nil"/>
            </w:tcBorders>
          </w:tcPr>
          <w:p w14:paraId="20945AB2" w14:textId="77777777" w:rsidR="00535E7C" w:rsidRDefault="001E1D6E">
            <w:pPr>
              <w:tabs>
                <w:tab w:val="center" w:pos="3050"/>
                <w:tab w:val="center" w:pos="4320"/>
                <w:tab w:val="center" w:pos="5040"/>
              </w:tabs>
              <w:spacing w:after="0" w:line="259" w:lineRule="auto"/>
              <w:ind w:left="0" w:firstLine="0"/>
              <w:jc w:val="left"/>
            </w:pPr>
            <w:r>
              <w:rPr>
                <w:rFonts w:ascii="Calibri" w:eastAsia="Calibri" w:hAnsi="Calibri" w:cs="Calibri"/>
                <w:sz w:val="22"/>
              </w:rPr>
              <w:tab/>
            </w:r>
            <w:r>
              <w:t xml:space="preserve">Mufidah Humayra  </w:t>
            </w:r>
            <w:r>
              <w:tab/>
              <w:t xml:space="preserve"> </w:t>
            </w:r>
            <w:r>
              <w:tab/>
              <w:t xml:space="preserve"> </w:t>
            </w:r>
          </w:p>
        </w:tc>
        <w:tc>
          <w:tcPr>
            <w:tcW w:w="1251" w:type="dxa"/>
            <w:tcBorders>
              <w:top w:val="nil"/>
              <w:left w:val="nil"/>
              <w:bottom w:val="nil"/>
              <w:right w:val="nil"/>
            </w:tcBorders>
          </w:tcPr>
          <w:p w14:paraId="76681642" w14:textId="77777777" w:rsidR="00535E7C" w:rsidRDefault="001E1D6E">
            <w:pPr>
              <w:spacing w:after="0" w:line="259" w:lineRule="auto"/>
              <w:ind w:left="0" w:firstLine="0"/>
            </w:pPr>
            <w:r>
              <w:t xml:space="preserve">2512011071 </w:t>
            </w:r>
          </w:p>
        </w:tc>
      </w:tr>
      <w:tr w:rsidR="00535E7C" w14:paraId="3BEC4946" w14:textId="77777777">
        <w:trPr>
          <w:trHeight w:val="276"/>
        </w:trPr>
        <w:tc>
          <w:tcPr>
            <w:tcW w:w="5760" w:type="dxa"/>
            <w:tcBorders>
              <w:top w:val="nil"/>
              <w:left w:val="nil"/>
              <w:bottom w:val="nil"/>
              <w:right w:val="nil"/>
            </w:tcBorders>
          </w:tcPr>
          <w:p w14:paraId="10EC1F34" w14:textId="77777777" w:rsidR="00535E7C" w:rsidRDefault="001E1D6E">
            <w:pPr>
              <w:spacing w:after="0" w:line="259" w:lineRule="auto"/>
              <w:ind w:left="2160" w:firstLine="0"/>
              <w:jc w:val="left"/>
            </w:pPr>
            <w:r>
              <w:t xml:space="preserve">Mochammad Raffy Nilwansyah </w:t>
            </w:r>
          </w:p>
        </w:tc>
        <w:tc>
          <w:tcPr>
            <w:tcW w:w="1251" w:type="dxa"/>
            <w:tcBorders>
              <w:top w:val="nil"/>
              <w:left w:val="nil"/>
              <w:bottom w:val="nil"/>
              <w:right w:val="nil"/>
            </w:tcBorders>
          </w:tcPr>
          <w:p w14:paraId="4D75D153" w14:textId="77777777" w:rsidR="00535E7C" w:rsidRDefault="001E1D6E">
            <w:pPr>
              <w:spacing w:after="0" w:line="259" w:lineRule="auto"/>
              <w:ind w:left="0" w:firstLine="0"/>
            </w:pPr>
            <w:r>
              <w:t xml:space="preserve">2552011093 </w:t>
            </w:r>
          </w:p>
        </w:tc>
      </w:tr>
      <w:tr w:rsidR="00535E7C" w14:paraId="6CD7301C" w14:textId="77777777">
        <w:trPr>
          <w:trHeight w:val="276"/>
        </w:trPr>
        <w:tc>
          <w:tcPr>
            <w:tcW w:w="5760" w:type="dxa"/>
            <w:tcBorders>
              <w:top w:val="nil"/>
              <w:left w:val="nil"/>
              <w:bottom w:val="nil"/>
              <w:right w:val="nil"/>
            </w:tcBorders>
          </w:tcPr>
          <w:p w14:paraId="72C3E063" w14:textId="77777777" w:rsidR="00535E7C" w:rsidRDefault="001E1D6E">
            <w:pPr>
              <w:tabs>
                <w:tab w:val="center" w:pos="3120"/>
                <w:tab w:val="center" w:pos="5040"/>
              </w:tabs>
              <w:spacing w:after="0" w:line="259" w:lineRule="auto"/>
              <w:ind w:left="0" w:firstLine="0"/>
              <w:jc w:val="left"/>
            </w:pPr>
            <w:r>
              <w:rPr>
                <w:rFonts w:ascii="Calibri" w:eastAsia="Calibri" w:hAnsi="Calibri" w:cs="Calibri"/>
                <w:sz w:val="22"/>
              </w:rPr>
              <w:tab/>
            </w:r>
            <w:r>
              <w:t xml:space="preserve">Nadin Putri Marelia   </w:t>
            </w:r>
            <w:r>
              <w:tab/>
              <w:t xml:space="preserve"> </w:t>
            </w:r>
          </w:p>
        </w:tc>
        <w:tc>
          <w:tcPr>
            <w:tcW w:w="1251" w:type="dxa"/>
            <w:tcBorders>
              <w:top w:val="nil"/>
              <w:left w:val="nil"/>
              <w:bottom w:val="nil"/>
              <w:right w:val="nil"/>
            </w:tcBorders>
          </w:tcPr>
          <w:p w14:paraId="5F842DA0" w14:textId="77777777" w:rsidR="00535E7C" w:rsidRDefault="001E1D6E">
            <w:pPr>
              <w:spacing w:after="0" w:line="259" w:lineRule="auto"/>
              <w:ind w:left="0" w:firstLine="0"/>
            </w:pPr>
            <w:r>
              <w:t xml:space="preserve">2512011324 </w:t>
            </w:r>
          </w:p>
        </w:tc>
      </w:tr>
      <w:tr w:rsidR="00535E7C" w14:paraId="3F9C3CF1" w14:textId="77777777">
        <w:trPr>
          <w:trHeight w:val="276"/>
        </w:trPr>
        <w:tc>
          <w:tcPr>
            <w:tcW w:w="5760" w:type="dxa"/>
            <w:tcBorders>
              <w:top w:val="nil"/>
              <w:left w:val="nil"/>
              <w:bottom w:val="nil"/>
              <w:right w:val="nil"/>
            </w:tcBorders>
          </w:tcPr>
          <w:p w14:paraId="165D8BF9" w14:textId="77777777" w:rsidR="00535E7C" w:rsidRDefault="001E1D6E">
            <w:pPr>
              <w:tabs>
                <w:tab w:val="center" w:pos="2796"/>
                <w:tab w:val="center" w:pos="4320"/>
                <w:tab w:val="center" w:pos="5040"/>
              </w:tabs>
              <w:spacing w:after="0" w:line="259" w:lineRule="auto"/>
              <w:ind w:left="0" w:firstLine="0"/>
              <w:jc w:val="left"/>
            </w:pPr>
            <w:r>
              <w:rPr>
                <w:rFonts w:ascii="Calibri" w:eastAsia="Calibri" w:hAnsi="Calibri" w:cs="Calibri"/>
                <w:sz w:val="22"/>
              </w:rPr>
              <w:tab/>
            </w:r>
            <w:r>
              <w:t xml:space="preserve">Occa Oktafia   </w:t>
            </w:r>
            <w:r>
              <w:tab/>
              <w:t xml:space="preserve"> </w:t>
            </w:r>
            <w:r>
              <w:tab/>
              <w:t xml:space="preserve"> </w:t>
            </w:r>
          </w:p>
        </w:tc>
        <w:tc>
          <w:tcPr>
            <w:tcW w:w="1251" w:type="dxa"/>
            <w:tcBorders>
              <w:top w:val="nil"/>
              <w:left w:val="nil"/>
              <w:bottom w:val="nil"/>
              <w:right w:val="nil"/>
            </w:tcBorders>
          </w:tcPr>
          <w:p w14:paraId="1DCF9538" w14:textId="77777777" w:rsidR="00535E7C" w:rsidRDefault="001E1D6E">
            <w:pPr>
              <w:spacing w:after="0" w:line="259" w:lineRule="auto"/>
              <w:ind w:left="0" w:firstLine="0"/>
            </w:pPr>
            <w:r>
              <w:t xml:space="preserve">2512011023 </w:t>
            </w:r>
          </w:p>
        </w:tc>
      </w:tr>
      <w:tr w:rsidR="00535E7C" w14:paraId="0319A2DC" w14:textId="77777777">
        <w:trPr>
          <w:trHeight w:val="276"/>
        </w:trPr>
        <w:tc>
          <w:tcPr>
            <w:tcW w:w="5760" w:type="dxa"/>
            <w:tcBorders>
              <w:top w:val="nil"/>
              <w:left w:val="nil"/>
              <w:bottom w:val="nil"/>
              <w:right w:val="nil"/>
            </w:tcBorders>
          </w:tcPr>
          <w:p w14:paraId="67DABAD9" w14:textId="77777777" w:rsidR="00535E7C" w:rsidRDefault="001E1D6E">
            <w:pPr>
              <w:tabs>
                <w:tab w:val="center" w:pos="720"/>
                <w:tab w:val="center" w:pos="1440"/>
                <w:tab w:val="center" w:pos="2923"/>
                <w:tab w:val="center" w:pos="4320"/>
                <w:tab w:val="center" w:pos="5040"/>
              </w:tabs>
              <w:spacing w:after="0" w:line="259" w:lineRule="auto"/>
              <w:ind w:left="0" w:firstLine="0"/>
              <w:jc w:val="left"/>
            </w:pPr>
            <w:r>
              <w:t xml:space="preserve"> </w:t>
            </w:r>
            <w:r>
              <w:tab/>
              <w:t xml:space="preserve"> </w:t>
            </w:r>
            <w:r>
              <w:tab/>
              <w:t xml:space="preserve"> </w:t>
            </w:r>
            <w:r>
              <w:tab/>
              <w:t xml:space="preserve">Fawaza Nashita  </w:t>
            </w:r>
            <w:r>
              <w:tab/>
              <w:t xml:space="preserve"> </w:t>
            </w:r>
            <w:r>
              <w:tab/>
              <w:t xml:space="preserve"> </w:t>
            </w:r>
          </w:p>
        </w:tc>
        <w:tc>
          <w:tcPr>
            <w:tcW w:w="1251" w:type="dxa"/>
            <w:tcBorders>
              <w:top w:val="nil"/>
              <w:left w:val="nil"/>
              <w:bottom w:val="nil"/>
              <w:right w:val="nil"/>
            </w:tcBorders>
          </w:tcPr>
          <w:p w14:paraId="4D3EF3BE" w14:textId="77777777" w:rsidR="00535E7C" w:rsidRDefault="001E1D6E">
            <w:pPr>
              <w:spacing w:after="0" w:line="259" w:lineRule="auto"/>
              <w:ind w:left="0" w:firstLine="0"/>
            </w:pPr>
            <w:r>
              <w:t xml:space="preserve">2552011066 </w:t>
            </w:r>
          </w:p>
        </w:tc>
      </w:tr>
      <w:tr w:rsidR="00535E7C" w14:paraId="1ECE943F" w14:textId="77777777">
        <w:trPr>
          <w:trHeight w:val="276"/>
        </w:trPr>
        <w:tc>
          <w:tcPr>
            <w:tcW w:w="5760" w:type="dxa"/>
            <w:tcBorders>
              <w:top w:val="nil"/>
              <w:left w:val="nil"/>
              <w:bottom w:val="nil"/>
              <w:right w:val="nil"/>
            </w:tcBorders>
          </w:tcPr>
          <w:p w14:paraId="09897571" w14:textId="77777777" w:rsidR="00535E7C" w:rsidRDefault="001E1D6E">
            <w:pPr>
              <w:tabs>
                <w:tab w:val="center" w:pos="720"/>
                <w:tab w:val="center" w:pos="1440"/>
                <w:tab w:val="center" w:pos="3083"/>
                <w:tab w:val="center" w:pos="4320"/>
                <w:tab w:val="center" w:pos="5040"/>
              </w:tabs>
              <w:spacing w:after="0" w:line="259" w:lineRule="auto"/>
              <w:ind w:left="0" w:firstLine="0"/>
              <w:jc w:val="left"/>
            </w:pPr>
            <w:r>
              <w:t xml:space="preserve"> </w:t>
            </w:r>
            <w:r>
              <w:tab/>
              <w:t xml:space="preserve"> </w:t>
            </w:r>
            <w:r>
              <w:tab/>
              <w:t xml:space="preserve"> </w:t>
            </w:r>
            <w:r>
              <w:tab/>
              <w:t xml:space="preserve">Pramarta Wibisono  </w:t>
            </w:r>
            <w:r>
              <w:tab/>
              <w:t xml:space="preserve"> </w:t>
            </w:r>
            <w:r>
              <w:tab/>
              <w:t xml:space="preserve"> </w:t>
            </w:r>
          </w:p>
        </w:tc>
        <w:tc>
          <w:tcPr>
            <w:tcW w:w="1251" w:type="dxa"/>
            <w:tcBorders>
              <w:top w:val="nil"/>
              <w:left w:val="nil"/>
              <w:bottom w:val="nil"/>
              <w:right w:val="nil"/>
            </w:tcBorders>
          </w:tcPr>
          <w:p w14:paraId="796B2746" w14:textId="77777777" w:rsidR="00535E7C" w:rsidRDefault="001E1D6E">
            <w:pPr>
              <w:spacing w:after="0" w:line="259" w:lineRule="auto"/>
              <w:ind w:left="0" w:firstLine="0"/>
            </w:pPr>
            <w:r>
              <w:t xml:space="preserve">2512011277 </w:t>
            </w:r>
          </w:p>
        </w:tc>
      </w:tr>
      <w:tr w:rsidR="00535E7C" w14:paraId="6CE857C4" w14:textId="77777777">
        <w:trPr>
          <w:trHeight w:val="276"/>
        </w:trPr>
        <w:tc>
          <w:tcPr>
            <w:tcW w:w="5760" w:type="dxa"/>
            <w:tcBorders>
              <w:top w:val="nil"/>
              <w:left w:val="nil"/>
              <w:bottom w:val="nil"/>
              <w:right w:val="nil"/>
            </w:tcBorders>
          </w:tcPr>
          <w:p w14:paraId="7619E7C3" w14:textId="77777777" w:rsidR="00535E7C" w:rsidRDefault="001E1D6E">
            <w:pPr>
              <w:tabs>
                <w:tab w:val="center" w:pos="720"/>
                <w:tab w:val="center" w:pos="1440"/>
                <w:tab w:val="center" w:pos="3153"/>
                <w:tab w:val="center" w:pos="5040"/>
              </w:tabs>
              <w:spacing w:after="0" w:line="259" w:lineRule="auto"/>
              <w:ind w:left="0" w:firstLine="0"/>
              <w:jc w:val="left"/>
            </w:pPr>
            <w:r>
              <w:t xml:space="preserve"> </w:t>
            </w:r>
            <w:r>
              <w:tab/>
              <w:t xml:space="preserve"> </w:t>
            </w:r>
            <w:r>
              <w:tab/>
              <w:t xml:space="preserve"> </w:t>
            </w:r>
            <w:r>
              <w:tab/>
              <w:t xml:space="preserve">Rafi Akbar Ismawan   </w:t>
            </w:r>
            <w:r>
              <w:tab/>
              <w:t xml:space="preserve"> </w:t>
            </w:r>
          </w:p>
        </w:tc>
        <w:tc>
          <w:tcPr>
            <w:tcW w:w="1251" w:type="dxa"/>
            <w:tcBorders>
              <w:top w:val="nil"/>
              <w:left w:val="nil"/>
              <w:bottom w:val="nil"/>
              <w:right w:val="nil"/>
            </w:tcBorders>
          </w:tcPr>
          <w:p w14:paraId="5ADD0A7E" w14:textId="45E4E1EB" w:rsidR="00535E7C" w:rsidRDefault="001E1D6E">
            <w:pPr>
              <w:spacing w:after="0" w:line="259" w:lineRule="auto"/>
              <w:ind w:left="0" w:firstLine="0"/>
              <w:jc w:val="left"/>
            </w:pPr>
            <w:r>
              <w:t xml:space="preserve">2512011128 </w:t>
            </w:r>
          </w:p>
        </w:tc>
      </w:tr>
      <w:tr w:rsidR="00535E7C" w14:paraId="030047DB" w14:textId="77777777">
        <w:trPr>
          <w:trHeight w:val="270"/>
        </w:trPr>
        <w:tc>
          <w:tcPr>
            <w:tcW w:w="5760" w:type="dxa"/>
            <w:tcBorders>
              <w:top w:val="nil"/>
              <w:left w:val="nil"/>
              <w:bottom w:val="nil"/>
              <w:right w:val="nil"/>
            </w:tcBorders>
          </w:tcPr>
          <w:p w14:paraId="287BEBCC" w14:textId="77777777" w:rsidR="00535E7C" w:rsidRDefault="001E1D6E">
            <w:pPr>
              <w:tabs>
                <w:tab w:val="center" w:pos="720"/>
                <w:tab w:val="center" w:pos="1440"/>
                <w:tab w:val="center" w:pos="2930"/>
                <w:tab w:val="center" w:pos="4320"/>
                <w:tab w:val="center" w:pos="5040"/>
              </w:tabs>
              <w:spacing w:after="0" w:line="259" w:lineRule="auto"/>
              <w:ind w:left="0" w:firstLine="0"/>
              <w:jc w:val="left"/>
            </w:pPr>
            <w:r>
              <w:t xml:space="preserve"> </w:t>
            </w:r>
            <w:r>
              <w:tab/>
              <w:t xml:space="preserve"> </w:t>
            </w:r>
            <w:r>
              <w:tab/>
              <w:t xml:space="preserve"> </w:t>
            </w:r>
            <w:r>
              <w:tab/>
              <w:t xml:space="preserve">Khalisha Sofina  </w:t>
            </w:r>
            <w:r>
              <w:tab/>
              <w:t xml:space="preserve"> </w:t>
            </w:r>
            <w:r>
              <w:tab/>
              <w:t xml:space="preserve"> </w:t>
            </w:r>
          </w:p>
        </w:tc>
        <w:tc>
          <w:tcPr>
            <w:tcW w:w="1251" w:type="dxa"/>
            <w:tcBorders>
              <w:top w:val="nil"/>
              <w:left w:val="nil"/>
              <w:bottom w:val="nil"/>
              <w:right w:val="nil"/>
            </w:tcBorders>
          </w:tcPr>
          <w:p w14:paraId="3511B2AC" w14:textId="77777777" w:rsidR="00535E7C" w:rsidRDefault="001E1D6E">
            <w:pPr>
              <w:spacing w:after="0" w:line="259" w:lineRule="auto"/>
              <w:ind w:left="0" w:firstLine="0"/>
            </w:pPr>
            <w:r>
              <w:t xml:space="preserve">2512011330 </w:t>
            </w:r>
          </w:p>
        </w:tc>
      </w:tr>
    </w:tbl>
    <w:p w14:paraId="3CD14818" w14:textId="77777777" w:rsidR="00535E7C" w:rsidRDefault="001E1D6E">
      <w:pPr>
        <w:spacing w:after="11"/>
      </w:pPr>
      <w:r>
        <w:t xml:space="preserve">  Diya Ratu Nasywa                              2512011247 </w:t>
      </w:r>
    </w:p>
    <w:p w14:paraId="43C788A7" w14:textId="77777777" w:rsidR="00535E7C" w:rsidRDefault="001E1D6E">
      <w:pPr>
        <w:spacing w:after="11"/>
        <w:ind w:left="2076"/>
      </w:pPr>
      <w:r>
        <w:t xml:space="preserve">  Taaya Mutya                                       2552011177 </w:t>
      </w:r>
    </w:p>
    <w:p w14:paraId="58D24788" w14:textId="77777777" w:rsidR="00535E7C" w:rsidRDefault="001E1D6E">
      <w:pPr>
        <w:spacing w:after="11"/>
        <w:ind w:left="10"/>
      </w:pPr>
      <w:r>
        <w:t xml:space="preserve">                                    Zaima Dinda Albazami                       2552011095 </w:t>
      </w:r>
    </w:p>
    <w:p w14:paraId="160F1695" w14:textId="77777777" w:rsidR="00535E7C" w:rsidRDefault="001E1D6E">
      <w:pPr>
        <w:spacing w:after="11"/>
        <w:ind w:left="10"/>
      </w:pPr>
      <w:r>
        <w:t xml:space="preserve">                                    Adelika Mutiara Putri                         2512011084 </w:t>
      </w:r>
    </w:p>
    <w:p w14:paraId="5BE2145D" w14:textId="77777777" w:rsidR="00535E7C" w:rsidRDefault="001E1D6E">
      <w:pPr>
        <w:ind w:left="10" w:right="2015"/>
      </w:pPr>
      <w:r>
        <w:t xml:space="preserve">                                    Zhafira Arij                                         2512011006  </w:t>
      </w:r>
    </w:p>
    <w:p w14:paraId="0B342382" w14:textId="77777777" w:rsidR="00535E7C" w:rsidRDefault="001E1D6E">
      <w:pPr>
        <w:spacing w:after="228" w:line="259" w:lineRule="auto"/>
        <w:ind w:left="59" w:firstLine="0"/>
        <w:jc w:val="center"/>
      </w:pPr>
      <w:r>
        <w:rPr>
          <w:noProof/>
        </w:rPr>
        <w:drawing>
          <wp:inline distT="0" distB="0" distL="0" distR="0" wp14:anchorId="4F0C5EFE" wp14:editId="28A50C25">
            <wp:extent cx="1765300" cy="1737721"/>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1765300" cy="1737721"/>
                    </a:xfrm>
                    <a:prstGeom prst="rect">
                      <a:avLst/>
                    </a:prstGeom>
                  </pic:spPr>
                </pic:pic>
              </a:graphicData>
            </a:graphic>
          </wp:inline>
        </w:drawing>
      </w:r>
      <w:r>
        <w:t xml:space="preserve"> </w:t>
      </w:r>
    </w:p>
    <w:p w14:paraId="6A42DF08" w14:textId="77777777" w:rsidR="00535E7C" w:rsidRDefault="001E1D6E">
      <w:pPr>
        <w:spacing w:after="112" w:line="259" w:lineRule="auto"/>
        <w:ind w:left="60" w:firstLine="0"/>
        <w:jc w:val="center"/>
      </w:pPr>
      <w:r>
        <w:rPr>
          <w:b/>
        </w:rPr>
        <w:t xml:space="preserve"> </w:t>
      </w:r>
    </w:p>
    <w:p w14:paraId="22732793" w14:textId="77777777" w:rsidR="00535E7C" w:rsidRDefault="001E1D6E">
      <w:pPr>
        <w:spacing w:after="112" w:line="259" w:lineRule="auto"/>
        <w:ind w:left="2335"/>
        <w:jc w:val="left"/>
      </w:pPr>
      <w:r>
        <w:rPr>
          <w:b/>
        </w:rPr>
        <w:t xml:space="preserve">PROGRAM STUDI FAKULTAS HUKUM  </w:t>
      </w:r>
    </w:p>
    <w:p w14:paraId="36C1FAEF" w14:textId="77777777" w:rsidR="00535E7C" w:rsidRDefault="001E1D6E">
      <w:pPr>
        <w:spacing w:after="163" w:line="356" w:lineRule="auto"/>
        <w:ind w:left="2548" w:right="2478"/>
        <w:jc w:val="center"/>
      </w:pPr>
      <w:r>
        <w:rPr>
          <w:b/>
        </w:rPr>
        <w:t xml:space="preserve">UNIVERSITAS LAMPUNG  BANDAR LAMPUNG  </w:t>
      </w:r>
    </w:p>
    <w:p w14:paraId="4AC47612" w14:textId="77777777" w:rsidR="00535E7C" w:rsidRDefault="001E1D6E">
      <w:pPr>
        <w:spacing w:after="126"/>
        <w:ind w:left="1090" w:right="1080"/>
        <w:jc w:val="center"/>
      </w:pPr>
      <w:r>
        <w:rPr>
          <w:b/>
        </w:rPr>
        <w:t xml:space="preserve">2025 </w:t>
      </w:r>
    </w:p>
    <w:p w14:paraId="6DF262CF" w14:textId="77777777" w:rsidR="00535E7C" w:rsidRDefault="001E1D6E">
      <w:pPr>
        <w:spacing w:after="276" w:line="259" w:lineRule="auto"/>
        <w:ind w:left="60" w:firstLine="0"/>
        <w:jc w:val="center"/>
      </w:pPr>
      <w:r>
        <w:rPr>
          <w:b/>
        </w:rPr>
        <w:t xml:space="preserve"> </w:t>
      </w:r>
    </w:p>
    <w:p w14:paraId="06C589FA" w14:textId="77777777" w:rsidR="00535E7C" w:rsidRDefault="001E1D6E">
      <w:pPr>
        <w:pStyle w:val="Judul4"/>
        <w:ind w:left="1090" w:right="615"/>
      </w:pPr>
      <w:r>
        <w:lastRenderedPageBreak/>
        <w:t xml:space="preserve">KATA PENGANTAR </w:t>
      </w:r>
    </w:p>
    <w:p w14:paraId="634AE926" w14:textId="77777777" w:rsidR="00535E7C" w:rsidRDefault="001E1D6E">
      <w:pPr>
        <w:spacing w:after="112" w:line="259" w:lineRule="auto"/>
        <w:ind w:left="0" w:firstLine="0"/>
        <w:jc w:val="left"/>
      </w:pPr>
      <w:r>
        <w:rPr>
          <w:b/>
        </w:rPr>
        <w:t xml:space="preserve"> </w:t>
      </w:r>
    </w:p>
    <w:p w14:paraId="4BDF52E3" w14:textId="77777777" w:rsidR="00535E7C" w:rsidRDefault="001E1D6E">
      <w:pPr>
        <w:spacing w:after="300" w:line="259" w:lineRule="auto"/>
        <w:ind w:left="0" w:firstLine="0"/>
        <w:jc w:val="left"/>
      </w:pPr>
      <w:r>
        <w:rPr>
          <w:b/>
        </w:rPr>
        <w:t xml:space="preserve"> </w:t>
      </w:r>
    </w:p>
    <w:p w14:paraId="517BA083" w14:textId="77777777" w:rsidR="00535E7C" w:rsidRDefault="001E1D6E">
      <w:pPr>
        <w:spacing w:after="212"/>
        <w:ind w:left="598"/>
      </w:pPr>
      <w:r>
        <w:t xml:space="preserve">Puji syukur atas rahmat Allah SWT, berkat rahmat serta karunia-Nya sehingga makalah dengan berjudul ‘al-quran, as – sunnah /al– hadis , dan ijtihad  dapat selesai. </w:t>
      </w:r>
    </w:p>
    <w:p w14:paraId="0EC99776" w14:textId="77777777" w:rsidR="00535E7C" w:rsidRDefault="001E1D6E">
      <w:pPr>
        <w:spacing w:after="16" w:line="259" w:lineRule="auto"/>
        <w:ind w:left="588" w:firstLine="0"/>
        <w:jc w:val="left"/>
      </w:pPr>
      <w:r>
        <w:t xml:space="preserve"> </w:t>
      </w:r>
    </w:p>
    <w:p w14:paraId="66C4437C" w14:textId="77777777" w:rsidR="00535E7C" w:rsidRDefault="001E1D6E">
      <w:pPr>
        <w:spacing w:after="27"/>
        <w:ind w:left="640"/>
      </w:pPr>
      <w:r>
        <w:t xml:space="preserve">Makalah ini dibuat dengan tujuan memenuhi tugas semester 1 ganjil dari bapak Muhisom, M.Pd,I Pada mata kuliah agama islam Selain itu, penyusunan makalah ini bertujuan menambah wawasan kepada pembaca tentang mengimani al-quran, as -sunnah /al - hadis, dan ijtihad </w:t>
      </w:r>
    </w:p>
    <w:p w14:paraId="125DE00A" w14:textId="77777777" w:rsidR="00535E7C" w:rsidRDefault="001E1D6E">
      <w:pPr>
        <w:spacing w:after="16" w:line="259" w:lineRule="auto"/>
        <w:ind w:left="0" w:firstLine="0"/>
        <w:jc w:val="left"/>
      </w:pPr>
      <w:r>
        <w:t xml:space="preserve"> </w:t>
      </w:r>
    </w:p>
    <w:p w14:paraId="36689A01" w14:textId="77777777" w:rsidR="00535E7C" w:rsidRDefault="001E1D6E">
      <w:pPr>
        <w:spacing w:after="30"/>
        <w:ind w:left="598" w:right="115"/>
      </w:pPr>
      <w:r>
        <w:t xml:space="preserve">Penulis menyampaikan ucapan terima kasih kepada bapak muhison M,Pd,I selaku dosen pengampu mata kuliah agama islam. Berkat tugas yang diberikan ini, dapat menambah wawasan penulis berkaitan dengan topik yang diberikan. Penulis juga mengucapkan terima kasih yang sebesarnya kepada semua pihak yang membantu dalam proses penyusunan makalah ini. </w:t>
      </w:r>
    </w:p>
    <w:p w14:paraId="65E8DEF2" w14:textId="77777777" w:rsidR="00535E7C" w:rsidRDefault="001E1D6E">
      <w:pPr>
        <w:spacing w:after="16" w:line="259" w:lineRule="auto"/>
        <w:ind w:left="0" w:firstLine="0"/>
        <w:jc w:val="left"/>
      </w:pPr>
      <w:r>
        <w:t xml:space="preserve"> </w:t>
      </w:r>
    </w:p>
    <w:p w14:paraId="31BDC7CD" w14:textId="77777777" w:rsidR="00535E7C" w:rsidRDefault="001E1D6E">
      <w:pPr>
        <w:spacing w:after="26"/>
        <w:ind w:left="598" w:right="123"/>
      </w:pPr>
      <w:r>
        <w:t xml:space="preserve">Penulis menyadari bahwa dalam penyusunan dan penulisan masih melakukan banyak kesalahan. Oleh karena itu penulis memohon maaf atas kesalahan dan ketidak sempurnaan yang pembaca temukan dalam makalah ini. Penulis juga mengharapkan adanya kritik serta saran dari pembaca apabila menemukan kesalahan dalam makalah ini. </w:t>
      </w:r>
    </w:p>
    <w:p w14:paraId="58A6CDCD" w14:textId="77777777" w:rsidR="00535E7C" w:rsidRDefault="001E1D6E">
      <w:pPr>
        <w:spacing w:after="16" w:line="259" w:lineRule="auto"/>
        <w:ind w:left="0" w:firstLine="0"/>
        <w:jc w:val="left"/>
      </w:pPr>
      <w:r>
        <w:t xml:space="preserve"> </w:t>
      </w:r>
    </w:p>
    <w:p w14:paraId="12321282" w14:textId="77777777" w:rsidR="00535E7C" w:rsidRDefault="001E1D6E">
      <w:pPr>
        <w:spacing w:after="16" w:line="259" w:lineRule="auto"/>
        <w:ind w:left="0" w:firstLine="0"/>
        <w:jc w:val="left"/>
      </w:pPr>
      <w:r>
        <w:t xml:space="preserve"> </w:t>
      </w:r>
    </w:p>
    <w:p w14:paraId="25FCC152" w14:textId="77777777" w:rsidR="00535E7C" w:rsidRDefault="001E1D6E">
      <w:pPr>
        <w:spacing w:after="21" w:line="259" w:lineRule="auto"/>
        <w:ind w:left="0" w:firstLine="0"/>
        <w:jc w:val="left"/>
      </w:pPr>
      <w:r>
        <w:t xml:space="preserve"> </w:t>
      </w:r>
    </w:p>
    <w:p w14:paraId="6C913430" w14:textId="77777777" w:rsidR="00535E7C" w:rsidRDefault="001E1D6E">
      <w:pPr>
        <w:spacing w:after="112" w:line="259" w:lineRule="auto"/>
        <w:ind w:left="0" w:firstLine="0"/>
        <w:jc w:val="left"/>
      </w:pPr>
      <w:r>
        <w:t xml:space="preserve"> </w:t>
      </w:r>
    </w:p>
    <w:p w14:paraId="198C07A2" w14:textId="77777777" w:rsidR="00535E7C" w:rsidRDefault="001E1D6E">
      <w:pPr>
        <w:spacing w:after="112" w:line="259" w:lineRule="auto"/>
        <w:ind w:left="10" w:right="105"/>
        <w:jc w:val="right"/>
      </w:pPr>
      <w:r>
        <w:t xml:space="preserve">Bandar Lampung, 06 September 2025 </w:t>
      </w:r>
    </w:p>
    <w:p w14:paraId="2C0D7E6F" w14:textId="77777777" w:rsidR="00535E7C" w:rsidRDefault="001E1D6E">
      <w:pPr>
        <w:spacing w:after="112" w:line="259" w:lineRule="auto"/>
        <w:ind w:left="0" w:firstLine="0"/>
        <w:jc w:val="left"/>
      </w:pPr>
      <w:r>
        <w:t xml:space="preserve"> </w:t>
      </w:r>
    </w:p>
    <w:p w14:paraId="1CB84517" w14:textId="77777777" w:rsidR="00535E7C" w:rsidRDefault="001E1D6E">
      <w:pPr>
        <w:spacing w:after="117" w:line="259" w:lineRule="auto"/>
        <w:ind w:left="0" w:firstLine="0"/>
        <w:jc w:val="left"/>
      </w:pPr>
      <w:r>
        <w:t xml:space="preserve"> </w:t>
      </w:r>
    </w:p>
    <w:p w14:paraId="643F31E2" w14:textId="77777777" w:rsidR="00535E7C" w:rsidRDefault="001E1D6E">
      <w:pPr>
        <w:spacing w:after="112" w:line="259" w:lineRule="auto"/>
        <w:ind w:left="0" w:firstLine="0"/>
        <w:jc w:val="left"/>
      </w:pPr>
      <w:r>
        <w:t xml:space="preserve"> </w:t>
      </w:r>
    </w:p>
    <w:p w14:paraId="6769A396" w14:textId="77777777" w:rsidR="00535E7C" w:rsidRDefault="001E1D6E">
      <w:pPr>
        <w:spacing w:after="287"/>
        <w:ind w:left="6490"/>
      </w:pPr>
      <w:r>
        <w:t xml:space="preserve">Kelompok 3 </w:t>
      </w:r>
    </w:p>
    <w:p w14:paraId="5AB58E54" w14:textId="77777777" w:rsidR="00535E7C" w:rsidRDefault="001E1D6E">
      <w:pPr>
        <w:spacing w:after="271" w:line="259" w:lineRule="auto"/>
        <w:ind w:left="0" w:firstLine="0"/>
        <w:jc w:val="left"/>
      </w:pPr>
      <w:r>
        <w:t xml:space="preserve"> </w:t>
      </w:r>
    </w:p>
    <w:p w14:paraId="02220862" w14:textId="77777777" w:rsidR="00535E7C" w:rsidRDefault="001E1D6E">
      <w:pPr>
        <w:spacing w:after="276" w:line="259" w:lineRule="auto"/>
        <w:ind w:left="0" w:firstLine="0"/>
        <w:jc w:val="left"/>
      </w:pPr>
      <w:r>
        <w:t xml:space="preserve"> </w:t>
      </w:r>
    </w:p>
    <w:p w14:paraId="6EA83F3C" w14:textId="77777777" w:rsidR="00535E7C" w:rsidRDefault="001E1D6E">
      <w:pPr>
        <w:spacing w:after="271" w:line="259" w:lineRule="auto"/>
        <w:ind w:left="0" w:firstLine="0"/>
        <w:jc w:val="left"/>
      </w:pPr>
      <w:r>
        <w:t xml:space="preserve"> </w:t>
      </w:r>
    </w:p>
    <w:p w14:paraId="478EE460" w14:textId="77777777" w:rsidR="00535E7C" w:rsidRDefault="001E1D6E">
      <w:pPr>
        <w:spacing w:after="0" w:line="259" w:lineRule="auto"/>
        <w:ind w:left="0" w:firstLine="0"/>
        <w:jc w:val="left"/>
      </w:pPr>
      <w:r>
        <w:t xml:space="preserve"> </w:t>
      </w:r>
    </w:p>
    <w:p w14:paraId="4FDBFFC8" w14:textId="77777777" w:rsidR="00535E7C" w:rsidRDefault="001E1D6E">
      <w:pPr>
        <w:pStyle w:val="Judul4"/>
        <w:spacing w:after="954"/>
        <w:ind w:left="1090" w:right="613"/>
      </w:pPr>
      <w:r>
        <w:lastRenderedPageBreak/>
        <w:t xml:space="preserve">DAFTAR ISI </w:t>
      </w:r>
    </w:p>
    <w:p w14:paraId="45F06B61" w14:textId="77777777" w:rsidR="00535E7C" w:rsidRDefault="001E1D6E">
      <w:pPr>
        <w:spacing w:after="112" w:line="259" w:lineRule="auto"/>
        <w:ind w:left="10" w:right="539"/>
        <w:jc w:val="right"/>
      </w:pPr>
      <w:r>
        <w:rPr>
          <w:b/>
        </w:rPr>
        <w:t xml:space="preserve">halaman </w:t>
      </w:r>
    </w:p>
    <w:p w14:paraId="33544C45" w14:textId="77777777" w:rsidR="00535E7C" w:rsidRDefault="001E1D6E">
      <w:pPr>
        <w:spacing w:line="447" w:lineRule="auto"/>
        <w:ind w:left="598"/>
        <w:jc w:val="left"/>
      </w:pPr>
      <w:r>
        <w:rPr>
          <w:b/>
        </w:rPr>
        <w:t xml:space="preserve">KATA PENGANTAR ........................................................................................... ii DAFTAR ISI ......................................................................................................... iii </w:t>
      </w:r>
    </w:p>
    <w:p w14:paraId="43FEB959" w14:textId="77777777" w:rsidR="00535E7C" w:rsidRDefault="001E1D6E">
      <w:pPr>
        <w:spacing w:after="351" w:line="259" w:lineRule="auto"/>
        <w:ind w:left="598"/>
        <w:jc w:val="left"/>
      </w:pPr>
      <w:r>
        <w:rPr>
          <w:b/>
        </w:rPr>
        <w:t xml:space="preserve">BAB I PENDAHULUAN ...................................................................................... 1 </w:t>
      </w:r>
    </w:p>
    <w:p w14:paraId="1E1973B6" w14:textId="77777777" w:rsidR="00535E7C" w:rsidRDefault="001E1D6E">
      <w:pPr>
        <w:numPr>
          <w:ilvl w:val="0"/>
          <w:numId w:val="1"/>
        </w:numPr>
        <w:spacing w:after="367"/>
        <w:ind w:hanging="440"/>
      </w:pPr>
      <w:r>
        <w:t xml:space="preserve">Latar Belakang ............................................................................................. 1 </w:t>
      </w:r>
    </w:p>
    <w:p w14:paraId="5178C191" w14:textId="77777777" w:rsidR="00535E7C" w:rsidRDefault="001E1D6E">
      <w:pPr>
        <w:numPr>
          <w:ilvl w:val="0"/>
          <w:numId w:val="1"/>
        </w:numPr>
        <w:spacing w:after="362"/>
        <w:ind w:hanging="440"/>
      </w:pPr>
      <w:r>
        <w:t xml:space="preserve">Rumusan Masalah ........................................................................................ 2 </w:t>
      </w:r>
    </w:p>
    <w:p w14:paraId="20A6B736" w14:textId="77777777" w:rsidR="00535E7C" w:rsidRDefault="001E1D6E">
      <w:pPr>
        <w:numPr>
          <w:ilvl w:val="0"/>
          <w:numId w:val="1"/>
        </w:numPr>
        <w:spacing w:after="364"/>
        <w:ind w:hanging="440"/>
      </w:pPr>
      <w:r>
        <w:t xml:space="preserve">Tujuan Penulisan .......................................................................................... 2 </w:t>
      </w:r>
    </w:p>
    <w:p w14:paraId="36CF5CCC" w14:textId="77777777" w:rsidR="00535E7C" w:rsidRDefault="001E1D6E">
      <w:pPr>
        <w:spacing w:after="356" w:line="259" w:lineRule="auto"/>
        <w:ind w:left="598"/>
        <w:jc w:val="left"/>
      </w:pPr>
      <w:r>
        <w:rPr>
          <w:b/>
        </w:rPr>
        <w:t xml:space="preserve">BAB II PEMBAHASAN ....................................................................................... 3 </w:t>
      </w:r>
    </w:p>
    <w:p w14:paraId="4C27D134" w14:textId="77777777" w:rsidR="00535E7C" w:rsidRDefault="001E1D6E">
      <w:pPr>
        <w:numPr>
          <w:ilvl w:val="0"/>
          <w:numId w:val="2"/>
        </w:numPr>
        <w:spacing w:after="362"/>
        <w:ind w:hanging="440"/>
      </w:pPr>
      <w:r>
        <w:t xml:space="preserve">Pengertian Al -Qur’an .................................................................................. 3 </w:t>
      </w:r>
    </w:p>
    <w:p w14:paraId="2E91A297" w14:textId="77777777" w:rsidR="00535E7C" w:rsidRDefault="001E1D6E">
      <w:pPr>
        <w:numPr>
          <w:ilvl w:val="0"/>
          <w:numId w:val="2"/>
        </w:numPr>
        <w:spacing w:after="367"/>
        <w:ind w:hanging="440"/>
      </w:pPr>
      <w:r>
        <w:t xml:space="preserve">Proses Turunnya AL-Qur’an ........................................................................ 3 </w:t>
      </w:r>
    </w:p>
    <w:p w14:paraId="24174782" w14:textId="77777777" w:rsidR="00535E7C" w:rsidRDefault="001E1D6E">
      <w:pPr>
        <w:numPr>
          <w:ilvl w:val="0"/>
          <w:numId w:val="2"/>
        </w:numPr>
        <w:spacing w:after="372"/>
        <w:ind w:hanging="440"/>
      </w:pPr>
      <w:r>
        <w:t xml:space="preserve">Fungsi Sunnah Dalam Al-Qur’an ................................................................ 4 </w:t>
      </w:r>
    </w:p>
    <w:p w14:paraId="2C1F1919" w14:textId="77777777" w:rsidR="00535E7C" w:rsidRDefault="001E1D6E">
      <w:pPr>
        <w:numPr>
          <w:ilvl w:val="0"/>
          <w:numId w:val="2"/>
        </w:numPr>
        <w:spacing w:after="362"/>
        <w:ind w:hanging="440"/>
      </w:pPr>
      <w:r>
        <w:t xml:space="preserve">Pengertian As-Sunnah dan Pengertian Al-Hadis ......................................... 5 </w:t>
      </w:r>
    </w:p>
    <w:p w14:paraId="4012A9E0" w14:textId="77777777" w:rsidR="00535E7C" w:rsidRDefault="001E1D6E">
      <w:pPr>
        <w:numPr>
          <w:ilvl w:val="0"/>
          <w:numId w:val="2"/>
        </w:numPr>
        <w:spacing w:after="362"/>
        <w:ind w:hanging="440"/>
      </w:pPr>
      <w:r>
        <w:t xml:space="preserve">Fungsi Sunnah dan Fungsi hadis ................................................................ 6 </w:t>
      </w:r>
    </w:p>
    <w:p w14:paraId="270BCF64" w14:textId="77777777" w:rsidR="00535E7C" w:rsidRDefault="001E1D6E">
      <w:pPr>
        <w:numPr>
          <w:ilvl w:val="0"/>
          <w:numId w:val="2"/>
        </w:numPr>
        <w:spacing w:after="367"/>
        <w:ind w:hanging="440"/>
      </w:pPr>
      <w:r>
        <w:t xml:space="preserve">Jenis sunnah dan jelias hadis ...................................................................... 7 </w:t>
      </w:r>
    </w:p>
    <w:p w14:paraId="0B200114" w14:textId="77777777" w:rsidR="00535E7C" w:rsidRDefault="001E1D6E">
      <w:pPr>
        <w:numPr>
          <w:ilvl w:val="0"/>
          <w:numId w:val="2"/>
        </w:numPr>
        <w:spacing w:after="362"/>
        <w:ind w:hanging="440"/>
      </w:pPr>
      <w:r>
        <w:t xml:space="preserve">Perbedaan sunnah dan hadist ..................................................................... 8 </w:t>
      </w:r>
    </w:p>
    <w:p w14:paraId="65D61642" w14:textId="77777777" w:rsidR="00535E7C" w:rsidRDefault="001E1D6E">
      <w:pPr>
        <w:numPr>
          <w:ilvl w:val="0"/>
          <w:numId w:val="2"/>
        </w:numPr>
        <w:spacing w:after="367"/>
        <w:ind w:hanging="440"/>
      </w:pPr>
      <w:r>
        <w:t xml:space="preserve">Pengertian Ijtihad………………………………………………………….9 </w:t>
      </w:r>
    </w:p>
    <w:p w14:paraId="6120D271" w14:textId="77777777" w:rsidR="00535E7C" w:rsidRDefault="001E1D6E">
      <w:pPr>
        <w:numPr>
          <w:ilvl w:val="0"/>
          <w:numId w:val="2"/>
        </w:numPr>
        <w:spacing w:after="373"/>
        <w:ind w:hanging="440"/>
      </w:pPr>
      <w:r>
        <w:t xml:space="preserve">Hukum Ijtihad……………………………………………………………..10 </w:t>
      </w:r>
    </w:p>
    <w:p w14:paraId="43362B8B" w14:textId="77777777" w:rsidR="00535E7C" w:rsidRDefault="001E1D6E">
      <w:pPr>
        <w:numPr>
          <w:ilvl w:val="0"/>
          <w:numId w:val="2"/>
        </w:numPr>
        <w:spacing w:after="369"/>
        <w:ind w:hanging="440"/>
      </w:pPr>
      <w:r>
        <w:t xml:space="preserve">Jenis -jenis ijtihad………………………………………………………….11 </w:t>
      </w:r>
    </w:p>
    <w:p w14:paraId="10313BF4" w14:textId="77777777" w:rsidR="00535E7C" w:rsidRDefault="001E1D6E">
      <w:pPr>
        <w:numPr>
          <w:ilvl w:val="0"/>
          <w:numId w:val="2"/>
        </w:numPr>
        <w:spacing w:after="367"/>
        <w:ind w:hanging="440"/>
      </w:pPr>
      <w:r>
        <w:t xml:space="preserve">Sarat Mujtahid………………………………………………………………12 </w:t>
      </w:r>
    </w:p>
    <w:p w14:paraId="4BD5CBEB" w14:textId="77777777" w:rsidR="00535E7C" w:rsidRDefault="001E1D6E">
      <w:pPr>
        <w:numPr>
          <w:ilvl w:val="0"/>
          <w:numId w:val="2"/>
        </w:numPr>
        <w:ind w:hanging="440"/>
      </w:pPr>
      <w:r>
        <w:t xml:space="preserve">Bentuk-bentuk ijtihad………………………………………………………..13 </w:t>
      </w:r>
    </w:p>
    <w:p w14:paraId="63FCCCC3" w14:textId="77777777" w:rsidR="00535E7C" w:rsidRDefault="001E1D6E">
      <w:pPr>
        <w:numPr>
          <w:ilvl w:val="0"/>
          <w:numId w:val="2"/>
        </w:numPr>
        <w:spacing w:after="357" w:line="259" w:lineRule="auto"/>
        <w:ind w:hanging="440"/>
      </w:pPr>
      <w:r>
        <w:lastRenderedPageBreak/>
        <w:t xml:space="preserve">Contoh Ijtihad kontomporer…………………………………………………14 </w:t>
      </w:r>
    </w:p>
    <w:sdt>
      <w:sdtPr>
        <w:rPr>
          <w:b w:val="0"/>
        </w:rPr>
        <w:id w:val="-1212803491"/>
        <w:docPartObj>
          <w:docPartGallery w:val="Table of Contents"/>
        </w:docPartObj>
      </w:sdtPr>
      <w:sdtEndPr/>
      <w:sdtContent>
        <w:p w14:paraId="74483F3C" w14:textId="77777777" w:rsidR="00535E7C" w:rsidRDefault="001E1D6E">
          <w:pPr>
            <w:pStyle w:val="TOC2"/>
            <w:tabs>
              <w:tab w:val="right" w:leader="dot" w:pos="9026"/>
            </w:tabs>
          </w:pPr>
          <w:r>
            <w:fldChar w:fldCharType="begin"/>
          </w:r>
          <w:r>
            <w:instrText xml:space="preserve"> TOC \o "1-3" \h \z \u </w:instrText>
          </w:r>
          <w:r>
            <w:fldChar w:fldCharType="separate"/>
          </w:r>
          <w:hyperlink w:anchor="_Toc16752">
            <w:r>
              <w:t>BAB III PENUTUP</w:t>
            </w:r>
            <w:r>
              <w:tab/>
            </w:r>
            <w:r>
              <w:fldChar w:fldCharType="begin"/>
            </w:r>
            <w:r>
              <w:instrText>PAGEREF _Toc16752 \h</w:instrText>
            </w:r>
            <w:r>
              <w:fldChar w:fldCharType="separate"/>
            </w:r>
            <w:r>
              <w:t xml:space="preserve">10 </w:t>
            </w:r>
            <w:r>
              <w:fldChar w:fldCharType="end"/>
            </w:r>
          </w:hyperlink>
        </w:p>
        <w:p w14:paraId="12AEDE4E" w14:textId="77777777" w:rsidR="00535E7C" w:rsidRDefault="001E1D6E">
          <w:pPr>
            <w:pStyle w:val="TOC3"/>
            <w:tabs>
              <w:tab w:val="right" w:leader="dot" w:pos="9026"/>
            </w:tabs>
          </w:pPr>
          <w:hyperlink w:anchor="_Toc16753">
            <w:r>
              <w:t>A.</w:t>
            </w:r>
            <w:r>
              <w:rPr>
                <w:rFonts w:ascii="Arial" w:eastAsia="Arial" w:hAnsi="Arial" w:cs="Arial"/>
              </w:rPr>
              <w:t xml:space="preserve"> </w:t>
            </w:r>
            <w:r>
              <w:t>Kesimpulan</w:t>
            </w:r>
            <w:r>
              <w:tab/>
            </w:r>
            <w:r>
              <w:fldChar w:fldCharType="begin"/>
            </w:r>
            <w:r>
              <w:instrText>PAGEREF _Toc16753 \h</w:instrText>
            </w:r>
            <w:r>
              <w:fldChar w:fldCharType="separate"/>
            </w:r>
            <w:r>
              <w:t xml:space="preserve">10 </w:t>
            </w:r>
            <w:r>
              <w:fldChar w:fldCharType="end"/>
            </w:r>
          </w:hyperlink>
        </w:p>
        <w:p w14:paraId="59931367" w14:textId="77777777" w:rsidR="00535E7C" w:rsidRDefault="001E1D6E">
          <w:pPr>
            <w:pStyle w:val="TOC3"/>
            <w:tabs>
              <w:tab w:val="right" w:leader="dot" w:pos="9026"/>
            </w:tabs>
          </w:pPr>
          <w:hyperlink w:anchor="_Toc16754">
            <w:r>
              <w:t>B.</w:t>
            </w:r>
            <w:r>
              <w:rPr>
                <w:rFonts w:ascii="Arial" w:eastAsia="Arial" w:hAnsi="Arial" w:cs="Arial"/>
              </w:rPr>
              <w:t xml:space="preserve"> </w:t>
            </w:r>
            <w:r>
              <w:t>Saran</w:t>
            </w:r>
            <w:r>
              <w:tab/>
            </w:r>
            <w:r>
              <w:fldChar w:fldCharType="begin"/>
            </w:r>
            <w:r>
              <w:instrText>PAGEREF _Toc16754 \h</w:instrText>
            </w:r>
            <w:r>
              <w:fldChar w:fldCharType="separate"/>
            </w:r>
            <w:r>
              <w:t xml:space="preserve">10 </w:t>
            </w:r>
            <w:r>
              <w:fldChar w:fldCharType="end"/>
            </w:r>
          </w:hyperlink>
        </w:p>
        <w:p w14:paraId="7A5C31AD" w14:textId="77777777" w:rsidR="00535E7C" w:rsidRDefault="001E1D6E">
          <w:pPr>
            <w:pStyle w:val="TOC1"/>
            <w:tabs>
              <w:tab w:val="right" w:leader="dot" w:pos="9026"/>
            </w:tabs>
          </w:pPr>
          <w:hyperlink w:anchor="_Toc16755">
            <w:r>
              <w:rPr>
                <w:b w:val="0"/>
              </w:rPr>
              <w:t xml:space="preserve">         </w:t>
            </w:r>
            <w:r>
              <w:t>DAFTAR PUSTAKA</w:t>
            </w:r>
            <w:r>
              <w:tab/>
            </w:r>
            <w:r>
              <w:fldChar w:fldCharType="begin"/>
            </w:r>
            <w:r>
              <w:instrText>PAGEREF _Toc16755 \h</w:instrText>
            </w:r>
            <w:r>
              <w:fldChar w:fldCharType="separate"/>
            </w:r>
            <w:r>
              <w:t xml:space="preserve">11 </w:t>
            </w:r>
            <w:r>
              <w:fldChar w:fldCharType="end"/>
            </w:r>
          </w:hyperlink>
        </w:p>
        <w:p w14:paraId="3DEAC331" w14:textId="77777777" w:rsidR="00535E7C" w:rsidRDefault="001E1D6E">
          <w:r>
            <w:fldChar w:fldCharType="end"/>
          </w:r>
        </w:p>
      </w:sdtContent>
    </w:sdt>
    <w:p w14:paraId="724F06B0" w14:textId="77777777" w:rsidR="00535E7C" w:rsidRDefault="001E1D6E">
      <w:pPr>
        <w:spacing w:after="276" w:line="259" w:lineRule="auto"/>
        <w:ind w:left="0" w:firstLine="0"/>
        <w:jc w:val="left"/>
      </w:pPr>
      <w:r>
        <w:t xml:space="preserve"> </w:t>
      </w:r>
    </w:p>
    <w:p w14:paraId="5CC0909C" w14:textId="77777777" w:rsidR="00535E7C" w:rsidRDefault="001E1D6E">
      <w:pPr>
        <w:spacing w:after="0" w:line="259" w:lineRule="auto"/>
        <w:ind w:left="0" w:firstLine="0"/>
        <w:jc w:val="left"/>
      </w:pPr>
      <w:r>
        <w:t xml:space="preserve"> </w:t>
      </w:r>
    </w:p>
    <w:p w14:paraId="6278A87B" w14:textId="77777777" w:rsidR="00535E7C" w:rsidRDefault="00535E7C">
      <w:pPr>
        <w:sectPr w:rsidR="00535E7C">
          <w:footerReference w:type="even" r:id="rId8"/>
          <w:footerReference w:type="default" r:id="rId9"/>
          <w:footerReference w:type="first" r:id="rId10"/>
          <w:pgSz w:w="11900" w:h="16840"/>
          <w:pgMar w:top="1447" w:right="1434" w:bottom="1490" w:left="1440" w:header="720" w:footer="720" w:gutter="0"/>
          <w:pgNumType w:fmt="lowerRoman"/>
          <w:cols w:space="720"/>
          <w:titlePg/>
        </w:sectPr>
      </w:pPr>
    </w:p>
    <w:p w14:paraId="49E46188" w14:textId="77777777" w:rsidR="00535E7C" w:rsidRDefault="001E1D6E">
      <w:pPr>
        <w:spacing w:after="287"/>
        <w:ind w:left="1090" w:right="1080"/>
        <w:jc w:val="center"/>
      </w:pPr>
      <w:r>
        <w:rPr>
          <w:b/>
        </w:rPr>
        <w:lastRenderedPageBreak/>
        <w:t xml:space="preserve">BAB I PENDAHULUAN </w:t>
      </w:r>
    </w:p>
    <w:p w14:paraId="597E78FE" w14:textId="77777777" w:rsidR="00535E7C" w:rsidRDefault="001E1D6E">
      <w:pPr>
        <w:spacing w:after="279" w:line="259" w:lineRule="auto"/>
        <w:ind w:left="60" w:firstLine="0"/>
        <w:jc w:val="center"/>
      </w:pPr>
      <w:r>
        <w:rPr>
          <w:b/>
        </w:rPr>
        <w:t xml:space="preserve"> </w:t>
      </w:r>
    </w:p>
    <w:p w14:paraId="63F49943" w14:textId="77777777" w:rsidR="00535E7C" w:rsidRDefault="001E1D6E">
      <w:pPr>
        <w:numPr>
          <w:ilvl w:val="0"/>
          <w:numId w:val="3"/>
        </w:numPr>
        <w:spacing w:after="112" w:line="259" w:lineRule="auto"/>
        <w:ind w:hanging="360"/>
        <w:jc w:val="left"/>
      </w:pPr>
      <w:r>
        <w:rPr>
          <w:b/>
        </w:rPr>
        <w:t xml:space="preserve">Latar Belakang </w:t>
      </w:r>
    </w:p>
    <w:p w14:paraId="39A89C3F" w14:textId="77777777" w:rsidR="00535E7C" w:rsidRDefault="001E1D6E">
      <w:pPr>
        <w:spacing w:after="0" w:line="357" w:lineRule="auto"/>
        <w:ind w:left="730"/>
      </w:pPr>
      <w:r>
        <w:t xml:space="preserve">Islam sebagai agama yang sempurna dan menyeluruh memiliki sumber hukum utama yang menjadi pedoman hidup umat manusia, yaitu Al-Qur’an, As-Sunnah (Al-Hadis), dan Ijtihad. Ketiga unsur ini saling berkaitan dan membentuk fondasi hukum Islam yang mampu menjawab berbagai persoalan kehidupan dari masa ke masa. Al-Qur’an merupakan wahyu Allah SWT yang diturunkan kepada Nabi Muhammad SAW sebagai petunjuk hidup bagi seluruh umat manusia. Ia bersifat qath’i (pasti) dalam lafaz dan maknanya untuk banyak ayat, namun juga mengandung ayat-ayat yang bersifat umum dan memerlukan penjelasan lebih lanjut. Di sinilah peran As-Sunnah (Al-Hadis) menjadi sangat penting, sebagai penjelas (bayan) terhadap isi Al-Qur’an, baik dalam bentuk perkataan, perbuatan, maupun ketetapan Nabi Muhammad SAW. Hadis juga menjadi sumber hukum kedua setelah Al-Qur’an, yang memperinci hukum-hukum yang bersifat global dalam Al-Qur’an. Namun, seiring perkembangan zaman dan kompleksitas persoalan kehidupan, tidak semua permasalahan secara eksplisit dijelaskan dalam Al-Qur’an dan Hadis. Oleh karena itu, ulama melakukan ijtihad, yaitu usaha sungguh-sungguh menggunakan akal dan metodologi tertentu untuk menggali hukum Islam dari sumber-sumber syar’i. Ijtihad menjadi sarana penting dalam menjaga relevansi hukum Islam dengan realitas yang terus berubah, tanpa keluar dari kerangka syariat. Makalah ini disusun untuk membahas peran dan hubungan antara ketiga sumber hukum tersebut—Al-Qur’an, As-Sunnah, dan Ijtihad—dalam konteks pembentukan hukum Islam. Pemahaman yang baik terhadap ketiganya sangat penting agar umat Islam dapat menjadikan Islam sebagai sistem kehidupan yang sesuai dengan nilai-nilai ilahiah dan juga kontekstual dengan zaman. </w:t>
      </w:r>
    </w:p>
    <w:p w14:paraId="147EEEDC" w14:textId="77777777" w:rsidR="00535E7C" w:rsidRDefault="001E1D6E">
      <w:pPr>
        <w:spacing w:after="276" w:line="259" w:lineRule="auto"/>
        <w:ind w:left="720" w:firstLine="0"/>
        <w:jc w:val="left"/>
      </w:pPr>
      <w:r>
        <w:rPr>
          <w:b/>
        </w:rPr>
        <w:t xml:space="preserve"> </w:t>
      </w:r>
    </w:p>
    <w:p w14:paraId="649E3CD2" w14:textId="77777777" w:rsidR="00535E7C" w:rsidRDefault="001E1D6E">
      <w:pPr>
        <w:spacing w:after="271" w:line="259" w:lineRule="auto"/>
        <w:ind w:left="0" w:firstLine="0"/>
        <w:jc w:val="left"/>
      </w:pPr>
      <w:r>
        <w:rPr>
          <w:b/>
        </w:rPr>
        <w:t xml:space="preserve"> </w:t>
      </w:r>
    </w:p>
    <w:p w14:paraId="25902865" w14:textId="77777777" w:rsidR="00535E7C" w:rsidRDefault="001E1D6E">
      <w:pPr>
        <w:spacing w:after="117" w:line="259" w:lineRule="auto"/>
        <w:ind w:left="720" w:firstLine="0"/>
        <w:jc w:val="left"/>
      </w:pPr>
      <w:r>
        <w:rPr>
          <w:b/>
        </w:rPr>
        <w:t xml:space="preserve"> </w:t>
      </w:r>
    </w:p>
    <w:p w14:paraId="266A77F2" w14:textId="77777777" w:rsidR="00535E7C" w:rsidRDefault="001E1D6E">
      <w:pPr>
        <w:spacing w:after="112" w:line="259" w:lineRule="auto"/>
        <w:ind w:left="720" w:firstLine="0"/>
        <w:jc w:val="left"/>
      </w:pPr>
      <w:r>
        <w:rPr>
          <w:b/>
        </w:rPr>
        <w:t xml:space="preserve"> </w:t>
      </w:r>
    </w:p>
    <w:p w14:paraId="5D883CCE" w14:textId="77777777" w:rsidR="00535E7C" w:rsidRDefault="001E1D6E">
      <w:pPr>
        <w:spacing w:after="112" w:line="259" w:lineRule="auto"/>
        <w:ind w:left="720" w:firstLine="0"/>
        <w:jc w:val="left"/>
      </w:pPr>
      <w:r>
        <w:rPr>
          <w:b/>
        </w:rPr>
        <w:t xml:space="preserve"> </w:t>
      </w:r>
    </w:p>
    <w:p w14:paraId="4E918606" w14:textId="77777777" w:rsidR="00535E7C" w:rsidRDefault="001E1D6E">
      <w:pPr>
        <w:spacing w:after="0" w:line="259" w:lineRule="auto"/>
        <w:ind w:left="720" w:firstLine="0"/>
        <w:jc w:val="left"/>
      </w:pPr>
      <w:r>
        <w:rPr>
          <w:b/>
        </w:rPr>
        <w:t xml:space="preserve"> </w:t>
      </w:r>
    </w:p>
    <w:p w14:paraId="3FCF7031" w14:textId="77777777" w:rsidR="00535E7C" w:rsidRDefault="001E1D6E">
      <w:pPr>
        <w:numPr>
          <w:ilvl w:val="0"/>
          <w:numId w:val="3"/>
        </w:numPr>
        <w:spacing w:after="112" w:line="259" w:lineRule="auto"/>
        <w:ind w:hanging="360"/>
        <w:jc w:val="left"/>
      </w:pPr>
      <w:r>
        <w:rPr>
          <w:b/>
        </w:rPr>
        <w:t xml:space="preserve">Rumusan Masalah </w:t>
      </w:r>
    </w:p>
    <w:p w14:paraId="140FE3BE" w14:textId="77777777" w:rsidR="00535E7C" w:rsidRDefault="001E1D6E">
      <w:pPr>
        <w:numPr>
          <w:ilvl w:val="0"/>
          <w:numId w:val="4"/>
        </w:numPr>
        <w:ind w:hanging="720"/>
      </w:pPr>
      <w:r>
        <w:lastRenderedPageBreak/>
        <w:t xml:space="preserve">Apa Pengertian Al- Qur’an? </w:t>
      </w:r>
    </w:p>
    <w:p w14:paraId="40A09EA1" w14:textId="77777777" w:rsidR="00535E7C" w:rsidRDefault="001E1D6E">
      <w:pPr>
        <w:numPr>
          <w:ilvl w:val="0"/>
          <w:numId w:val="4"/>
        </w:numPr>
        <w:ind w:hanging="720"/>
      </w:pPr>
      <w:r>
        <w:t xml:space="preserve">Bagaimana Proses Turunnya AL-Qur’an? </w:t>
      </w:r>
    </w:p>
    <w:p w14:paraId="6CF25F93" w14:textId="77777777" w:rsidR="00535E7C" w:rsidRDefault="001E1D6E">
      <w:pPr>
        <w:numPr>
          <w:ilvl w:val="0"/>
          <w:numId w:val="4"/>
        </w:numPr>
        <w:ind w:hanging="720"/>
      </w:pPr>
      <w:r>
        <w:t xml:space="preserve">Apa Fungsi sunnah dalam al-quran? </w:t>
      </w:r>
    </w:p>
    <w:p w14:paraId="2949897C" w14:textId="77777777" w:rsidR="00535E7C" w:rsidRDefault="001E1D6E">
      <w:pPr>
        <w:numPr>
          <w:ilvl w:val="0"/>
          <w:numId w:val="4"/>
        </w:numPr>
        <w:ind w:hanging="720"/>
      </w:pPr>
      <w:r>
        <w:t xml:space="preserve">Apa Pengertian as-sunnah -dan pengertian al hadis? </w:t>
      </w:r>
    </w:p>
    <w:p w14:paraId="052C0FED" w14:textId="77777777" w:rsidR="00535E7C" w:rsidRDefault="001E1D6E">
      <w:pPr>
        <w:numPr>
          <w:ilvl w:val="0"/>
          <w:numId w:val="4"/>
        </w:numPr>
        <w:ind w:hanging="720"/>
      </w:pPr>
      <w:r>
        <w:t xml:space="preserve">Apa Fungsi sunnah dan fungsi hadis? </w:t>
      </w:r>
    </w:p>
    <w:p w14:paraId="066B9B38" w14:textId="77777777" w:rsidR="00535E7C" w:rsidRDefault="001E1D6E">
      <w:pPr>
        <w:numPr>
          <w:ilvl w:val="0"/>
          <w:numId w:val="4"/>
        </w:numPr>
        <w:ind w:hanging="720"/>
      </w:pPr>
      <w:r>
        <w:t xml:space="preserve">Apa jenis sunnah dan jenis hadis? </w:t>
      </w:r>
    </w:p>
    <w:p w14:paraId="692E5595" w14:textId="77777777" w:rsidR="00535E7C" w:rsidRDefault="001E1D6E">
      <w:pPr>
        <w:numPr>
          <w:ilvl w:val="0"/>
          <w:numId w:val="4"/>
        </w:numPr>
        <w:ind w:hanging="720"/>
      </w:pPr>
      <w:r>
        <w:t xml:space="preserve">Apa perbedaan sunnah dan hadis? </w:t>
      </w:r>
    </w:p>
    <w:p w14:paraId="319635B5" w14:textId="77777777" w:rsidR="00535E7C" w:rsidRDefault="001E1D6E">
      <w:pPr>
        <w:numPr>
          <w:ilvl w:val="0"/>
          <w:numId w:val="4"/>
        </w:numPr>
        <w:ind w:hanging="720"/>
      </w:pPr>
      <w:r>
        <w:t xml:space="preserve">Apa pengertian ijtihad? </w:t>
      </w:r>
    </w:p>
    <w:p w14:paraId="6A972EE7" w14:textId="77777777" w:rsidR="00535E7C" w:rsidRDefault="001E1D6E">
      <w:pPr>
        <w:numPr>
          <w:ilvl w:val="0"/>
          <w:numId w:val="4"/>
        </w:numPr>
        <w:ind w:hanging="720"/>
      </w:pPr>
      <w:r>
        <w:t xml:space="preserve">Apa hukum ijtihad? </w:t>
      </w:r>
    </w:p>
    <w:p w14:paraId="44EF3F11" w14:textId="77777777" w:rsidR="00535E7C" w:rsidRDefault="001E1D6E">
      <w:pPr>
        <w:numPr>
          <w:ilvl w:val="0"/>
          <w:numId w:val="4"/>
        </w:numPr>
        <w:ind w:hanging="720"/>
      </w:pPr>
      <w:r>
        <w:t xml:space="preserve">Apa jenis -jenis Ijtihad? </w:t>
      </w:r>
    </w:p>
    <w:p w14:paraId="29533F47" w14:textId="77777777" w:rsidR="00535E7C" w:rsidRDefault="001E1D6E">
      <w:pPr>
        <w:numPr>
          <w:ilvl w:val="0"/>
          <w:numId w:val="4"/>
        </w:numPr>
        <w:ind w:hanging="720"/>
      </w:pPr>
      <w:r>
        <w:t xml:space="preserve">Apa syarat Mujtahid? </w:t>
      </w:r>
    </w:p>
    <w:p w14:paraId="79AF40EF" w14:textId="77777777" w:rsidR="00535E7C" w:rsidRDefault="001E1D6E">
      <w:pPr>
        <w:numPr>
          <w:ilvl w:val="0"/>
          <w:numId w:val="4"/>
        </w:numPr>
        <w:ind w:hanging="720"/>
      </w:pPr>
      <w:r>
        <w:t xml:space="preserve">Bagaimana bentuk-bentuk ijtihad? </w:t>
      </w:r>
    </w:p>
    <w:p w14:paraId="535B0F3A" w14:textId="77777777" w:rsidR="00535E7C" w:rsidRDefault="001E1D6E">
      <w:pPr>
        <w:numPr>
          <w:ilvl w:val="0"/>
          <w:numId w:val="4"/>
        </w:numPr>
        <w:ind w:hanging="720"/>
      </w:pPr>
      <w:r>
        <w:t xml:space="preserve">Bagaimana Contoh Ijtihad kontomporer? </w:t>
      </w:r>
    </w:p>
    <w:p w14:paraId="67640E64" w14:textId="77777777" w:rsidR="00535E7C" w:rsidRDefault="001E1D6E">
      <w:pPr>
        <w:spacing w:after="121" w:line="259" w:lineRule="auto"/>
        <w:ind w:left="1440" w:firstLine="0"/>
        <w:jc w:val="left"/>
      </w:pPr>
      <w:r>
        <w:t xml:space="preserve"> </w:t>
      </w:r>
    </w:p>
    <w:p w14:paraId="048908DE" w14:textId="77777777" w:rsidR="00535E7C" w:rsidRDefault="001E1D6E">
      <w:pPr>
        <w:spacing w:after="112" w:line="259" w:lineRule="auto"/>
        <w:ind w:left="370"/>
        <w:jc w:val="left"/>
      </w:pPr>
      <w:r>
        <w:rPr>
          <w:b/>
        </w:rPr>
        <w:t>C.</w:t>
      </w:r>
      <w:r>
        <w:rPr>
          <w:rFonts w:ascii="Arial" w:eastAsia="Arial" w:hAnsi="Arial" w:cs="Arial"/>
          <w:b/>
        </w:rPr>
        <w:t xml:space="preserve"> </w:t>
      </w:r>
      <w:r>
        <w:rPr>
          <w:b/>
        </w:rPr>
        <w:t>Tujuan Penulisan</w:t>
      </w:r>
      <w:r>
        <w:t>.</w:t>
      </w:r>
      <w:r>
        <w:rPr>
          <w:b/>
        </w:rPr>
        <w:t xml:space="preserve"> </w:t>
      </w:r>
    </w:p>
    <w:p w14:paraId="1825EDC4" w14:textId="77777777" w:rsidR="00535E7C" w:rsidRDefault="001E1D6E">
      <w:pPr>
        <w:numPr>
          <w:ilvl w:val="0"/>
          <w:numId w:val="5"/>
        </w:numPr>
        <w:ind w:hanging="720"/>
      </w:pPr>
      <w:r>
        <w:t xml:space="preserve">Untuk mengetahui pengertian dari Al-Qur’an  </w:t>
      </w:r>
    </w:p>
    <w:p w14:paraId="021F25C3" w14:textId="77777777" w:rsidR="00535E7C" w:rsidRDefault="001E1D6E">
      <w:pPr>
        <w:numPr>
          <w:ilvl w:val="0"/>
          <w:numId w:val="5"/>
        </w:numPr>
        <w:ind w:hanging="720"/>
      </w:pPr>
      <w:r>
        <w:t xml:space="preserve">Untuk mengetahui proses turunnya AL-Qur’an </w:t>
      </w:r>
    </w:p>
    <w:p w14:paraId="7FF86E19" w14:textId="77777777" w:rsidR="00535E7C" w:rsidRDefault="001E1D6E">
      <w:pPr>
        <w:numPr>
          <w:ilvl w:val="0"/>
          <w:numId w:val="5"/>
        </w:numPr>
        <w:ind w:hanging="720"/>
      </w:pPr>
      <w:r>
        <w:t xml:space="preserve">Untuk mengetahui sunnah dalam AQ-Qura’an  </w:t>
      </w:r>
    </w:p>
    <w:p w14:paraId="78A4A121" w14:textId="77777777" w:rsidR="00535E7C" w:rsidRDefault="001E1D6E">
      <w:pPr>
        <w:numPr>
          <w:ilvl w:val="0"/>
          <w:numId w:val="5"/>
        </w:numPr>
        <w:ind w:hanging="720"/>
      </w:pPr>
      <w:r>
        <w:t xml:space="preserve">Untuk mengetahui pengertian as-sunnah dan pengertian al hadis </w:t>
      </w:r>
    </w:p>
    <w:p w14:paraId="5EC65CE8" w14:textId="77777777" w:rsidR="00535E7C" w:rsidRDefault="001E1D6E">
      <w:pPr>
        <w:numPr>
          <w:ilvl w:val="0"/>
          <w:numId w:val="5"/>
        </w:numPr>
        <w:ind w:hanging="720"/>
      </w:pPr>
      <w:r>
        <w:t xml:space="preserve">Untuk mengtahui sunnah dan fungsi hadis </w:t>
      </w:r>
    </w:p>
    <w:p w14:paraId="7AE71C1A" w14:textId="77777777" w:rsidR="00535E7C" w:rsidRDefault="001E1D6E">
      <w:pPr>
        <w:numPr>
          <w:ilvl w:val="0"/>
          <w:numId w:val="5"/>
        </w:numPr>
        <w:ind w:hanging="720"/>
      </w:pPr>
      <w:r>
        <w:t xml:space="preserve">Untuk mengtahui jenis sunnah dan jesin hadis  </w:t>
      </w:r>
    </w:p>
    <w:p w14:paraId="0F2DF9E6" w14:textId="77777777" w:rsidR="00535E7C" w:rsidRDefault="001E1D6E">
      <w:pPr>
        <w:numPr>
          <w:ilvl w:val="0"/>
          <w:numId w:val="5"/>
        </w:numPr>
        <w:ind w:hanging="720"/>
      </w:pPr>
      <w:r>
        <w:t xml:space="preserve">Untuk mengetahui perbedssn sunnah dan  hadis  </w:t>
      </w:r>
    </w:p>
    <w:p w14:paraId="71D8A7F8" w14:textId="77777777" w:rsidR="00535E7C" w:rsidRDefault="001E1D6E">
      <w:pPr>
        <w:numPr>
          <w:ilvl w:val="0"/>
          <w:numId w:val="5"/>
        </w:numPr>
        <w:ind w:hanging="720"/>
      </w:pPr>
      <w:r>
        <w:t xml:space="preserve">Untuk mengtshui pengertian ijtihad  </w:t>
      </w:r>
    </w:p>
    <w:p w14:paraId="1FB0D6DF" w14:textId="77777777" w:rsidR="00535E7C" w:rsidRDefault="001E1D6E">
      <w:pPr>
        <w:numPr>
          <w:ilvl w:val="0"/>
          <w:numId w:val="5"/>
        </w:numPr>
        <w:ind w:hanging="720"/>
      </w:pPr>
      <w:r>
        <w:t xml:space="preserve">Untuk mengtahui hukum ijtihad  </w:t>
      </w:r>
    </w:p>
    <w:p w14:paraId="5E2FF390" w14:textId="77777777" w:rsidR="00535E7C" w:rsidRDefault="001E1D6E">
      <w:pPr>
        <w:numPr>
          <w:ilvl w:val="0"/>
          <w:numId w:val="5"/>
        </w:numPr>
        <w:ind w:hanging="720"/>
      </w:pPr>
      <w:r>
        <w:t xml:space="preserve">Untuk mengetahui jenis jenis ijtihad  </w:t>
      </w:r>
    </w:p>
    <w:p w14:paraId="709FD13F" w14:textId="77777777" w:rsidR="00535E7C" w:rsidRDefault="001E1D6E">
      <w:pPr>
        <w:numPr>
          <w:ilvl w:val="0"/>
          <w:numId w:val="5"/>
        </w:numPr>
        <w:ind w:hanging="720"/>
      </w:pPr>
      <w:r>
        <w:t xml:space="preserve">Untuk mengtahui syarat mujtahid  </w:t>
      </w:r>
    </w:p>
    <w:p w14:paraId="3E2B5A58" w14:textId="77777777" w:rsidR="00535E7C" w:rsidRDefault="001E1D6E">
      <w:pPr>
        <w:numPr>
          <w:ilvl w:val="0"/>
          <w:numId w:val="5"/>
        </w:numPr>
        <w:ind w:hanging="720"/>
      </w:pPr>
      <w:r>
        <w:t xml:space="preserve">Untuk mengtahui bentuk bentuk ijtihad  </w:t>
      </w:r>
    </w:p>
    <w:p w14:paraId="2035B092" w14:textId="77777777" w:rsidR="00535E7C" w:rsidRDefault="001E1D6E">
      <w:pPr>
        <w:numPr>
          <w:ilvl w:val="0"/>
          <w:numId w:val="5"/>
        </w:numPr>
        <w:ind w:hanging="720"/>
      </w:pPr>
      <w:r>
        <w:t xml:space="preserve">Untuk mengtahui contoh ijtihad kontomporer  </w:t>
      </w:r>
    </w:p>
    <w:p w14:paraId="46C39945" w14:textId="77777777" w:rsidR="00535E7C" w:rsidRDefault="001E1D6E">
      <w:pPr>
        <w:spacing w:after="112" w:line="259" w:lineRule="auto"/>
        <w:ind w:left="720" w:firstLine="0"/>
        <w:jc w:val="left"/>
      </w:pPr>
      <w:r>
        <w:rPr>
          <w:b/>
        </w:rPr>
        <w:t xml:space="preserve"> </w:t>
      </w:r>
    </w:p>
    <w:p w14:paraId="58DBC9CD" w14:textId="77777777" w:rsidR="00535E7C" w:rsidRDefault="001E1D6E">
      <w:pPr>
        <w:spacing w:after="117" w:line="259" w:lineRule="auto"/>
        <w:ind w:left="720" w:firstLine="0"/>
        <w:jc w:val="left"/>
      </w:pPr>
      <w:r>
        <w:rPr>
          <w:b/>
        </w:rPr>
        <w:t xml:space="preserve"> </w:t>
      </w:r>
    </w:p>
    <w:p w14:paraId="02D9A03B" w14:textId="77777777" w:rsidR="00535E7C" w:rsidRDefault="001E1D6E">
      <w:pPr>
        <w:spacing w:after="112" w:line="259" w:lineRule="auto"/>
        <w:ind w:left="720" w:firstLine="0"/>
        <w:jc w:val="left"/>
      </w:pPr>
      <w:r>
        <w:rPr>
          <w:b/>
        </w:rPr>
        <w:t xml:space="preserve"> </w:t>
      </w:r>
    </w:p>
    <w:p w14:paraId="71E4BA58" w14:textId="77777777" w:rsidR="00535E7C" w:rsidRDefault="001E1D6E">
      <w:pPr>
        <w:spacing w:after="112" w:line="259" w:lineRule="auto"/>
        <w:ind w:left="720" w:firstLine="0"/>
        <w:jc w:val="left"/>
      </w:pPr>
      <w:r>
        <w:rPr>
          <w:b/>
        </w:rPr>
        <w:t xml:space="preserve"> </w:t>
      </w:r>
    </w:p>
    <w:p w14:paraId="6ECDA3AD" w14:textId="77777777" w:rsidR="00535E7C" w:rsidRDefault="001E1D6E">
      <w:pPr>
        <w:spacing w:after="0" w:line="259" w:lineRule="auto"/>
        <w:ind w:left="720" w:firstLine="0"/>
        <w:jc w:val="left"/>
      </w:pPr>
      <w:r>
        <w:rPr>
          <w:b/>
        </w:rPr>
        <w:t xml:space="preserve"> </w:t>
      </w:r>
    </w:p>
    <w:p w14:paraId="620D0F38" w14:textId="77777777" w:rsidR="00535E7C" w:rsidRDefault="001E1D6E">
      <w:pPr>
        <w:spacing w:after="276" w:line="259" w:lineRule="auto"/>
        <w:ind w:left="0" w:firstLine="0"/>
        <w:jc w:val="left"/>
      </w:pPr>
      <w:r>
        <w:rPr>
          <w:b/>
        </w:rPr>
        <w:lastRenderedPageBreak/>
        <w:t xml:space="preserve"> </w:t>
      </w:r>
    </w:p>
    <w:p w14:paraId="2A0DBC6C" w14:textId="77777777" w:rsidR="00535E7C" w:rsidRDefault="001E1D6E">
      <w:pPr>
        <w:pStyle w:val="Judul4"/>
        <w:ind w:left="1090" w:right="360"/>
      </w:pPr>
      <w:r>
        <w:t xml:space="preserve">BAB II  PEMBAHASAN </w:t>
      </w:r>
    </w:p>
    <w:p w14:paraId="6C025658" w14:textId="77777777" w:rsidR="00535E7C" w:rsidRDefault="001E1D6E">
      <w:pPr>
        <w:spacing w:after="112" w:line="259" w:lineRule="auto"/>
        <w:ind w:left="780" w:firstLine="0"/>
        <w:jc w:val="center"/>
      </w:pPr>
      <w:r>
        <w:rPr>
          <w:b/>
        </w:rPr>
        <w:t xml:space="preserve"> </w:t>
      </w:r>
    </w:p>
    <w:p w14:paraId="30B76960" w14:textId="77777777" w:rsidR="00535E7C" w:rsidRDefault="001E1D6E">
      <w:pPr>
        <w:spacing w:after="121" w:line="259" w:lineRule="auto"/>
        <w:ind w:left="720" w:firstLine="0"/>
        <w:jc w:val="left"/>
      </w:pPr>
      <w:r>
        <w:rPr>
          <w:b/>
        </w:rPr>
        <w:t xml:space="preserve"> </w:t>
      </w:r>
    </w:p>
    <w:p w14:paraId="07526803" w14:textId="77777777" w:rsidR="00535E7C" w:rsidRDefault="001E1D6E">
      <w:pPr>
        <w:numPr>
          <w:ilvl w:val="0"/>
          <w:numId w:val="6"/>
        </w:numPr>
        <w:spacing w:after="112" w:line="259" w:lineRule="auto"/>
        <w:ind w:hanging="360"/>
        <w:jc w:val="left"/>
      </w:pPr>
      <w:r>
        <w:rPr>
          <w:b/>
        </w:rPr>
        <w:t xml:space="preserve">Pengertian Al-Qur’an  </w:t>
      </w:r>
    </w:p>
    <w:p w14:paraId="7F6CF049" w14:textId="77777777" w:rsidR="00535E7C" w:rsidRDefault="001E1D6E">
      <w:pPr>
        <w:spacing w:after="1" w:line="360" w:lineRule="auto"/>
        <w:ind w:left="1075"/>
      </w:pPr>
      <w:r>
        <w:t>Berdasarkan kajian linguistik (etimologis), kata "Al-Qur'an" berasal dari kata dasar bahasa Arab *qara'a* (</w:t>
      </w:r>
      <w:r>
        <w:rPr>
          <w:rtl/>
        </w:rPr>
        <w:t>قرََأَ</w:t>
      </w:r>
      <w:r>
        <w:t xml:space="preserve">( yang berarti "membaca" atau "himpunan". M. Quraish Shihab (2020) dalam karyanya "Membumikan Al-Qur'an" menjelaskan bahwa makna "membaca" merujuk pada fungsinya sebagai bacaan yang sempurna dan mulia, sementara makna "himpunan" menunjukkan sifatnya yang menghimpun inti sari dan kebenaran dari kitab-kitab samawi sebelumnya. Secara terminologis, para ulama telah merumuskan definisi yang komprehensif. Ade Dedi Rohayana dkk. (2022) mendefinisikan Al-Qur'an sebagai: &gt; "Kalam Allah SWT yang merupakan mukjizat, yang diturunkan kepada Nabi Muhammad SAW melalui perantaraan Malaikat Jibril, yang diriwayatkan secara mutawatir, membacanya merupakan suatu ibadah, yang dimulai dengan Surah Al-Fatihah dan diakhiri dengan Surah AnNas." Definisi ini, sebagaimana ditegaskan oleh Muhammad Ali ash-Shabuni (2021) dalam kitab "At-Tibyan fi Ulumil Qur'an", mencakup semua elemen esensial yang membedakan Al-Qur'an dari teks lainnya: sebagai firman Allah, bersifat mukjizat, cara penurunannya, metode periwayatannya yang mutawatir (yang menjamin keotentikannya), serta keutamaan membacanya yang bernilai ibadah. </w:t>
      </w:r>
    </w:p>
    <w:p w14:paraId="114B1F60" w14:textId="77777777" w:rsidR="00535E7C" w:rsidRDefault="001E1D6E">
      <w:pPr>
        <w:spacing w:after="116" w:line="259" w:lineRule="auto"/>
        <w:ind w:left="1080" w:firstLine="0"/>
        <w:jc w:val="left"/>
      </w:pPr>
      <w:r>
        <w:t xml:space="preserve"> </w:t>
      </w:r>
    </w:p>
    <w:p w14:paraId="09FF6D49" w14:textId="77777777" w:rsidR="00535E7C" w:rsidRDefault="001E1D6E">
      <w:pPr>
        <w:numPr>
          <w:ilvl w:val="0"/>
          <w:numId w:val="6"/>
        </w:numPr>
        <w:spacing w:after="112" w:line="259" w:lineRule="auto"/>
        <w:ind w:hanging="360"/>
        <w:jc w:val="left"/>
      </w:pPr>
      <w:r>
        <w:rPr>
          <w:b/>
        </w:rPr>
        <w:t xml:space="preserve">Proses Turunnya Al-Qur’an  </w:t>
      </w:r>
    </w:p>
    <w:p w14:paraId="271040F8" w14:textId="77777777" w:rsidR="00535E7C" w:rsidRDefault="001E1D6E">
      <w:pPr>
        <w:spacing w:after="1" w:line="358" w:lineRule="auto"/>
        <w:ind w:left="1075"/>
      </w:pPr>
      <w:r>
        <w:t xml:space="preserve">Para ulama, seperti didokumentasikan oleh Prof. Dr. M. Abdul Adhim al-Zarqani (2020) dalam kitab "Manahil al-'Irfan fi Ulum al-Qur'an", menyepakati bahwa proses penurunan Al-Qur'an (nuzulul Qur'an) terjadi melalui tiga tahapan utama:  </w:t>
      </w:r>
    </w:p>
    <w:p w14:paraId="35992D75" w14:textId="77777777" w:rsidR="00535E7C" w:rsidRDefault="001E1D6E">
      <w:pPr>
        <w:numPr>
          <w:ilvl w:val="1"/>
          <w:numId w:val="6"/>
        </w:numPr>
        <w:spacing w:line="357" w:lineRule="auto"/>
      </w:pPr>
      <w:r>
        <w:t xml:space="preserve">Tahap Pertama: Dari Allah SWT ke Lauhul Mahfudz* Tahap ini adalah proses pencatatan dan penetapan kehendak Allah SWT di sebuah tempat yang terjaga (Lauhul Mahfudz). Al-Zarqani (2020) merujuk pada firman Allah dalam Q.S. AlBurūj [85]: 21-22, "Bahkan yang mereka dustakan itu ialah Al-Qur'an yang mulia, yang (tersimpan) dalam Lauh Mahfuz." sebagai landasan utama tahap ini. </w:t>
      </w:r>
    </w:p>
    <w:p w14:paraId="5071A04B" w14:textId="77777777" w:rsidR="00535E7C" w:rsidRDefault="001E1D6E">
      <w:pPr>
        <w:numPr>
          <w:ilvl w:val="1"/>
          <w:numId w:val="6"/>
        </w:numPr>
        <w:spacing w:after="0" w:line="358" w:lineRule="auto"/>
      </w:pPr>
      <w:r>
        <w:t xml:space="preserve">Tahap Kedua: Dari Lauhul Mahfudz ke Baitul 'Izzah di Langit Dunia* Pada tahap ini, Al-Qur'an diturunkan dari Lauhul Mahfudz ke langit dunia (Baitul </w:t>
      </w:r>
      <w:r>
        <w:lastRenderedPageBreak/>
        <w:t xml:space="preserve">'Izzah) secara keseluruhan pada satu momen yang dikenal sebagai Lailatul Qadar. Penjelasan ini, seperti dikemukakan oleh Prof. Dr. Subhi al-Shalih (2021) dalam </w:t>
      </w:r>
    </w:p>
    <w:p w14:paraId="321F3F54" w14:textId="77777777" w:rsidR="00535E7C" w:rsidRDefault="001E1D6E">
      <w:pPr>
        <w:spacing w:after="2" w:line="358" w:lineRule="auto"/>
        <w:ind w:left="1180"/>
      </w:pPr>
      <w:r>
        <w:t xml:space="preserve">"Mabahits fi Ulum al-Qur'an", berlandaskan pada Q.S. Ad-Dukhān [44]: 3, "Sesungguhnya Kami menurunkannya pada suatu malam yang diberkahi..." dan Q.S. Al-Qadr [97]: 1, "Sesungguhnya Kami telah menurunkannya (Al-Qur'an) pada malam kemuliaan."  </w:t>
      </w:r>
    </w:p>
    <w:p w14:paraId="73CD4A6F" w14:textId="77777777" w:rsidR="00535E7C" w:rsidRDefault="001E1D6E">
      <w:pPr>
        <w:numPr>
          <w:ilvl w:val="1"/>
          <w:numId w:val="6"/>
        </w:numPr>
        <w:spacing w:after="201" w:line="357" w:lineRule="auto"/>
      </w:pPr>
      <w:r>
        <w:t xml:space="preserve">Tahap Ketiga: Dari Langit Dunia kepada Nabi Muhammad SAW* Tahap terakhir adalah penurunan Al-Qur'an dari langit dunia kepada Nabi Muhammad SAW melalui perantaraan Malaikat Jibril secara berangsur-angsur (munajjaman). Mustaqim (2021) menjelaskan bahwa proses ini berlangsung selama kurang lebih 23 tahun, sesuai dengan konteks sosio-historis (asbabun nuzul), kebutuhan psikologis umat, dan hikmah pensyariatan hukum, dimulai dengan Surah Al-'Alaq ayat 1-5 dan diakhiri dengan Surah Al-Maidah ayat 3. </w:t>
      </w:r>
    </w:p>
    <w:p w14:paraId="25AD8B1F" w14:textId="77777777" w:rsidR="00535E7C" w:rsidRDefault="001E1D6E">
      <w:pPr>
        <w:spacing w:after="198" w:line="358" w:lineRule="auto"/>
        <w:ind w:left="1180"/>
      </w:pPr>
      <w:r>
        <w:t xml:space="preserve">Keotentikan kitab suci yang terdiri dari 114 surah ini, sebagaimana ditegaskan kembali oleh Muhammad Abdul Azhim al-Zarqani (2020), terjaga secara sempurna melalui sistem periwayatan mutawatir, baik secara lisan maupun tulisan. Menurut Rohayana dkk. (2022), kedudukannya sebagai pedoman hidup menjadikan setiap interaksi dengannya—mulai dari membaca, mempelajari, hingga mengamalkannya—sebagai bentuk ibadah yang berpahala. </w:t>
      </w:r>
    </w:p>
    <w:p w14:paraId="0DBEF56A" w14:textId="77777777" w:rsidR="00535E7C" w:rsidRDefault="001E1D6E">
      <w:pPr>
        <w:numPr>
          <w:ilvl w:val="0"/>
          <w:numId w:val="6"/>
        </w:numPr>
        <w:spacing w:after="112" w:line="259" w:lineRule="auto"/>
        <w:ind w:hanging="360"/>
        <w:jc w:val="left"/>
      </w:pPr>
      <w:r>
        <w:rPr>
          <w:b/>
        </w:rPr>
        <w:t xml:space="preserve">Pengertian As-Sunnah dan Al-Hadis </w:t>
      </w:r>
    </w:p>
    <w:p w14:paraId="71D98C1E" w14:textId="77777777" w:rsidR="00535E7C" w:rsidRDefault="001E1D6E">
      <w:pPr>
        <w:spacing w:after="5" w:line="356" w:lineRule="auto"/>
        <w:ind w:left="1075"/>
      </w:pPr>
      <w:r>
        <w:t xml:space="preserve">Ahli Ushul menambahkan bahwa sunnah adalah segala yang dinukilkan dari Nabi serta memiliki korelasi hukum. Ahli Fiqh menyatakan bahwa sunnah merupakan suatu amalan yang diberi pahala apabila dikerjakan dan tidak diberi siksa apabila tidak dilaksanakan. </w:t>
      </w:r>
    </w:p>
    <w:p w14:paraId="41E145F9" w14:textId="77777777" w:rsidR="00535E7C" w:rsidRDefault="001E1D6E">
      <w:pPr>
        <w:spacing w:after="5" w:line="356" w:lineRule="auto"/>
        <w:ind w:left="1075"/>
      </w:pPr>
      <w:r>
        <w:t xml:space="preserve"> Hadis menurut ahli ushul ialah “Selanjutnya segala perbuatan dan segala taqrir Nabi yang bersangkut paut dengan hukum.”(Hasbi Ash-Shiddieqy, 1980: 23). Dengan demikian, menurut ulama hadis esensi hadis adalah segala berita yang berkenaan dengan sabda, perbuatan, taqrir, dan hal ihwal Nabi Muhammad SAW.  </w:t>
      </w:r>
    </w:p>
    <w:p w14:paraId="7A462AA9" w14:textId="77777777" w:rsidR="00535E7C" w:rsidRDefault="001E1D6E">
      <w:pPr>
        <w:spacing w:after="314" w:line="259" w:lineRule="auto"/>
        <w:ind w:left="1080" w:firstLine="0"/>
        <w:jc w:val="left"/>
      </w:pPr>
      <w:r>
        <w:t xml:space="preserve">      </w:t>
      </w:r>
    </w:p>
    <w:p w14:paraId="70DF80FD" w14:textId="77777777" w:rsidR="00535E7C" w:rsidRDefault="001E1D6E">
      <w:pPr>
        <w:spacing w:after="0" w:line="259" w:lineRule="auto"/>
        <w:ind w:left="1080" w:firstLine="0"/>
        <w:jc w:val="left"/>
      </w:pPr>
      <w:r>
        <w:t xml:space="preserve"> </w:t>
      </w:r>
    </w:p>
    <w:p w14:paraId="496463D1" w14:textId="77777777" w:rsidR="00535E7C" w:rsidRDefault="001E1D6E">
      <w:pPr>
        <w:numPr>
          <w:ilvl w:val="0"/>
          <w:numId w:val="6"/>
        </w:numPr>
        <w:spacing w:after="112" w:line="259" w:lineRule="auto"/>
        <w:ind w:hanging="360"/>
        <w:jc w:val="left"/>
      </w:pPr>
      <w:r>
        <w:rPr>
          <w:b/>
        </w:rPr>
        <w:t xml:space="preserve">Fungsi Sunnah dan Fungsi Hadis </w:t>
      </w:r>
    </w:p>
    <w:p w14:paraId="2B563726" w14:textId="77777777" w:rsidR="00535E7C" w:rsidRDefault="001E1D6E">
      <w:pPr>
        <w:spacing w:after="2" w:line="357" w:lineRule="auto"/>
        <w:ind w:left="1075"/>
      </w:pPr>
      <w:r>
        <w:t xml:space="preserve">Fungi Sunnah Terhadap Al-Our'an Menetapkan hukum yang terdapat di dalam alQur" an bertujuan untuk menunjukkan bahwa masalah-masalah yang terdapat di </w:t>
      </w:r>
      <w:r>
        <w:lastRenderedPageBreak/>
        <w:t xml:space="preserve">dalam al-Qur'an dan sunnah itu sangat penting untuk diimani, dijalankan dan dijadikan pedoman dasar ole setiap muslim. Menempati posisi kedua setelah alQur" an, sunnah memiliki fungi sebagai bayan (penjelas) atau penafsir yang dapat mengungkapkan tujuan dan maksud-maksud al-Qur'an. Firman Allah: Dan Kami turunkan kepadamu al-Qur'an agar kamu menerangkan kepada umat manusia apa yang diturunkan kepada mereka dan supaya mereka berpikir." Adapun penielasanpenielasan hadis terhadap al-Our" an diantaranya: </w:t>
      </w:r>
    </w:p>
    <w:p w14:paraId="258E67B3" w14:textId="77777777" w:rsidR="00535E7C" w:rsidRDefault="001E1D6E">
      <w:pPr>
        <w:numPr>
          <w:ilvl w:val="0"/>
          <w:numId w:val="7"/>
        </w:numPr>
        <w:spacing w:after="1" w:line="358" w:lineRule="auto"/>
        <w:ind w:hanging="360"/>
      </w:pPr>
      <w:r>
        <w:t xml:space="preserve">Bayan Al-Taqrir Bayan taqrir di sebut juga dengan bayan al-Ta'kid atau bayan al-Isbat, yaitu sunah berfungsi untuk mengokohkan atau menguatkan apa yang telah disebutkan di dalam al-Qur'an.  </w:t>
      </w:r>
    </w:p>
    <w:p w14:paraId="632D0F06" w14:textId="77777777" w:rsidR="00535E7C" w:rsidRDefault="001E1D6E">
      <w:pPr>
        <w:numPr>
          <w:ilvl w:val="0"/>
          <w:numId w:val="7"/>
        </w:numPr>
        <w:spacing w:after="1" w:line="358" w:lineRule="auto"/>
        <w:ind w:hanging="360"/>
      </w:pPr>
      <w:r>
        <w:t xml:space="preserve">Bayan Al-Tafsir Yang dimaksud dengan bayan al-tafsir adalah penjelasan hadis terhadap ayat-ayat yang memerlukan perincian atau penjelasan lebih lanjut, seperti pada ayat-ayat yang mujmal, mutlak dan „amm. </w:t>
      </w:r>
    </w:p>
    <w:p w14:paraId="52A64094" w14:textId="77777777" w:rsidR="00535E7C" w:rsidRDefault="001E1D6E">
      <w:pPr>
        <w:numPr>
          <w:ilvl w:val="0"/>
          <w:numId w:val="7"/>
        </w:numPr>
        <w:spacing w:after="163" w:line="356" w:lineRule="auto"/>
        <w:ind w:hanging="360"/>
      </w:pPr>
      <w:r>
        <w:t xml:space="preserve">Bayan Al-Tasyri' Yang dimaksud dengan bayan tasyri" adalah penjelasan tasyri" yang berupa mengadakan, mewujudkan, atau menetapkan suatu hukum atau aturan-aturan syara" yang tidak terdapat dalam al-Qur Hadist. </w:t>
      </w:r>
    </w:p>
    <w:p w14:paraId="4F086114" w14:textId="77777777" w:rsidR="00535E7C" w:rsidRDefault="001E1D6E">
      <w:pPr>
        <w:spacing w:after="167" w:line="356" w:lineRule="auto"/>
        <w:ind w:left="1090"/>
        <w:jc w:val="left"/>
      </w:pPr>
      <w:r>
        <w:rPr>
          <w:b/>
        </w:rPr>
        <w:t xml:space="preserve">Berikut ini beberapa fungsi hadits sebagai sumber hukum Islam yang perlu kamu pahami :  </w:t>
      </w:r>
    </w:p>
    <w:p w14:paraId="0F812B03" w14:textId="77777777" w:rsidR="00535E7C" w:rsidRDefault="001E1D6E">
      <w:pPr>
        <w:numPr>
          <w:ilvl w:val="0"/>
          <w:numId w:val="8"/>
        </w:numPr>
        <w:spacing w:after="3" w:line="356" w:lineRule="auto"/>
        <w:ind w:hanging="360"/>
      </w:pPr>
      <w:r>
        <w:t xml:space="preserve">Bayan At-Taqrir (Memperjelas Isi Al-Qur’an) Fungsi hadits sebagai sumber hukum Islam yang pertama yakni adalah Bayan At- Taqrir atau memperjelas isi Al-Qur‟an.  </w:t>
      </w:r>
    </w:p>
    <w:p w14:paraId="695BD765" w14:textId="77777777" w:rsidR="00535E7C" w:rsidRDefault="001E1D6E">
      <w:pPr>
        <w:numPr>
          <w:ilvl w:val="0"/>
          <w:numId w:val="8"/>
        </w:numPr>
        <w:spacing w:after="1" w:line="358" w:lineRule="auto"/>
        <w:ind w:hanging="360"/>
      </w:pPr>
      <w:r>
        <w:t xml:space="preserve">Bayan At-Tafsir (Menafsirkan Isi Al-Qur’an) Fungsi hadits sebagai sumber hukum Islam berikutnya yakni sebagai Bayan At-Tafsir atau hadits berfungsi untuk menafsirkan isi Al-Qur‟an. Fungsi hadist sebagai bayan at-tafsir berarti memberikan tafsiran (perincian) terhadap isi Al-Qur‟an yang masih bersifat umum (mujmal) serta memberikan batasan-batasan (persyaratan) pada ayatayat yang bersifat mutlak (taqyid).  </w:t>
      </w:r>
    </w:p>
    <w:p w14:paraId="03633E92" w14:textId="77777777" w:rsidR="00535E7C" w:rsidRDefault="001E1D6E">
      <w:pPr>
        <w:numPr>
          <w:ilvl w:val="0"/>
          <w:numId w:val="8"/>
        </w:numPr>
        <w:spacing w:after="3" w:line="356" w:lineRule="auto"/>
        <w:ind w:hanging="360"/>
      </w:pPr>
      <w:r>
        <w:t xml:space="preserve">. Bayan At-Tasyri’ (Memberi Kepastian Hukum Islam yang Tidak Terdapat dalam Al- Qur’an) Fungsi hadits sebagai sumber hukum Islam berikutnya yakni adalah sebagai Bayan At- Tasyri‟, yang dimana hadits sebagai pemberi kepastian hukum atau ajaran-ajaran islam yang tidak dijelaskan dalam AlQur‟an.  </w:t>
      </w:r>
    </w:p>
    <w:p w14:paraId="11642AB4" w14:textId="77777777" w:rsidR="00535E7C" w:rsidRDefault="001E1D6E">
      <w:pPr>
        <w:numPr>
          <w:ilvl w:val="0"/>
          <w:numId w:val="8"/>
        </w:numPr>
        <w:spacing w:after="161" w:line="358" w:lineRule="auto"/>
        <w:ind w:hanging="360"/>
      </w:pPr>
      <w:r>
        <w:lastRenderedPageBreak/>
        <w:t xml:space="preserve">Bayan Nasakh (Mengganti Ketentuan Terdahulu) Fungsi hadits sebagai sumber hukum Islam berikutnya yakni sebagai Bayan Nasakh atau mengganti ketentuan terdahulu. </w:t>
      </w:r>
    </w:p>
    <w:p w14:paraId="4AC6EFB1" w14:textId="77777777" w:rsidR="00535E7C" w:rsidRDefault="001E1D6E">
      <w:pPr>
        <w:spacing w:after="159" w:line="259" w:lineRule="auto"/>
        <w:ind w:left="1440" w:firstLine="0"/>
        <w:jc w:val="left"/>
      </w:pPr>
      <w:r>
        <w:t xml:space="preserve"> </w:t>
      </w:r>
    </w:p>
    <w:p w14:paraId="4CE62AE6" w14:textId="77777777" w:rsidR="00535E7C" w:rsidRDefault="001E1D6E">
      <w:pPr>
        <w:numPr>
          <w:ilvl w:val="0"/>
          <w:numId w:val="9"/>
        </w:numPr>
        <w:spacing w:after="156" w:line="259" w:lineRule="auto"/>
        <w:ind w:hanging="360"/>
        <w:jc w:val="left"/>
      </w:pPr>
      <w:r>
        <w:rPr>
          <w:b/>
        </w:rPr>
        <w:t xml:space="preserve">Jenis-Jenis Sunnah dan Hadis </w:t>
      </w:r>
    </w:p>
    <w:p w14:paraId="35088BFA" w14:textId="77777777" w:rsidR="00535E7C" w:rsidRDefault="001E1D6E">
      <w:pPr>
        <w:spacing w:after="290"/>
        <w:ind w:left="1075"/>
      </w:pPr>
      <w:r>
        <w:t xml:space="preserve">Sunnah merupakan keterangan Nabi Muhammad SAW berupa  </w:t>
      </w:r>
    </w:p>
    <w:p w14:paraId="23EEC82B" w14:textId="77777777" w:rsidR="00535E7C" w:rsidRDefault="001E1D6E">
      <w:pPr>
        <w:numPr>
          <w:ilvl w:val="1"/>
          <w:numId w:val="9"/>
        </w:numPr>
        <w:ind w:hanging="360"/>
      </w:pPr>
      <w:r>
        <w:t xml:space="preserve">ucapan (sunnah qauliyah)  </w:t>
      </w:r>
    </w:p>
    <w:p w14:paraId="1A81E500" w14:textId="77777777" w:rsidR="00535E7C" w:rsidRDefault="001E1D6E">
      <w:pPr>
        <w:numPr>
          <w:ilvl w:val="1"/>
          <w:numId w:val="9"/>
        </w:numPr>
        <w:ind w:hanging="360"/>
      </w:pPr>
      <w:r>
        <w:t xml:space="preserve">perbuatan (sunnah fi'liyah)  </w:t>
      </w:r>
    </w:p>
    <w:p w14:paraId="043B0081" w14:textId="77777777" w:rsidR="00535E7C" w:rsidRDefault="001E1D6E">
      <w:pPr>
        <w:numPr>
          <w:ilvl w:val="1"/>
          <w:numId w:val="9"/>
        </w:numPr>
        <w:spacing w:after="287"/>
        <w:ind w:hanging="360"/>
      </w:pPr>
      <w:r>
        <w:t xml:space="preserve">ketetapan Nabi (sunnah taqririyah). </w:t>
      </w:r>
    </w:p>
    <w:p w14:paraId="668EFD9F" w14:textId="77777777" w:rsidR="00535E7C" w:rsidRDefault="001E1D6E">
      <w:pPr>
        <w:spacing w:after="276" w:line="259" w:lineRule="auto"/>
        <w:ind w:left="1144"/>
        <w:jc w:val="left"/>
      </w:pPr>
      <w:r>
        <w:rPr>
          <w:b/>
        </w:rPr>
        <w:t xml:space="preserve">Hadist  </w:t>
      </w:r>
    </w:p>
    <w:p w14:paraId="16A4B5C6" w14:textId="77777777" w:rsidR="00535E7C" w:rsidRDefault="001E1D6E">
      <w:pPr>
        <w:spacing w:after="162" w:line="356" w:lineRule="auto"/>
        <w:ind w:left="1075"/>
      </w:pPr>
      <w:r>
        <w:t xml:space="preserve">Dalam disiplin Ilmu Hadis, para Ulama ahli hadis telah membagi hadis dari segi kuantitas periwayat menjadi dua macam bagian:  </w:t>
      </w:r>
    </w:p>
    <w:p w14:paraId="47DE2DD1" w14:textId="77777777" w:rsidR="00535E7C" w:rsidRDefault="001E1D6E">
      <w:pPr>
        <w:numPr>
          <w:ilvl w:val="1"/>
          <w:numId w:val="14"/>
        </w:numPr>
        <w:spacing w:after="0" w:line="360" w:lineRule="auto"/>
        <w:ind w:hanging="360"/>
      </w:pPr>
      <w:r>
        <w:t xml:space="preserve">Hadist yang tidak memiliki batasan jumlah dalam sanad (periwayatan), yaitu hadis mutawatir.  </w:t>
      </w:r>
    </w:p>
    <w:p w14:paraId="3190904E" w14:textId="77777777" w:rsidR="00535E7C" w:rsidRDefault="001E1D6E">
      <w:pPr>
        <w:numPr>
          <w:ilvl w:val="1"/>
          <w:numId w:val="14"/>
        </w:numPr>
        <w:spacing w:after="163" w:line="356" w:lineRule="auto"/>
        <w:ind w:hanging="360"/>
      </w:pPr>
      <w:r>
        <w:t xml:space="preserve">Hadis yang memiliki batasan jumlah tertentu dalam sanad (periwayatan), yaitu hadis ahad. </w:t>
      </w:r>
    </w:p>
    <w:p w14:paraId="11FCD0F6" w14:textId="77777777" w:rsidR="00535E7C" w:rsidRDefault="001E1D6E">
      <w:pPr>
        <w:spacing w:after="274" w:line="259" w:lineRule="auto"/>
        <w:ind w:left="1134" w:firstLine="0"/>
        <w:jc w:val="left"/>
      </w:pPr>
      <w:r>
        <w:t xml:space="preserve"> </w:t>
      </w:r>
    </w:p>
    <w:p w14:paraId="2AE931EE" w14:textId="77777777" w:rsidR="00535E7C" w:rsidRDefault="001E1D6E">
      <w:pPr>
        <w:numPr>
          <w:ilvl w:val="0"/>
          <w:numId w:val="9"/>
        </w:numPr>
        <w:spacing w:after="112" w:line="259" w:lineRule="auto"/>
        <w:ind w:hanging="360"/>
        <w:jc w:val="left"/>
      </w:pPr>
      <w:r>
        <w:rPr>
          <w:b/>
        </w:rPr>
        <w:t xml:space="preserve">Perbedaan sunnah dan hadis  </w:t>
      </w:r>
    </w:p>
    <w:p w14:paraId="4F2D32A7" w14:textId="77777777" w:rsidR="00535E7C" w:rsidRDefault="001E1D6E">
      <w:pPr>
        <w:spacing w:after="241" w:line="358" w:lineRule="auto"/>
        <w:ind w:left="1075"/>
      </w:pPr>
      <w:r>
        <w:t xml:space="preserve">Menurut ahli hadis, Hadis adalah sesuatu yang diriwayatkan dari nabi SAW setelah kenabiannya, sedangkan Sunnah lebih menyeluruh dan umum meliputi perjalanan hidup nabi SAW sebelum dan setelah kenabiannya. </w:t>
      </w:r>
    </w:p>
    <w:p w14:paraId="13FD1D8B" w14:textId="77777777" w:rsidR="00535E7C" w:rsidRDefault="001E1D6E">
      <w:pPr>
        <w:numPr>
          <w:ilvl w:val="0"/>
          <w:numId w:val="9"/>
        </w:numPr>
        <w:spacing w:after="348" w:line="259" w:lineRule="auto"/>
        <w:ind w:hanging="360"/>
        <w:jc w:val="left"/>
      </w:pPr>
      <w:r>
        <w:rPr>
          <w:b/>
        </w:rPr>
        <w:t xml:space="preserve">Pengertian Ijtihad </w:t>
      </w:r>
    </w:p>
    <w:p w14:paraId="70630E0C" w14:textId="77777777" w:rsidR="00535E7C" w:rsidRDefault="001E1D6E">
      <w:pPr>
        <w:spacing w:after="234" w:line="358" w:lineRule="auto"/>
        <w:ind w:left="1075"/>
      </w:pPr>
      <w:r>
        <w:t xml:space="preserve">Secara bahasa, ijtihad berarti bersungguh-sungguh menggunakan tenaga fisik maupun pikiran dalam menghadapi suatu perkara yang sulit. Menurut istilah, ijtihad adalah usaha sungguh-sungguh seorang ulama (mujtahid) untuk menggali hukum syariat dari Al-Qur’an dan Hadis pada persoalan yang tidak ada nash tegas. </w:t>
      </w:r>
    </w:p>
    <w:p w14:paraId="231ED72D" w14:textId="77777777" w:rsidR="00535E7C" w:rsidRDefault="001E1D6E">
      <w:pPr>
        <w:spacing w:after="0" w:line="259" w:lineRule="auto"/>
        <w:ind w:left="1080" w:firstLine="0"/>
        <w:jc w:val="left"/>
      </w:pPr>
      <w:r>
        <w:t xml:space="preserve"> </w:t>
      </w:r>
    </w:p>
    <w:p w14:paraId="713193B7" w14:textId="77777777" w:rsidR="00535E7C" w:rsidRDefault="001E1D6E">
      <w:pPr>
        <w:numPr>
          <w:ilvl w:val="0"/>
          <w:numId w:val="9"/>
        </w:numPr>
        <w:spacing w:after="348" w:line="259" w:lineRule="auto"/>
        <w:ind w:hanging="360"/>
        <w:jc w:val="left"/>
      </w:pPr>
      <w:r>
        <w:rPr>
          <w:b/>
        </w:rPr>
        <w:t xml:space="preserve">Hukum Ijtihad  </w:t>
      </w:r>
    </w:p>
    <w:p w14:paraId="15FCC06E" w14:textId="77777777" w:rsidR="00535E7C" w:rsidRDefault="001E1D6E">
      <w:pPr>
        <w:spacing w:after="236" w:line="358" w:lineRule="auto"/>
        <w:ind w:left="1075"/>
      </w:pPr>
      <w:r>
        <w:lastRenderedPageBreak/>
        <w:t xml:space="preserve">Menurut para ulama, hukum ijtihad terbagi menjadi: Fardhu ‘ain: apabila terkait kebutuhan pribadi atau keadaan mendesak. Fardhu kifayah: bila ada mujtahid lain yang mampu menjawab permasalahan. Sunnah: ketika membahas permasalahan baru walau tidak ditanya. Haram: bila dilakukan bertentangan dengan dalil qath’i (pasti). </w:t>
      </w:r>
    </w:p>
    <w:p w14:paraId="1C6EF37C" w14:textId="77777777" w:rsidR="00535E7C" w:rsidRDefault="001E1D6E">
      <w:pPr>
        <w:numPr>
          <w:ilvl w:val="0"/>
          <w:numId w:val="9"/>
        </w:numPr>
        <w:spacing w:after="348" w:line="259" w:lineRule="auto"/>
        <w:ind w:hanging="360"/>
        <w:jc w:val="left"/>
      </w:pPr>
      <w:r>
        <w:rPr>
          <w:b/>
        </w:rPr>
        <w:t xml:space="preserve">Jenis-Jenis Ijtihad  </w:t>
      </w:r>
    </w:p>
    <w:p w14:paraId="677FA660" w14:textId="77777777" w:rsidR="00535E7C" w:rsidRDefault="001E1D6E">
      <w:pPr>
        <w:spacing w:after="237" w:line="357" w:lineRule="auto"/>
        <w:ind w:left="1075"/>
      </w:pPr>
      <w:r>
        <w:t xml:space="preserve">Dari sudut pandang dalil yang digunakan untuk menjadi acuan, ijtihad dikategorikan menjadi tiga jenis: a. Ijtihad bayani adalah upaya mengungkapkan putusan hukum yang tertanam dalam sumber-sumber tekstual (nash), bahkan ketika penafsiran tersebut masih bersifat probabilistik, baik segi makna, teks maupun dugaan (zhanni). Ruang lingkup ijtihad bayani terbatas pada pemahaman teks dan penegasan penafsiran tertentu di antara berbagai penafsiran. Meskipun hukumnya tercantum dalam nash penjelasannya tidak selalu jelas. b. Ijtihad qiyasi merupakan pengambilan keputusan hukum atas suatu situasi yang tidak secara eksplisit disebutkan dalam sumber-sumber nash, baik dengan kepastian mutlak (qath'ї) maupun dhanni, dan belum ada konsensus (ijma). Hal ini dilakukan dengan membuat analogi c. Ijtihad al-istishlahi adalah metode penentuan hukum syariat yang diterapkan pada situasi dimana tidak ditemukan aturan jelas dalam Al-Qur'an atau as-Sunnah. Dalam proses ini, hukum ditetapkan melalui penalaran yang berlandaskan prinsip istishlah (kemaslahatan), yakni mencari solusi yang memberikan manfaat terbaik bagi umat </w:t>
      </w:r>
    </w:p>
    <w:p w14:paraId="271E91E9" w14:textId="77777777" w:rsidR="00535E7C" w:rsidRDefault="001E1D6E">
      <w:pPr>
        <w:numPr>
          <w:ilvl w:val="0"/>
          <w:numId w:val="9"/>
        </w:numPr>
        <w:spacing w:after="394" w:line="259" w:lineRule="auto"/>
        <w:ind w:hanging="360"/>
        <w:jc w:val="left"/>
      </w:pPr>
      <w:r>
        <w:rPr>
          <w:b/>
        </w:rPr>
        <w:t xml:space="preserve">Syarat Mujtahid </w:t>
      </w:r>
    </w:p>
    <w:p w14:paraId="5AD053BC" w14:textId="77777777" w:rsidR="00535E7C" w:rsidRDefault="001E1D6E">
      <w:pPr>
        <w:numPr>
          <w:ilvl w:val="1"/>
          <w:numId w:val="13"/>
        </w:numPr>
        <w:spacing w:after="361"/>
        <w:ind w:hanging="168"/>
      </w:pPr>
      <w:r>
        <w:t xml:space="preserve">Menguasai ayat-ayat hukum dalam Al-Qur’an.  </w:t>
      </w:r>
    </w:p>
    <w:p w14:paraId="05294711" w14:textId="77777777" w:rsidR="00535E7C" w:rsidRDefault="001E1D6E">
      <w:pPr>
        <w:numPr>
          <w:ilvl w:val="1"/>
          <w:numId w:val="13"/>
        </w:numPr>
        <w:spacing w:after="361"/>
        <w:ind w:hanging="168"/>
      </w:pPr>
      <w:r>
        <w:t xml:space="preserve">Mengetahui hadis-hadis hukum.  </w:t>
      </w:r>
    </w:p>
    <w:p w14:paraId="1B97FCA4" w14:textId="77777777" w:rsidR="00535E7C" w:rsidRDefault="001E1D6E">
      <w:pPr>
        <w:numPr>
          <w:ilvl w:val="1"/>
          <w:numId w:val="13"/>
        </w:numPr>
        <w:spacing w:after="366"/>
        <w:ind w:hanging="168"/>
      </w:pPr>
      <w:r>
        <w:t xml:space="preserve">Memahami ijma’ ulama terdahulu.  </w:t>
      </w:r>
    </w:p>
    <w:p w14:paraId="30C3F286" w14:textId="77777777" w:rsidR="00535E7C" w:rsidRDefault="001E1D6E">
      <w:pPr>
        <w:numPr>
          <w:ilvl w:val="1"/>
          <w:numId w:val="13"/>
        </w:numPr>
        <w:spacing w:after="361"/>
        <w:ind w:hanging="168"/>
      </w:pPr>
      <w:r>
        <w:t xml:space="preserve">Menguasai qiyas dan illat hukum. Paham bahasa Arab.  </w:t>
      </w:r>
    </w:p>
    <w:p w14:paraId="683BDB70" w14:textId="77777777" w:rsidR="00535E7C" w:rsidRDefault="001E1D6E">
      <w:pPr>
        <w:numPr>
          <w:ilvl w:val="1"/>
          <w:numId w:val="13"/>
        </w:numPr>
        <w:ind w:hanging="168"/>
      </w:pPr>
      <w:r>
        <w:t xml:space="preserve">Mengetahui nasakh-mansukh </w:t>
      </w:r>
    </w:p>
    <w:p w14:paraId="5B5E52F1" w14:textId="77777777" w:rsidR="00535E7C" w:rsidRDefault="001E1D6E">
      <w:pPr>
        <w:numPr>
          <w:ilvl w:val="0"/>
          <w:numId w:val="9"/>
        </w:numPr>
        <w:spacing w:after="348" w:line="259" w:lineRule="auto"/>
        <w:ind w:hanging="360"/>
        <w:jc w:val="left"/>
      </w:pPr>
      <w:r>
        <w:rPr>
          <w:b/>
        </w:rPr>
        <w:t xml:space="preserve">Bentuk-bentuk Ijtihad  </w:t>
      </w:r>
    </w:p>
    <w:p w14:paraId="4CA0E009" w14:textId="77777777" w:rsidR="00535E7C" w:rsidRDefault="001E1D6E">
      <w:pPr>
        <w:spacing w:after="367"/>
        <w:ind w:left="1075"/>
      </w:pPr>
      <w:r>
        <w:lastRenderedPageBreak/>
        <w:t xml:space="preserve">Berikut adalah penjelasan mengenai bentuk-bentuk ijtihad dalam Islam:  </w:t>
      </w:r>
    </w:p>
    <w:p w14:paraId="52BF961B" w14:textId="77777777" w:rsidR="00535E7C" w:rsidRDefault="001E1D6E">
      <w:pPr>
        <w:numPr>
          <w:ilvl w:val="1"/>
          <w:numId w:val="9"/>
        </w:numPr>
        <w:spacing w:after="237" w:line="358" w:lineRule="auto"/>
        <w:ind w:hanging="360"/>
      </w:pPr>
      <w:r>
        <w:t xml:space="preserve">Ijma’ (Konsensus Ulama) Ijma’ adalah kesepakatan para ulama mujtahid dalam menetapkan hukum atas suatu masalah yang tidak dijelaskan secara tegas dalam Al-Qur’an dan Hadis. Kesepakatan ini dicapai melalui musyawarah dan pertimbangan mendalam.  </w:t>
      </w:r>
    </w:p>
    <w:p w14:paraId="1AEE65AC" w14:textId="77777777" w:rsidR="00535E7C" w:rsidRDefault="001E1D6E">
      <w:pPr>
        <w:numPr>
          <w:ilvl w:val="1"/>
          <w:numId w:val="9"/>
        </w:numPr>
        <w:spacing w:after="242" w:line="358" w:lineRule="auto"/>
        <w:ind w:hanging="360"/>
      </w:pPr>
      <w:r>
        <w:t xml:space="preserve">Qiyas (Analogi) Qiyas adalah metode menetapkan hukum suatu masalah baru yang belum ada ketentuannya dalam Al-Qur’an dan Hadis dengan membandingkannya kepada masalah lain yang sudah ada hukumnya karena adanya kesamaan illat (alasan hukum).  </w:t>
      </w:r>
    </w:p>
    <w:p w14:paraId="46BF457C" w14:textId="77777777" w:rsidR="00535E7C" w:rsidRDefault="001E1D6E">
      <w:pPr>
        <w:numPr>
          <w:ilvl w:val="1"/>
          <w:numId w:val="9"/>
        </w:numPr>
        <w:spacing w:after="243" w:line="356" w:lineRule="auto"/>
        <w:ind w:hanging="360"/>
      </w:pPr>
      <w:r>
        <w:t xml:space="preserve">Maslahah Mursalah (Kemaslahatan Umum) Maslahah Mursalah adalah penetapan hukum berdasarkan pertimbangan kemaslahatan umum yang tidak diatur secara spesifik dalam nash (teks suci).  </w:t>
      </w:r>
    </w:p>
    <w:p w14:paraId="32D98342" w14:textId="77777777" w:rsidR="00535E7C" w:rsidRDefault="001E1D6E">
      <w:pPr>
        <w:numPr>
          <w:ilvl w:val="1"/>
          <w:numId w:val="9"/>
        </w:numPr>
        <w:spacing w:after="236" w:line="358" w:lineRule="auto"/>
        <w:ind w:hanging="360"/>
      </w:pPr>
      <w:r>
        <w:t xml:space="preserve">Istihsan (Preferensi Hukum) Istihsan adalah metode meninggalkan hukum yang sudah ada karena adanya dalil yang lebih kuat atau pertimbangan kemaslahatan yang lebih besar.  </w:t>
      </w:r>
    </w:p>
    <w:p w14:paraId="5D8D5351" w14:textId="77777777" w:rsidR="00535E7C" w:rsidRDefault="001E1D6E">
      <w:pPr>
        <w:numPr>
          <w:ilvl w:val="1"/>
          <w:numId w:val="9"/>
        </w:numPr>
        <w:spacing w:after="243" w:line="356" w:lineRule="auto"/>
        <w:ind w:hanging="360"/>
      </w:pPr>
      <w:r>
        <w:t xml:space="preserve">Istishab (Presumsi Keberlanjutan) Istishab adalah menetapkan keberlanjutan suatu hukum atau keadaan yang sudah ada hingga ada dalil yang mengubahnya. </w:t>
      </w:r>
    </w:p>
    <w:p w14:paraId="11C22A30" w14:textId="77777777" w:rsidR="00535E7C" w:rsidRDefault="001E1D6E">
      <w:pPr>
        <w:numPr>
          <w:ilvl w:val="1"/>
          <w:numId w:val="9"/>
        </w:numPr>
        <w:spacing w:after="243" w:line="356" w:lineRule="auto"/>
        <w:ind w:hanging="360"/>
      </w:pPr>
      <w:r>
        <w:t xml:space="preserve">‘Urf (Adat Kebiasaan) ‘Urf adalah mempertimbangkan adat atau kebiasaan yang berlaku dalam masyarakat selama tidak bertentangan dengan prinsipprinsip syariat. </w:t>
      </w:r>
    </w:p>
    <w:p w14:paraId="60D92C28" w14:textId="77777777" w:rsidR="00535E7C" w:rsidRDefault="001E1D6E">
      <w:pPr>
        <w:numPr>
          <w:ilvl w:val="1"/>
          <w:numId w:val="9"/>
        </w:numPr>
        <w:spacing w:after="236" w:line="358" w:lineRule="auto"/>
        <w:ind w:hanging="360"/>
      </w:pPr>
      <w:r>
        <w:t xml:space="preserve">Sadd al-Dzari’ah (Menutup Jalan Menuju Kerusakan) Sadd al-Dzari’ah adalah menetapkan larangan terhadap sesuatu yang pada dasarnya mubah (boleh) karena dapat menjadi sarana menuju perbuatan haram atau kerusakan.  </w:t>
      </w:r>
    </w:p>
    <w:p w14:paraId="067FE7A1" w14:textId="77777777" w:rsidR="00535E7C" w:rsidRDefault="001E1D6E">
      <w:pPr>
        <w:numPr>
          <w:ilvl w:val="1"/>
          <w:numId w:val="9"/>
        </w:numPr>
        <w:spacing w:after="236" w:line="358" w:lineRule="auto"/>
        <w:ind w:hanging="360"/>
      </w:pPr>
      <w:r>
        <w:t xml:space="preserve">Qaul al-Sahabi (Pendapat Sahabat) Qaul al-Sahabi adalah menjadikan pendapat sahabat Nabi Muhammad SAW sebagai rujukan hukum, terutama jika tidak ada nash yang jelas dalam Al-Qur’an dan Hadis.  </w:t>
      </w:r>
    </w:p>
    <w:p w14:paraId="73E5D0F2" w14:textId="77777777" w:rsidR="00535E7C" w:rsidRDefault="001E1D6E">
      <w:pPr>
        <w:numPr>
          <w:ilvl w:val="1"/>
          <w:numId w:val="9"/>
        </w:numPr>
        <w:spacing w:after="239" w:line="356" w:lineRule="auto"/>
        <w:ind w:hanging="360"/>
      </w:pPr>
      <w:r>
        <w:lastRenderedPageBreak/>
        <w:t xml:space="preserve">Syar’u Man Qablana (Syariat Umat Terdahulu) Syar’u Man Qablana adalah mengambil hukum dari syariat umat terdahulu (sebelum Islam) selama tidak ada nash yang mengubah atau menasakhnya. </w:t>
      </w:r>
    </w:p>
    <w:p w14:paraId="528DBC5D" w14:textId="77777777" w:rsidR="00535E7C" w:rsidRDefault="001E1D6E">
      <w:pPr>
        <w:numPr>
          <w:ilvl w:val="0"/>
          <w:numId w:val="9"/>
        </w:numPr>
        <w:spacing w:after="396" w:line="259" w:lineRule="auto"/>
        <w:ind w:hanging="360"/>
        <w:jc w:val="left"/>
      </w:pPr>
      <w:r>
        <w:rPr>
          <w:b/>
        </w:rPr>
        <w:t xml:space="preserve">Contoh Ijtihad Kontemporer </w:t>
      </w:r>
    </w:p>
    <w:p w14:paraId="22801D92" w14:textId="77777777" w:rsidR="00535E7C" w:rsidRDefault="001E1D6E">
      <w:pPr>
        <w:spacing w:after="271"/>
        <w:ind w:left="1075"/>
      </w:pPr>
      <w:r>
        <w:t xml:space="preserve">Berikut adalah penjelasan mengenai contoh ijtihad kontemporer yang kamu sebutkan, lengkap dengan latar belakang dan pendekatan ijtihad yang digunakan: </w:t>
      </w:r>
    </w:p>
    <w:p w14:paraId="27FB1F17" w14:textId="77777777" w:rsidR="00535E7C" w:rsidRDefault="001E1D6E">
      <w:pPr>
        <w:spacing w:after="276" w:line="259" w:lineRule="auto"/>
        <w:ind w:left="1090"/>
        <w:jc w:val="left"/>
      </w:pPr>
      <w:r>
        <w:t xml:space="preserve">1. </w:t>
      </w:r>
      <w:r>
        <w:rPr>
          <w:b/>
        </w:rPr>
        <w:t>Penentuan Awal Ramadhan dan Idul Fitri</w:t>
      </w:r>
      <w:r>
        <w:t xml:space="preserve"> </w:t>
      </w:r>
    </w:p>
    <w:p w14:paraId="67E47FE8" w14:textId="77777777" w:rsidR="00535E7C" w:rsidRDefault="001E1D6E">
      <w:pPr>
        <w:spacing w:after="321" w:line="239" w:lineRule="auto"/>
        <w:ind w:left="1360" w:right="258"/>
        <w:jc w:val="left"/>
      </w:pPr>
      <w:r>
        <w:t xml:space="preserve">Isu: Perbedaan metode penentuan awal bulan hijriyah: rukyatul hilal (melihat bulan secara langsung) vs hisab (perhitungan astronomi). Ijtihad Kontemporer: </w:t>
      </w:r>
    </w:p>
    <w:p w14:paraId="440BDD38" w14:textId="77777777" w:rsidR="00535E7C" w:rsidRDefault="001E1D6E">
      <w:pPr>
        <w:numPr>
          <w:ilvl w:val="3"/>
          <w:numId w:val="12"/>
        </w:numPr>
        <w:spacing w:after="39"/>
        <w:ind w:hanging="361"/>
      </w:pPr>
      <w:r>
        <w:t xml:space="preserve">Beberapa ulama dan organisasi seperti Muhammadiyah lebih memilih hisab dengan alasan kepastian dan kemudahan. </w:t>
      </w:r>
    </w:p>
    <w:p w14:paraId="16328370" w14:textId="77777777" w:rsidR="00535E7C" w:rsidRDefault="001E1D6E">
      <w:pPr>
        <w:numPr>
          <w:ilvl w:val="3"/>
          <w:numId w:val="12"/>
        </w:numPr>
        <w:spacing w:after="0"/>
        <w:ind w:hanging="361"/>
      </w:pPr>
      <w:r>
        <w:t xml:space="preserve">NU dan beberapa ormas Islam lainnya lebih cenderung tetap memakai rukyat dengan dukungan hisab sebagai pembanding. </w:t>
      </w:r>
    </w:p>
    <w:p w14:paraId="2AE92E37" w14:textId="77777777" w:rsidR="00535E7C" w:rsidRDefault="001E1D6E">
      <w:pPr>
        <w:spacing w:after="0"/>
        <w:ind w:left="1720"/>
      </w:pPr>
      <w:r>
        <w:t xml:space="preserve">Pendekatan: Kombinasi antara ijtihad qiyasi dan ijtihad maṣlaḥah mursalah (pertimbangan kemaslahatan umum). </w:t>
      </w:r>
    </w:p>
    <w:p w14:paraId="4E9EB53E" w14:textId="77777777" w:rsidR="00535E7C" w:rsidRDefault="001E1D6E">
      <w:pPr>
        <w:spacing w:after="268"/>
        <w:ind w:left="1720"/>
      </w:pPr>
      <w:r>
        <w:t xml:space="preserve">Tujuan: Mencapai kesatuan dan kemudahan dalam ibadah umat Islam. </w:t>
      </w:r>
    </w:p>
    <w:p w14:paraId="399BED61" w14:textId="77777777" w:rsidR="00535E7C" w:rsidRDefault="001E1D6E">
      <w:pPr>
        <w:spacing w:after="156" w:line="259" w:lineRule="auto"/>
        <w:ind w:left="0" w:firstLine="0"/>
        <w:jc w:val="left"/>
      </w:pPr>
      <w:r>
        <w:t xml:space="preserve"> </w:t>
      </w:r>
    </w:p>
    <w:p w14:paraId="2DEE849F" w14:textId="77777777" w:rsidR="00535E7C" w:rsidRDefault="001E1D6E">
      <w:pPr>
        <w:spacing w:after="276" w:line="259" w:lineRule="auto"/>
        <w:ind w:left="1180"/>
        <w:jc w:val="left"/>
      </w:pPr>
      <w:r>
        <w:t xml:space="preserve">2. </w:t>
      </w:r>
      <w:r>
        <w:rPr>
          <w:b/>
        </w:rPr>
        <w:t>Hukum Transplantasi Organ</w:t>
      </w:r>
      <w:r>
        <w:t xml:space="preserve"> </w:t>
      </w:r>
    </w:p>
    <w:p w14:paraId="32628E32" w14:textId="77777777" w:rsidR="00535E7C" w:rsidRDefault="001E1D6E">
      <w:pPr>
        <w:spacing w:after="312"/>
        <w:ind w:left="1360" w:right="298"/>
      </w:pPr>
      <w:r>
        <w:t xml:space="preserve">Isu: Apakah boleh memindahkan organ dari satu tubuh ke tubuh lain? Ijtihad Kontemporer: </w:t>
      </w:r>
    </w:p>
    <w:p w14:paraId="09F5E41E" w14:textId="77777777" w:rsidR="00535E7C" w:rsidRDefault="001E1D6E">
      <w:pPr>
        <w:numPr>
          <w:ilvl w:val="3"/>
          <w:numId w:val="10"/>
        </w:numPr>
        <w:spacing w:after="39"/>
        <w:ind w:hanging="361"/>
      </w:pPr>
      <w:r>
        <w:t xml:space="preserve">Mayoritas ulama membolehkan transplantasi organ dengan syarat tertentu, seperti izin donor, tidak membahayakan jiwa, dan bukan transaksi jual beli. </w:t>
      </w:r>
    </w:p>
    <w:p w14:paraId="393CFF1B" w14:textId="77777777" w:rsidR="00535E7C" w:rsidRDefault="001E1D6E">
      <w:pPr>
        <w:numPr>
          <w:ilvl w:val="3"/>
          <w:numId w:val="10"/>
        </w:numPr>
        <w:spacing w:after="271"/>
        <w:ind w:hanging="361"/>
      </w:pPr>
      <w:r>
        <w:t xml:space="preserve">Didasarkan pada prinsip darurat dan kemaslahatan dalam menjaga nyawa. Pendekatan: Ijtihad maṣlaḥah mursalah dan qawa'id fiqhiyyah seperti </w:t>
      </w:r>
      <w:r>
        <w:rPr>
          <w:i/>
        </w:rPr>
        <w:t>"alḍarūrātu tubīḥu al-maḥẓūrāt"</w:t>
      </w:r>
      <w:r>
        <w:t xml:space="preserve"> (dharurat membolehkan yang terlarang). </w:t>
      </w:r>
    </w:p>
    <w:p w14:paraId="74138F17" w14:textId="77777777" w:rsidR="00535E7C" w:rsidRDefault="001E1D6E">
      <w:pPr>
        <w:spacing w:after="156" w:line="259" w:lineRule="auto"/>
        <w:ind w:left="0" w:firstLine="0"/>
        <w:jc w:val="left"/>
      </w:pPr>
      <w:r>
        <w:t xml:space="preserve"> </w:t>
      </w:r>
    </w:p>
    <w:p w14:paraId="2D654EDB" w14:textId="77777777" w:rsidR="00535E7C" w:rsidRDefault="001E1D6E">
      <w:pPr>
        <w:spacing w:after="276" w:line="259" w:lineRule="auto"/>
        <w:ind w:left="1180"/>
        <w:jc w:val="left"/>
      </w:pPr>
      <w:r>
        <w:t xml:space="preserve">3. </w:t>
      </w:r>
      <w:r>
        <w:rPr>
          <w:b/>
        </w:rPr>
        <w:t>Bayi Tabung dan Teknologi Medis</w:t>
      </w:r>
      <w:r>
        <w:t xml:space="preserve"> </w:t>
      </w:r>
    </w:p>
    <w:p w14:paraId="228EF7CF" w14:textId="77777777" w:rsidR="00535E7C" w:rsidRDefault="001E1D6E">
      <w:pPr>
        <w:spacing w:after="312"/>
        <w:ind w:left="1450" w:right="1761"/>
      </w:pPr>
      <w:r>
        <w:t xml:space="preserve">Isu: Apakah bayi tabung halal menurut syariat Islam? Ijtihad Kontemporer: </w:t>
      </w:r>
    </w:p>
    <w:p w14:paraId="61C58847" w14:textId="77777777" w:rsidR="00535E7C" w:rsidRDefault="001E1D6E">
      <w:pPr>
        <w:numPr>
          <w:ilvl w:val="3"/>
          <w:numId w:val="15"/>
        </w:numPr>
        <w:spacing w:after="39"/>
        <w:ind w:hanging="360"/>
      </w:pPr>
      <w:r>
        <w:t xml:space="preserve">Dibolehkan jika sperma dan ovum berasal dari pasangan suami istri yang sah, tanpa campur tangan donor pihak ketiga. </w:t>
      </w:r>
    </w:p>
    <w:p w14:paraId="720A01F4" w14:textId="77777777" w:rsidR="00535E7C" w:rsidRDefault="001E1D6E">
      <w:pPr>
        <w:numPr>
          <w:ilvl w:val="3"/>
          <w:numId w:val="15"/>
        </w:numPr>
        <w:spacing w:after="0"/>
        <w:ind w:hanging="360"/>
      </w:pPr>
      <w:r>
        <w:t xml:space="preserve">Dilarang jika melibatkan pihak ketiga karena menyangkut nasab dan potensi kerusakan moral. </w:t>
      </w:r>
    </w:p>
    <w:p w14:paraId="04F9D8A4" w14:textId="77777777" w:rsidR="00535E7C" w:rsidRDefault="001E1D6E">
      <w:pPr>
        <w:spacing w:after="239" w:line="239" w:lineRule="auto"/>
        <w:ind w:left="1810"/>
        <w:jc w:val="left"/>
      </w:pPr>
      <w:r>
        <w:lastRenderedPageBreak/>
        <w:t xml:space="preserve">Pendekatan: Ijtihad qiyasi dan istislahi (kemaslahatan), serta menjaga maqāṣid al-sharī‘ah (tujuan syariat), terutama dalam aspek menjaga keturunan (ḥifẓ al-nasl). </w:t>
      </w:r>
    </w:p>
    <w:p w14:paraId="7FF8CDBC" w14:textId="77777777" w:rsidR="00535E7C" w:rsidRDefault="001E1D6E">
      <w:pPr>
        <w:spacing w:after="156" w:line="259" w:lineRule="auto"/>
        <w:ind w:left="0" w:firstLine="0"/>
        <w:jc w:val="left"/>
      </w:pPr>
      <w:r>
        <w:t xml:space="preserve"> </w:t>
      </w:r>
    </w:p>
    <w:p w14:paraId="06F9B46A" w14:textId="77777777" w:rsidR="00535E7C" w:rsidRDefault="001E1D6E">
      <w:pPr>
        <w:spacing w:after="276" w:line="259" w:lineRule="auto"/>
        <w:ind w:left="1180"/>
        <w:jc w:val="left"/>
      </w:pPr>
      <w:r>
        <w:t xml:space="preserve">4. </w:t>
      </w:r>
      <w:r>
        <w:rPr>
          <w:b/>
        </w:rPr>
        <w:t>Penggunaan Uang Digital</w:t>
      </w:r>
      <w:r>
        <w:t xml:space="preserve"> </w:t>
      </w:r>
    </w:p>
    <w:p w14:paraId="348AF770" w14:textId="77777777" w:rsidR="00535E7C" w:rsidRDefault="001E1D6E">
      <w:pPr>
        <w:spacing w:after="266"/>
        <w:ind w:left="1450"/>
      </w:pPr>
      <w:r>
        <w:t xml:space="preserve">Isu: Bagaimana status uang digital atau e-wallet dalam transaksi syariah? Ijtihad Kontemporer: </w:t>
      </w:r>
    </w:p>
    <w:p w14:paraId="52434E9D" w14:textId="77777777" w:rsidR="00535E7C" w:rsidRDefault="001E1D6E">
      <w:pPr>
        <w:numPr>
          <w:ilvl w:val="3"/>
          <w:numId w:val="11"/>
        </w:numPr>
        <w:spacing w:after="0"/>
        <w:ind w:hanging="360"/>
      </w:pPr>
      <w:r>
        <w:t xml:space="preserve">Diperbolehkan selama memenuhi prinsip akad yang jelas, tidak mengandung riba, dan transparan. </w:t>
      </w:r>
    </w:p>
    <w:p w14:paraId="7B2BCF73" w14:textId="77777777" w:rsidR="00535E7C" w:rsidRDefault="001E1D6E">
      <w:pPr>
        <w:numPr>
          <w:ilvl w:val="3"/>
          <w:numId w:val="11"/>
        </w:numPr>
        <w:spacing w:after="0"/>
        <w:ind w:hanging="360"/>
      </w:pPr>
      <w:r>
        <w:t xml:space="preserve">Fatwa MUI menyatakan uang digital sah digunakan selama berfungsi sebagai alat tukar dan tidak melanggar prinsip syariah. </w:t>
      </w:r>
    </w:p>
    <w:p w14:paraId="5AC256A0" w14:textId="77777777" w:rsidR="00535E7C" w:rsidRDefault="001E1D6E">
      <w:pPr>
        <w:spacing w:after="266"/>
        <w:ind w:left="1810"/>
      </w:pPr>
      <w:r>
        <w:t xml:space="preserve">Pendekatan: Ijtihad waqi‘i (berdasarkan realitas baru), dengan mengacu pada kaidah muamalah: </w:t>
      </w:r>
      <w:r>
        <w:rPr>
          <w:i/>
        </w:rPr>
        <w:t>“al-aṣl fī al-mu‘āmalāt al-ibāḥah mā lam yarid dalīl ‘alā taḥrīmihā”</w:t>
      </w:r>
      <w:r>
        <w:t xml:space="preserve"> (pada dasarnya muamalah itu boleh selama tidak ada dalil yang melarangnya). </w:t>
      </w:r>
    </w:p>
    <w:p w14:paraId="6C822EE2" w14:textId="77777777" w:rsidR="00535E7C" w:rsidRDefault="001E1D6E">
      <w:pPr>
        <w:spacing w:after="160" w:line="259" w:lineRule="auto"/>
        <w:ind w:left="1440" w:firstLine="0"/>
        <w:jc w:val="left"/>
      </w:pPr>
      <w:r>
        <w:t xml:space="preserve"> </w:t>
      </w:r>
    </w:p>
    <w:p w14:paraId="594D907B" w14:textId="77777777" w:rsidR="00535E7C" w:rsidRDefault="001E1D6E">
      <w:pPr>
        <w:spacing w:after="276" w:line="259" w:lineRule="auto"/>
        <w:ind w:left="1450"/>
        <w:jc w:val="left"/>
      </w:pPr>
      <w:r>
        <w:t xml:space="preserve">5. </w:t>
      </w:r>
      <w:r>
        <w:rPr>
          <w:b/>
        </w:rPr>
        <w:t>Hukum Rokok dan Isu Kesehatan</w:t>
      </w:r>
      <w:r>
        <w:t xml:space="preserve"> </w:t>
      </w:r>
    </w:p>
    <w:p w14:paraId="0FACAC9B" w14:textId="77777777" w:rsidR="00535E7C" w:rsidRDefault="001E1D6E">
      <w:pPr>
        <w:spacing w:after="263"/>
        <w:ind w:left="1720"/>
      </w:pPr>
      <w:r>
        <w:t xml:space="preserve">Isu: Apakah merokok haram menurut Islam? Ijtihad Kontemporer: </w:t>
      </w:r>
    </w:p>
    <w:p w14:paraId="6E667BB1" w14:textId="77777777" w:rsidR="00535E7C" w:rsidRDefault="001E1D6E">
      <w:pPr>
        <w:numPr>
          <w:ilvl w:val="4"/>
          <w:numId w:val="16"/>
        </w:numPr>
        <w:spacing w:after="11"/>
        <w:ind w:hanging="361"/>
      </w:pPr>
      <w:r>
        <w:t xml:space="preserve">Dulu dihukumi makruh karena belum ada data kesehatan yang kuat. </w:t>
      </w:r>
    </w:p>
    <w:p w14:paraId="6CA416C8" w14:textId="77777777" w:rsidR="00535E7C" w:rsidRDefault="001E1D6E">
      <w:pPr>
        <w:numPr>
          <w:ilvl w:val="4"/>
          <w:numId w:val="16"/>
        </w:numPr>
        <w:spacing w:after="0"/>
        <w:ind w:hanging="361"/>
      </w:pPr>
      <w:r>
        <w:t xml:space="preserve">Kini banyak fatwa (termasuk MUI dan WHO sebagai rujukan medis) menyatakan merokok haram karena membahayakan diri sendiri dan orang </w:t>
      </w:r>
      <w:r>
        <w:tab/>
        <w:t xml:space="preserve">lain. Pendekatan: Ijtihad istislahi dan maqāṣid al-sharī‘ah, terutama dalam menjaga jiwa (ḥifẓ al-nafs). </w:t>
      </w:r>
    </w:p>
    <w:p w14:paraId="6E0ADCA2" w14:textId="77777777" w:rsidR="00535E7C" w:rsidRDefault="001E1D6E">
      <w:pPr>
        <w:numPr>
          <w:ilvl w:val="4"/>
          <w:numId w:val="16"/>
        </w:numPr>
        <w:spacing w:after="271"/>
        <w:ind w:hanging="361"/>
      </w:pPr>
      <w:r>
        <w:t xml:space="preserve">Dikuatkan dengan kaidah: </w:t>
      </w:r>
      <w:r>
        <w:rPr>
          <w:i/>
        </w:rPr>
        <w:t>“lā ḍarara wa lā ḍirār”</w:t>
      </w:r>
      <w:r>
        <w:t xml:space="preserve"> (tidak boleh membahayakan diri sendiri dan orang lain). </w:t>
      </w:r>
    </w:p>
    <w:p w14:paraId="31BF14EF" w14:textId="77777777" w:rsidR="00535E7C" w:rsidRDefault="001E1D6E">
      <w:pPr>
        <w:spacing w:after="237" w:line="259" w:lineRule="auto"/>
        <w:ind w:left="0" w:firstLine="0"/>
        <w:jc w:val="left"/>
      </w:pPr>
      <w:r>
        <w:t xml:space="preserve"> </w:t>
      </w:r>
    </w:p>
    <w:p w14:paraId="0A92E5D3" w14:textId="77777777" w:rsidR="00535E7C" w:rsidRDefault="001E1D6E">
      <w:pPr>
        <w:spacing w:after="112" w:line="259" w:lineRule="auto"/>
        <w:ind w:left="0" w:firstLine="0"/>
        <w:jc w:val="left"/>
      </w:pPr>
      <w:r>
        <w:rPr>
          <w:b/>
        </w:rPr>
        <w:t xml:space="preserve"> </w:t>
      </w:r>
    </w:p>
    <w:p w14:paraId="408790B1" w14:textId="77777777" w:rsidR="00535E7C" w:rsidRDefault="001E1D6E">
      <w:pPr>
        <w:spacing w:after="112" w:line="259" w:lineRule="auto"/>
        <w:ind w:left="720" w:firstLine="0"/>
        <w:jc w:val="left"/>
      </w:pPr>
      <w:r>
        <w:rPr>
          <w:b/>
        </w:rPr>
        <w:t xml:space="preserve"> </w:t>
      </w:r>
    </w:p>
    <w:p w14:paraId="2BC6A341" w14:textId="77777777" w:rsidR="00535E7C" w:rsidRDefault="001E1D6E">
      <w:pPr>
        <w:spacing w:after="112" w:line="259" w:lineRule="auto"/>
        <w:ind w:left="720" w:firstLine="0"/>
        <w:jc w:val="left"/>
      </w:pPr>
      <w:r>
        <w:rPr>
          <w:b/>
        </w:rPr>
        <w:t xml:space="preserve"> </w:t>
      </w:r>
    </w:p>
    <w:p w14:paraId="7E71BCFE" w14:textId="77777777" w:rsidR="00535E7C" w:rsidRDefault="001E1D6E">
      <w:pPr>
        <w:spacing w:after="117" w:line="259" w:lineRule="auto"/>
        <w:ind w:left="720" w:firstLine="0"/>
        <w:jc w:val="left"/>
      </w:pPr>
      <w:r>
        <w:rPr>
          <w:b/>
        </w:rPr>
        <w:t xml:space="preserve"> </w:t>
      </w:r>
    </w:p>
    <w:p w14:paraId="6C6C47F1" w14:textId="77777777" w:rsidR="00535E7C" w:rsidRDefault="001E1D6E">
      <w:pPr>
        <w:spacing w:after="112" w:line="259" w:lineRule="auto"/>
        <w:ind w:left="720" w:firstLine="0"/>
        <w:jc w:val="left"/>
      </w:pPr>
      <w:r>
        <w:rPr>
          <w:b/>
        </w:rPr>
        <w:t xml:space="preserve"> </w:t>
      </w:r>
    </w:p>
    <w:p w14:paraId="1110E981" w14:textId="77777777" w:rsidR="00535E7C" w:rsidRDefault="001E1D6E">
      <w:pPr>
        <w:spacing w:after="112" w:line="259" w:lineRule="auto"/>
        <w:ind w:left="720" w:firstLine="0"/>
        <w:jc w:val="left"/>
      </w:pPr>
      <w:r>
        <w:rPr>
          <w:b/>
        </w:rPr>
        <w:t xml:space="preserve"> </w:t>
      </w:r>
    </w:p>
    <w:p w14:paraId="50DAC491" w14:textId="77777777" w:rsidR="00535E7C" w:rsidRDefault="001E1D6E">
      <w:pPr>
        <w:spacing w:after="112" w:line="259" w:lineRule="auto"/>
        <w:ind w:left="720" w:firstLine="0"/>
        <w:jc w:val="left"/>
      </w:pPr>
      <w:r>
        <w:rPr>
          <w:b/>
        </w:rPr>
        <w:t xml:space="preserve"> </w:t>
      </w:r>
    </w:p>
    <w:p w14:paraId="73B3CC2F" w14:textId="77777777" w:rsidR="00535E7C" w:rsidRDefault="001E1D6E">
      <w:pPr>
        <w:spacing w:after="117" w:line="259" w:lineRule="auto"/>
        <w:ind w:left="720" w:firstLine="0"/>
        <w:jc w:val="left"/>
      </w:pPr>
      <w:r>
        <w:rPr>
          <w:b/>
        </w:rPr>
        <w:t xml:space="preserve"> </w:t>
      </w:r>
    </w:p>
    <w:p w14:paraId="53AD1B4A" w14:textId="77777777" w:rsidR="00535E7C" w:rsidRDefault="001E1D6E">
      <w:pPr>
        <w:spacing w:after="112" w:line="259" w:lineRule="auto"/>
        <w:ind w:left="720" w:firstLine="0"/>
        <w:jc w:val="left"/>
      </w:pPr>
      <w:r>
        <w:rPr>
          <w:b/>
        </w:rPr>
        <w:t xml:space="preserve"> </w:t>
      </w:r>
    </w:p>
    <w:p w14:paraId="32FCB53C" w14:textId="77777777" w:rsidR="00535E7C" w:rsidRDefault="001E1D6E">
      <w:pPr>
        <w:spacing w:after="112" w:line="259" w:lineRule="auto"/>
        <w:ind w:left="720" w:firstLine="0"/>
        <w:jc w:val="left"/>
      </w:pPr>
      <w:r>
        <w:rPr>
          <w:b/>
        </w:rPr>
        <w:t xml:space="preserve"> </w:t>
      </w:r>
    </w:p>
    <w:p w14:paraId="23C17FFD" w14:textId="77777777" w:rsidR="00535E7C" w:rsidRDefault="001E1D6E">
      <w:pPr>
        <w:spacing w:after="112" w:line="259" w:lineRule="auto"/>
        <w:ind w:left="720" w:firstLine="0"/>
        <w:jc w:val="left"/>
      </w:pPr>
      <w:r>
        <w:rPr>
          <w:b/>
        </w:rPr>
        <w:lastRenderedPageBreak/>
        <w:t xml:space="preserve"> </w:t>
      </w:r>
    </w:p>
    <w:p w14:paraId="5157C16F" w14:textId="77777777" w:rsidR="00535E7C" w:rsidRDefault="001E1D6E">
      <w:pPr>
        <w:spacing w:after="0" w:line="259" w:lineRule="auto"/>
        <w:ind w:left="720" w:firstLine="0"/>
        <w:jc w:val="left"/>
      </w:pPr>
      <w:r>
        <w:rPr>
          <w:b/>
        </w:rPr>
        <w:t xml:space="preserve"> </w:t>
      </w:r>
    </w:p>
    <w:p w14:paraId="2EA4A5D4" w14:textId="77777777" w:rsidR="00535E7C" w:rsidRDefault="001E1D6E">
      <w:pPr>
        <w:spacing w:after="112" w:line="259" w:lineRule="auto"/>
        <w:ind w:left="720" w:firstLine="0"/>
        <w:jc w:val="left"/>
      </w:pPr>
      <w:r>
        <w:rPr>
          <w:b/>
        </w:rPr>
        <w:t xml:space="preserve"> </w:t>
      </w:r>
    </w:p>
    <w:p w14:paraId="7D7A7C12" w14:textId="77777777" w:rsidR="00535E7C" w:rsidRDefault="001E1D6E">
      <w:pPr>
        <w:pStyle w:val="Judul2"/>
        <w:ind w:left="1090" w:right="360"/>
      </w:pPr>
      <w:bookmarkStart w:id="0" w:name="_Toc16752"/>
      <w:r>
        <w:t xml:space="preserve">BAB III PENUTUP </w:t>
      </w:r>
      <w:bookmarkEnd w:id="0"/>
    </w:p>
    <w:p w14:paraId="5EF6B85F" w14:textId="77777777" w:rsidR="00535E7C" w:rsidRDefault="001E1D6E">
      <w:pPr>
        <w:spacing w:after="116" w:line="259" w:lineRule="auto"/>
        <w:ind w:left="720" w:firstLine="0"/>
        <w:jc w:val="left"/>
      </w:pPr>
      <w:r>
        <w:rPr>
          <w:b/>
        </w:rPr>
        <w:t xml:space="preserve"> </w:t>
      </w:r>
    </w:p>
    <w:p w14:paraId="3A0BFBB0" w14:textId="77777777" w:rsidR="00535E7C" w:rsidRDefault="001E1D6E">
      <w:pPr>
        <w:pStyle w:val="Judul3"/>
        <w:ind w:left="715"/>
      </w:pPr>
      <w:bookmarkStart w:id="1" w:name="_Toc16753"/>
      <w:r>
        <w:t>A.</w:t>
      </w:r>
      <w:r>
        <w:rPr>
          <w:rFonts w:ascii="Arial" w:eastAsia="Arial" w:hAnsi="Arial" w:cs="Arial"/>
        </w:rPr>
        <w:t xml:space="preserve"> </w:t>
      </w:r>
      <w:r>
        <w:t xml:space="preserve">Kesimpulan </w:t>
      </w:r>
      <w:bookmarkEnd w:id="1"/>
    </w:p>
    <w:p w14:paraId="78C36D58" w14:textId="77777777" w:rsidR="00535E7C" w:rsidRDefault="001E1D6E">
      <w:pPr>
        <w:spacing w:after="7" w:line="357" w:lineRule="auto"/>
        <w:ind w:left="1075"/>
      </w:pPr>
      <w:r>
        <w:t xml:space="preserve">Ijtihad adalah usaha untuk mengambil hukum Islam dari sumbernya ketika tidak ada nash yang jelas. Ini penting agar hukum Islam tetap relevan dengan perkembangan zaman. Hukum dari ijtihad bisa berbeda-beda, seperti wajib, sunnah, haram, atau fardhu kifayah, tergantung situasi. Hanya mujtahid yang memenuhi syarat ilmu yang berhak melakukan ijtihad. Al-Qur'an berarti "bacaan" dan merupakan Kalam Allah yang diturunkan kepada Nabi Muhammad SAW. Proses penurunan Al-Qur'an terjadi dalam tiga fase. Hadis adalah perkataan, perbuatan, dan ketetapan Nabi Muhammad yang dicatat dalam kitab hadis dan menjadi sumber utama untuk mengetahui sunnah, yang juga menjadi pedoman setelah Al-Qur'an dalam ajaran Islam. </w:t>
      </w:r>
    </w:p>
    <w:p w14:paraId="7C46C413" w14:textId="77777777" w:rsidR="00535E7C" w:rsidRDefault="001E1D6E">
      <w:pPr>
        <w:pStyle w:val="Judul3"/>
        <w:ind w:left="715"/>
      </w:pPr>
      <w:bookmarkStart w:id="2" w:name="_Toc16754"/>
      <w:r>
        <w:t>B.</w:t>
      </w:r>
      <w:r>
        <w:rPr>
          <w:rFonts w:ascii="Arial" w:eastAsia="Arial" w:hAnsi="Arial" w:cs="Arial"/>
        </w:rPr>
        <w:t xml:space="preserve"> </w:t>
      </w:r>
      <w:r>
        <w:t xml:space="preserve">Saran </w:t>
      </w:r>
      <w:bookmarkEnd w:id="2"/>
    </w:p>
    <w:p w14:paraId="41DCF787" w14:textId="77777777" w:rsidR="00535E7C" w:rsidRDefault="001E1D6E">
      <w:pPr>
        <w:spacing w:after="0" w:line="357" w:lineRule="auto"/>
        <w:ind w:left="1075"/>
      </w:pPr>
      <w:r>
        <w:t xml:space="preserve">Penulis berharap makalah ini dapat bermanfaat dan menambah ilmu pengetahuan dan wawasan pembaca mengenai materi Al- Qur’an as-sunnah/ al- hadis dan ijtihad. Penulis juga berharap pembaca dapat mengaplikasikan dalam kehidupan sehari-hari dengan baik agar dapat tercapai tujuan pembelajaran yang telah ditetapkan. Makalah yang penulis susun ini kurang dari kata sempurna. Oleh karena itu, penulis mengharapkan kritik dan saran dari pembaca yang sifatnya membangun. </w:t>
      </w:r>
    </w:p>
    <w:p w14:paraId="5510BBCD" w14:textId="77777777" w:rsidR="00535E7C" w:rsidRDefault="001E1D6E">
      <w:pPr>
        <w:spacing w:after="117" w:line="259" w:lineRule="auto"/>
        <w:ind w:left="1080" w:firstLine="0"/>
        <w:jc w:val="left"/>
      </w:pPr>
      <w:r>
        <w:t xml:space="preserve"> </w:t>
      </w:r>
    </w:p>
    <w:p w14:paraId="7E01856E" w14:textId="77777777" w:rsidR="00535E7C" w:rsidRDefault="001E1D6E">
      <w:pPr>
        <w:spacing w:after="112" w:line="259" w:lineRule="auto"/>
        <w:ind w:left="1080" w:firstLine="0"/>
        <w:jc w:val="left"/>
      </w:pPr>
      <w:r>
        <w:t xml:space="preserve"> </w:t>
      </w:r>
    </w:p>
    <w:p w14:paraId="1B68C4A0" w14:textId="77777777" w:rsidR="00535E7C" w:rsidRDefault="001E1D6E">
      <w:pPr>
        <w:spacing w:after="112" w:line="259" w:lineRule="auto"/>
        <w:ind w:left="1080" w:firstLine="0"/>
        <w:jc w:val="left"/>
      </w:pPr>
      <w:r>
        <w:t xml:space="preserve"> </w:t>
      </w:r>
    </w:p>
    <w:p w14:paraId="1D4BE4C0" w14:textId="77777777" w:rsidR="00535E7C" w:rsidRDefault="001E1D6E">
      <w:pPr>
        <w:spacing w:after="112" w:line="259" w:lineRule="auto"/>
        <w:ind w:left="1080" w:firstLine="0"/>
        <w:jc w:val="left"/>
      </w:pPr>
      <w:r>
        <w:t xml:space="preserve"> </w:t>
      </w:r>
    </w:p>
    <w:p w14:paraId="03935D31" w14:textId="77777777" w:rsidR="00535E7C" w:rsidRDefault="001E1D6E">
      <w:pPr>
        <w:spacing w:after="117" w:line="259" w:lineRule="auto"/>
        <w:ind w:left="1080" w:firstLine="0"/>
        <w:jc w:val="left"/>
      </w:pPr>
      <w:r>
        <w:t xml:space="preserve"> </w:t>
      </w:r>
    </w:p>
    <w:p w14:paraId="476AC032" w14:textId="77777777" w:rsidR="00535E7C" w:rsidRDefault="001E1D6E">
      <w:pPr>
        <w:spacing w:after="112" w:line="259" w:lineRule="auto"/>
        <w:ind w:left="1080" w:firstLine="0"/>
        <w:jc w:val="left"/>
      </w:pPr>
      <w:r>
        <w:t xml:space="preserve"> </w:t>
      </w:r>
    </w:p>
    <w:p w14:paraId="655C1C1F" w14:textId="77777777" w:rsidR="00535E7C" w:rsidRDefault="001E1D6E">
      <w:pPr>
        <w:spacing w:after="112" w:line="259" w:lineRule="auto"/>
        <w:ind w:left="1080" w:firstLine="0"/>
        <w:jc w:val="left"/>
      </w:pPr>
      <w:r>
        <w:t xml:space="preserve"> </w:t>
      </w:r>
    </w:p>
    <w:p w14:paraId="19AFC8ED" w14:textId="77777777" w:rsidR="00535E7C" w:rsidRDefault="001E1D6E">
      <w:pPr>
        <w:spacing w:after="112" w:line="259" w:lineRule="auto"/>
        <w:ind w:left="1080" w:firstLine="0"/>
        <w:jc w:val="left"/>
      </w:pPr>
      <w:r>
        <w:t xml:space="preserve"> </w:t>
      </w:r>
    </w:p>
    <w:p w14:paraId="07BBE2A6" w14:textId="77777777" w:rsidR="00535E7C" w:rsidRDefault="001E1D6E">
      <w:pPr>
        <w:spacing w:after="117" w:line="259" w:lineRule="auto"/>
        <w:ind w:left="1080" w:firstLine="0"/>
        <w:jc w:val="left"/>
      </w:pPr>
      <w:r>
        <w:t xml:space="preserve"> </w:t>
      </w:r>
    </w:p>
    <w:p w14:paraId="4DF2B6C5" w14:textId="77777777" w:rsidR="00535E7C" w:rsidRDefault="001E1D6E">
      <w:pPr>
        <w:spacing w:after="112" w:line="259" w:lineRule="auto"/>
        <w:ind w:left="1080" w:firstLine="0"/>
        <w:jc w:val="left"/>
      </w:pPr>
      <w:r>
        <w:t xml:space="preserve"> </w:t>
      </w:r>
    </w:p>
    <w:p w14:paraId="735A93CE" w14:textId="77777777" w:rsidR="00535E7C" w:rsidRDefault="001E1D6E">
      <w:pPr>
        <w:spacing w:after="112" w:line="259" w:lineRule="auto"/>
        <w:ind w:left="1080" w:firstLine="0"/>
        <w:jc w:val="left"/>
      </w:pPr>
      <w:r>
        <w:t xml:space="preserve"> </w:t>
      </w:r>
    </w:p>
    <w:p w14:paraId="74E549C8" w14:textId="77777777" w:rsidR="00535E7C" w:rsidRDefault="001E1D6E">
      <w:pPr>
        <w:spacing w:after="0" w:line="259" w:lineRule="auto"/>
        <w:ind w:left="1080" w:firstLine="0"/>
        <w:jc w:val="left"/>
      </w:pPr>
      <w:r>
        <w:lastRenderedPageBreak/>
        <w:t xml:space="preserve"> </w:t>
      </w:r>
    </w:p>
    <w:p w14:paraId="1B4C78EA" w14:textId="77777777" w:rsidR="00535E7C" w:rsidRDefault="001E1D6E">
      <w:pPr>
        <w:spacing w:after="0" w:line="497" w:lineRule="auto"/>
        <w:ind w:left="0" w:right="7886" w:firstLine="0"/>
        <w:jc w:val="left"/>
      </w:pPr>
      <w:r>
        <w:t xml:space="preserve">  </w:t>
      </w:r>
    </w:p>
    <w:p w14:paraId="5FC77B34" w14:textId="77777777" w:rsidR="00535E7C" w:rsidRDefault="001E1D6E">
      <w:pPr>
        <w:pStyle w:val="Judul1"/>
        <w:ind w:left="1090"/>
      </w:pPr>
      <w:bookmarkStart w:id="3" w:name="_Toc16755"/>
      <w:r>
        <w:t xml:space="preserve">Daftar Pustaka  </w:t>
      </w:r>
      <w:bookmarkEnd w:id="3"/>
    </w:p>
    <w:p w14:paraId="02CE5DB3" w14:textId="77777777" w:rsidR="00535E7C" w:rsidRDefault="001E1D6E">
      <w:pPr>
        <w:spacing w:after="117" w:line="259" w:lineRule="auto"/>
        <w:ind w:left="1080" w:firstLine="0"/>
        <w:jc w:val="left"/>
      </w:pPr>
      <w:r>
        <w:rPr>
          <w:b/>
        </w:rPr>
        <w:t xml:space="preserve"> </w:t>
      </w:r>
    </w:p>
    <w:p w14:paraId="41ED4D68" w14:textId="77777777" w:rsidR="00535E7C" w:rsidRDefault="001E1D6E">
      <w:pPr>
        <w:spacing w:after="112" w:line="259" w:lineRule="auto"/>
        <w:ind w:left="1090"/>
        <w:jc w:val="left"/>
      </w:pPr>
      <w:r>
        <w:rPr>
          <w:b/>
        </w:rPr>
        <w:t xml:space="preserve">Afifah, H. (2021). Hadits Dan Ilmu Hadits. </w:t>
      </w:r>
    </w:p>
    <w:p w14:paraId="47BF5D29" w14:textId="77777777" w:rsidR="00535E7C" w:rsidRDefault="001E1D6E">
      <w:pPr>
        <w:spacing w:after="0" w:line="356" w:lineRule="auto"/>
        <w:ind w:left="1440" w:hanging="360"/>
        <w:jc w:val="left"/>
      </w:pPr>
      <w:r>
        <w:rPr>
          <w:b/>
        </w:rPr>
        <w:t xml:space="preserve">Al-Shalih, Subhi.* (2021). Mabahits fi Ulum al-Qur'an. Dar al-Ilm li alMalayin. </w:t>
      </w:r>
    </w:p>
    <w:p w14:paraId="1365B83A" w14:textId="77777777" w:rsidR="00535E7C" w:rsidRDefault="001E1D6E">
      <w:pPr>
        <w:spacing w:after="0" w:line="358" w:lineRule="auto"/>
        <w:ind w:left="1440" w:hanging="360"/>
        <w:jc w:val="left"/>
      </w:pPr>
      <w:r>
        <w:rPr>
          <w:b/>
        </w:rPr>
        <w:t xml:space="preserve">Al-Zarqani, M. Abdul Adhim.* (2020). Manahil al-'Irfan fi Ulum al-Qur'an. Dar al-Hadith. *Ash-Shabuni, Muhammad Ali.* (2021). At-Tibyan fi Ulumil Qur'an. Alam al-Kutub.  </w:t>
      </w:r>
    </w:p>
    <w:p w14:paraId="405943BD" w14:textId="77777777" w:rsidR="00535E7C" w:rsidRDefault="001E1D6E">
      <w:pPr>
        <w:spacing w:after="0" w:line="358" w:lineRule="auto"/>
        <w:ind w:left="1440" w:hanging="360"/>
        <w:jc w:val="left"/>
      </w:pPr>
      <w:r>
        <w:rPr>
          <w:b/>
        </w:rPr>
        <w:t xml:space="preserve">Annur, A. R., Ansadatina, L. H., Assrie, N. L., Heriyani, N., &amp; Putri, V. J. H. (2023). Hadis sebagai ajaran dan sumber hukum Islam. Religion: Jurnal Agama, Sosial, dan Budaya, 2(2), 550-558. </w:t>
      </w:r>
    </w:p>
    <w:p w14:paraId="3B888C1E" w14:textId="77777777" w:rsidR="00535E7C" w:rsidRDefault="001E1D6E">
      <w:pPr>
        <w:spacing w:after="5" w:line="356" w:lineRule="auto"/>
        <w:ind w:left="1440" w:hanging="360"/>
        <w:jc w:val="left"/>
      </w:pPr>
      <w:r>
        <w:rPr>
          <w:b/>
        </w:rPr>
        <w:t xml:space="preserve">Azzahra, I. N., &amp; Azzahra, M., W. (2024). Analisis tentang konsep dasar pendidikan Islam (perspektif Al-Hadits). Jurnal Pendidikan Islam, 5(2), 122–129. </w:t>
      </w:r>
    </w:p>
    <w:p w14:paraId="0074284E" w14:textId="77777777" w:rsidR="00535E7C" w:rsidRDefault="001E1D6E">
      <w:pPr>
        <w:spacing w:after="112" w:line="259" w:lineRule="auto"/>
        <w:ind w:left="1090"/>
        <w:jc w:val="left"/>
      </w:pPr>
      <w:r>
        <w:rPr>
          <w:b/>
        </w:rPr>
        <w:t xml:space="preserve">Cendikia, 2(5), 8553-8561.  </w:t>
      </w:r>
    </w:p>
    <w:p w14:paraId="033ADDCE" w14:textId="77777777" w:rsidR="00535E7C" w:rsidRDefault="001E1D6E">
      <w:pPr>
        <w:spacing w:after="112" w:line="259" w:lineRule="auto"/>
        <w:ind w:left="1090"/>
        <w:jc w:val="left"/>
      </w:pPr>
      <w:r>
        <w:rPr>
          <w:b/>
        </w:rPr>
        <w:t xml:space="preserve">Hasniar, H. (2025). Ijihad Dalam Ushul Figh. Jurnal Intelek Insan </w:t>
      </w:r>
    </w:p>
    <w:p w14:paraId="045BD46C" w14:textId="77777777" w:rsidR="00535E7C" w:rsidRDefault="001E1D6E">
      <w:pPr>
        <w:spacing w:after="0" w:line="358" w:lineRule="auto"/>
        <w:ind w:left="1440" w:hanging="360"/>
        <w:jc w:val="left"/>
      </w:pPr>
      <w:r>
        <w:rPr>
          <w:b/>
        </w:rPr>
        <w:t xml:space="preserve">Indriyani, S., Neriani, N., Assyifa, D. N., Sari, M. W., &amp; Wismanto, W. (2023). Korelasi kedudukan dan fungsi sunnah sebagai sumber hukum dengan pembentukan karakter religius peserta didik. Baitul Hikmah: Jurnal Ilmiah Keislaman, 1(2), 123-135. </w:t>
      </w:r>
    </w:p>
    <w:p w14:paraId="51F0F521" w14:textId="77777777" w:rsidR="00535E7C" w:rsidRDefault="001E1D6E">
      <w:pPr>
        <w:spacing w:after="112" w:line="259" w:lineRule="auto"/>
        <w:ind w:left="1090"/>
        <w:jc w:val="left"/>
      </w:pPr>
      <w:r>
        <w:rPr>
          <w:b/>
        </w:rPr>
        <w:t xml:space="preserve">Mustaqim, Abdul.* (2021). Epistemologi Tafsir dan Ulumul Qur'an </w:t>
      </w:r>
    </w:p>
    <w:p w14:paraId="23F8E5E7" w14:textId="77777777" w:rsidR="00535E7C" w:rsidRDefault="001E1D6E">
      <w:pPr>
        <w:spacing w:after="112" w:line="259" w:lineRule="auto"/>
        <w:ind w:left="1450"/>
        <w:jc w:val="left"/>
      </w:pPr>
      <w:r>
        <w:rPr>
          <w:b/>
        </w:rPr>
        <w:t xml:space="preserve">Kontemporer. PT. Rajagrafindo Persada. *Rohayana, Ade Dedi, dkk.* </w:t>
      </w:r>
    </w:p>
    <w:p w14:paraId="1E989368" w14:textId="77777777" w:rsidR="00535E7C" w:rsidRDefault="001E1D6E">
      <w:pPr>
        <w:spacing w:after="0" w:line="360" w:lineRule="auto"/>
        <w:ind w:left="1450"/>
        <w:jc w:val="left"/>
      </w:pPr>
      <w:r>
        <w:rPr>
          <w:b/>
        </w:rPr>
        <w:t xml:space="preserve">(2022). Ulumul Qur'an: Sebuah Pengantar. PT. Global Eksekutif Teknologi.  </w:t>
      </w:r>
    </w:p>
    <w:p w14:paraId="5E5BB101" w14:textId="77777777" w:rsidR="00535E7C" w:rsidRDefault="001E1D6E">
      <w:pPr>
        <w:spacing w:after="5" w:line="356" w:lineRule="auto"/>
        <w:ind w:left="1440" w:hanging="360"/>
        <w:jc w:val="left"/>
      </w:pPr>
      <w:r>
        <w:rPr>
          <w:b/>
        </w:rPr>
        <w:t xml:space="preserve">Qodriyyah, L. L., Farista, Y. R., &amp; Farid, Z. M. (2021). As-Sunnah sebagai sumber hukum Islam dalam era yang problematik. Indonesian Journal of Law and Islamic Law (IJLIL), 3(2), 342-359. </w:t>
      </w:r>
    </w:p>
    <w:p w14:paraId="7EA2645A" w14:textId="77777777" w:rsidR="00535E7C" w:rsidRDefault="001E1D6E">
      <w:pPr>
        <w:spacing w:after="112" w:line="259" w:lineRule="auto"/>
        <w:ind w:left="1090"/>
        <w:jc w:val="left"/>
      </w:pPr>
      <w:r>
        <w:rPr>
          <w:b/>
        </w:rPr>
        <w:t xml:space="preserve">Shihab, M. Quraish.* (2020). Membumikan Al-Qur'an. Lentera Hati.  </w:t>
      </w:r>
    </w:p>
    <w:p w14:paraId="36F0CD9A" w14:textId="77777777" w:rsidR="00535E7C" w:rsidRDefault="001E1D6E">
      <w:pPr>
        <w:spacing w:after="112" w:line="356" w:lineRule="auto"/>
        <w:ind w:left="1440" w:hanging="360"/>
        <w:jc w:val="left"/>
      </w:pPr>
      <w:r>
        <w:rPr>
          <w:b/>
        </w:rPr>
        <w:t xml:space="preserve">Syafi’uddin, M. W. (2021). Sunnah dalam Pandangan Muhammad Syahrur dan Fungsinya dalam Menafsirkan al-Qur’an: Studi Analisis tentang Poligami. Manthiq, 5(2). </w:t>
      </w:r>
    </w:p>
    <w:sectPr w:rsidR="00535E7C">
      <w:footerReference w:type="even" r:id="rId11"/>
      <w:footerReference w:type="default" r:id="rId12"/>
      <w:footerReference w:type="first" r:id="rId13"/>
      <w:pgSz w:w="11900" w:h="16840"/>
      <w:pgMar w:top="1452" w:right="1434" w:bottom="1462" w:left="1440" w:header="720" w:footer="7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A5DC" w14:textId="77777777" w:rsidR="001E1D6E" w:rsidRDefault="001E1D6E">
      <w:pPr>
        <w:spacing w:after="0" w:line="240" w:lineRule="auto"/>
      </w:pPr>
      <w:r>
        <w:separator/>
      </w:r>
    </w:p>
  </w:endnote>
  <w:endnote w:type="continuationSeparator" w:id="0">
    <w:p w14:paraId="57C615A3" w14:textId="77777777" w:rsidR="001E1D6E" w:rsidRDefault="001E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68BA" w14:textId="77777777" w:rsidR="00535E7C" w:rsidRDefault="001E1D6E">
    <w:pPr>
      <w:spacing w:after="0" w:line="259" w:lineRule="auto"/>
      <w:ind w:left="0" w:firstLine="0"/>
      <w:jc w:val="center"/>
    </w:pPr>
    <w:r>
      <w:fldChar w:fldCharType="begin"/>
    </w:r>
    <w:r>
      <w:instrText xml:space="preserve"> PAGE   \* MERGEFORMAT </w:instrText>
    </w:r>
    <w:r>
      <w:fldChar w:fldCharType="separate"/>
    </w:r>
    <w:r>
      <w:t>ii</w:t>
    </w:r>
    <w:r>
      <w:fldChar w:fldCharType="end"/>
    </w:r>
    <w:r>
      <w:t xml:space="preserve"> </w:t>
    </w:r>
  </w:p>
  <w:p w14:paraId="3AAB8455" w14:textId="77777777" w:rsidR="00535E7C" w:rsidRDefault="001E1D6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CF0C" w14:textId="77777777" w:rsidR="00535E7C" w:rsidRDefault="001E1D6E">
    <w:pPr>
      <w:spacing w:after="0" w:line="259" w:lineRule="auto"/>
      <w:ind w:left="0" w:firstLine="0"/>
      <w:jc w:val="center"/>
    </w:pPr>
    <w:r>
      <w:fldChar w:fldCharType="begin"/>
    </w:r>
    <w:r>
      <w:instrText xml:space="preserve"> PAGE   \* MERGEFORMAT </w:instrText>
    </w:r>
    <w:r>
      <w:fldChar w:fldCharType="separate"/>
    </w:r>
    <w:r>
      <w:t>ii</w:t>
    </w:r>
    <w:r>
      <w:fldChar w:fldCharType="end"/>
    </w:r>
    <w:r>
      <w:t xml:space="preserve"> </w:t>
    </w:r>
  </w:p>
  <w:p w14:paraId="0ECC0290" w14:textId="77777777" w:rsidR="00535E7C" w:rsidRDefault="001E1D6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F06F" w14:textId="77777777" w:rsidR="00535E7C" w:rsidRDefault="00535E7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DA3A" w14:textId="77777777" w:rsidR="00535E7C" w:rsidRDefault="001E1D6E">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7A6098F1" w14:textId="77777777" w:rsidR="00535E7C" w:rsidRDefault="001E1D6E">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594D" w14:textId="77777777" w:rsidR="00535E7C" w:rsidRDefault="001E1D6E">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3E9B92D3" w14:textId="77777777" w:rsidR="00535E7C" w:rsidRDefault="001E1D6E">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81A0" w14:textId="77777777" w:rsidR="00535E7C" w:rsidRDefault="001E1D6E">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42E780DC" w14:textId="77777777" w:rsidR="00535E7C" w:rsidRDefault="001E1D6E">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996C" w14:textId="77777777" w:rsidR="001E1D6E" w:rsidRDefault="001E1D6E">
      <w:pPr>
        <w:spacing w:after="0" w:line="240" w:lineRule="auto"/>
      </w:pPr>
      <w:r>
        <w:separator/>
      </w:r>
    </w:p>
  </w:footnote>
  <w:footnote w:type="continuationSeparator" w:id="0">
    <w:p w14:paraId="098B51D1" w14:textId="77777777" w:rsidR="001E1D6E" w:rsidRDefault="001E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9F5"/>
    <w:multiLevelType w:val="hybridMultilevel"/>
    <w:tmpl w:val="FFFFFFFF"/>
    <w:lvl w:ilvl="0" w:tplc="5CA8ED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202500">
      <w:start w:val="1"/>
      <w:numFmt w:val="bullet"/>
      <w:lvlText w:val="o"/>
      <w:lvlJc w:val="left"/>
      <w:pPr>
        <w:ind w:left="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A01652">
      <w:start w:val="1"/>
      <w:numFmt w:val="bullet"/>
      <w:lvlText w:val="▪"/>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665FA4">
      <w:start w:val="1"/>
      <w:numFmt w:val="bullet"/>
      <w:lvlText w:val="•"/>
      <w:lvlJc w:val="left"/>
      <w:pPr>
        <w:ind w:left="1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BE4CE6">
      <w:start w:val="1"/>
      <w:numFmt w:val="bullet"/>
      <w:lvlRestart w:val="0"/>
      <w:lvlText w:val="•"/>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5E9102">
      <w:start w:val="1"/>
      <w:numFmt w:val="bullet"/>
      <w:lvlText w:val="▪"/>
      <w:lvlJc w:val="left"/>
      <w:pPr>
        <w:ind w:left="2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36EA54">
      <w:start w:val="1"/>
      <w:numFmt w:val="bullet"/>
      <w:lvlText w:val="•"/>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900CCE">
      <w:start w:val="1"/>
      <w:numFmt w:val="bullet"/>
      <w:lvlText w:val="o"/>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583400">
      <w:start w:val="1"/>
      <w:numFmt w:val="bullet"/>
      <w:lvlText w:val="▪"/>
      <w:lvlJc w:val="left"/>
      <w:pPr>
        <w:ind w:left="4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941AF6"/>
    <w:multiLevelType w:val="hybridMultilevel"/>
    <w:tmpl w:val="FFFFFFFF"/>
    <w:lvl w:ilvl="0" w:tplc="16F4CFC2">
      <w:start w:val="5"/>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282786">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04126">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8F5DC">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A9782">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C6F86">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A12FC">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AB8E6">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A58A4">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BA47C6"/>
    <w:multiLevelType w:val="hybridMultilevel"/>
    <w:tmpl w:val="FFFFFFFF"/>
    <w:lvl w:ilvl="0" w:tplc="59769B5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EBD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203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0DF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D9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447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A9D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0E8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075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5640DE"/>
    <w:multiLevelType w:val="hybridMultilevel"/>
    <w:tmpl w:val="FFFFFFFF"/>
    <w:lvl w:ilvl="0" w:tplc="69F076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6A49DE">
      <w:start w:val="1"/>
      <w:numFmt w:val="bullet"/>
      <w:lvlText w:val="o"/>
      <w:lvlJc w:val="left"/>
      <w:pPr>
        <w:ind w:left="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DE103A">
      <w:start w:val="1"/>
      <w:numFmt w:val="bullet"/>
      <w:lvlText w:val="▪"/>
      <w:lvlJc w:val="left"/>
      <w:pPr>
        <w:ind w:left="1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78056A">
      <w:start w:val="1"/>
      <w:numFmt w:val="bullet"/>
      <w:lvlRestart w:val="0"/>
      <w:lvlText w:val="•"/>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8AA096">
      <w:start w:val="1"/>
      <w:numFmt w:val="bullet"/>
      <w:lvlText w:val="o"/>
      <w:lvlJc w:val="left"/>
      <w:pPr>
        <w:ind w:left="2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220576">
      <w:start w:val="1"/>
      <w:numFmt w:val="bullet"/>
      <w:lvlText w:val="▪"/>
      <w:lvlJc w:val="left"/>
      <w:pPr>
        <w:ind w:left="3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D271CC">
      <w:start w:val="1"/>
      <w:numFmt w:val="bullet"/>
      <w:lvlText w:val="•"/>
      <w:lvlJc w:val="left"/>
      <w:pPr>
        <w:ind w:left="3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64A82">
      <w:start w:val="1"/>
      <w:numFmt w:val="bullet"/>
      <w:lvlText w:val="o"/>
      <w:lvlJc w:val="left"/>
      <w:pPr>
        <w:ind w:left="4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524586">
      <w:start w:val="1"/>
      <w:numFmt w:val="bullet"/>
      <w:lvlText w:val="▪"/>
      <w:lvlJc w:val="left"/>
      <w:pPr>
        <w:ind w:left="5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494041"/>
    <w:multiLevelType w:val="hybridMultilevel"/>
    <w:tmpl w:val="FFFFFFFF"/>
    <w:lvl w:ilvl="0" w:tplc="A404A67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8B2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6D2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09C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6F8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CE5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231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4B5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4A2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DB359E"/>
    <w:multiLevelType w:val="hybridMultilevel"/>
    <w:tmpl w:val="FFFFFFFF"/>
    <w:lvl w:ilvl="0" w:tplc="5E2889C0">
      <w:start w:val="1"/>
      <w:numFmt w:val="upperLetter"/>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A75E6">
      <w:start w:val="1"/>
      <w:numFmt w:val="lowerLetter"/>
      <w:lvlText w:val="%2"/>
      <w:lvlJc w:val="left"/>
      <w:pPr>
        <w:ind w:left="1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8E24C">
      <w:start w:val="1"/>
      <w:numFmt w:val="lowerRoman"/>
      <w:lvlText w:val="%3"/>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4AD28">
      <w:start w:val="1"/>
      <w:numFmt w:val="decimal"/>
      <w:lvlText w:val="%4"/>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A8E0A">
      <w:start w:val="1"/>
      <w:numFmt w:val="lowerLetter"/>
      <w:lvlText w:val="%5"/>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EADB0">
      <w:start w:val="1"/>
      <w:numFmt w:val="lowerRoman"/>
      <w:lvlText w:val="%6"/>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BA7DC8">
      <w:start w:val="1"/>
      <w:numFmt w:val="decimal"/>
      <w:lvlText w:val="%7"/>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A8F68">
      <w:start w:val="1"/>
      <w:numFmt w:val="lowerLetter"/>
      <w:lvlText w:val="%8"/>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4359A">
      <w:start w:val="1"/>
      <w:numFmt w:val="lowerRoman"/>
      <w:lvlText w:val="%9"/>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36324B"/>
    <w:multiLevelType w:val="hybridMultilevel"/>
    <w:tmpl w:val="FFFFFFFF"/>
    <w:lvl w:ilvl="0" w:tplc="4CACBF84">
      <w:start w:val="1"/>
      <w:numFmt w:val="upp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4238A0">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788DE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A0460C">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CA6194">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323A0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30000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80FE7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CAD47C">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C50A48"/>
    <w:multiLevelType w:val="hybridMultilevel"/>
    <w:tmpl w:val="FFFFFFFF"/>
    <w:lvl w:ilvl="0" w:tplc="2864E7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A630B8">
      <w:start w:val="1"/>
      <w:numFmt w:val="bullet"/>
      <w:lvlText w:val="o"/>
      <w:lvlJc w:val="left"/>
      <w:pPr>
        <w:ind w:left="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66B18">
      <w:start w:val="1"/>
      <w:numFmt w:val="bullet"/>
      <w:lvlText w:val="▪"/>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44DB84">
      <w:start w:val="1"/>
      <w:numFmt w:val="bullet"/>
      <w:lvlRestart w:val="0"/>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8A75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C0808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68FF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36FABA">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92FC2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CD0882"/>
    <w:multiLevelType w:val="hybridMultilevel"/>
    <w:tmpl w:val="FFFFFFFF"/>
    <w:lvl w:ilvl="0" w:tplc="13D0586E">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074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826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CEF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ED0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A50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A8B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692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47F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80700B"/>
    <w:multiLevelType w:val="hybridMultilevel"/>
    <w:tmpl w:val="FFFFFFFF"/>
    <w:lvl w:ilvl="0" w:tplc="51662180">
      <w:start w:val="1"/>
      <w:numFmt w:val="upperLetter"/>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40C1E">
      <w:start w:val="1"/>
      <w:numFmt w:val="lowerLetter"/>
      <w:lvlText w:val="%2"/>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2ADEC">
      <w:start w:val="1"/>
      <w:numFmt w:val="lowerRoman"/>
      <w:lvlText w:val="%3"/>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A298C">
      <w:start w:val="1"/>
      <w:numFmt w:val="decimal"/>
      <w:lvlText w:val="%4"/>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0E096">
      <w:start w:val="1"/>
      <w:numFmt w:val="lowerLetter"/>
      <w:lvlText w:val="%5"/>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4D290">
      <w:start w:val="1"/>
      <w:numFmt w:val="lowerRoman"/>
      <w:lvlText w:val="%6"/>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89C0A">
      <w:start w:val="1"/>
      <w:numFmt w:val="decimal"/>
      <w:lvlText w:val="%7"/>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49F94">
      <w:start w:val="1"/>
      <w:numFmt w:val="lowerLetter"/>
      <w:lvlText w:val="%8"/>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E6210">
      <w:start w:val="1"/>
      <w:numFmt w:val="lowerRoman"/>
      <w:lvlText w:val="%9"/>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7307E2"/>
    <w:multiLevelType w:val="hybridMultilevel"/>
    <w:tmpl w:val="FFFFFFFF"/>
    <w:lvl w:ilvl="0" w:tplc="2EEC9E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4CF56">
      <w:start w:val="1"/>
      <w:numFmt w:val="bullet"/>
      <w:lvlText w:val="o"/>
      <w:lvlJc w:val="left"/>
      <w:pPr>
        <w:ind w:left="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E133E">
      <w:start w:val="1"/>
      <w:numFmt w:val="bullet"/>
      <w:lvlText w:val="▪"/>
      <w:lvlJc w:val="left"/>
      <w:pPr>
        <w:ind w:left="1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28AC0C">
      <w:start w:val="1"/>
      <w:numFmt w:val="bullet"/>
      <w:lvlRestart w:val="0"/>
      <w:lvlText w:val="•"/>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08979E">
      <w:start w:val="1"/>
      <w:numFmt w:val="bullet"/>
      <w:lvlText w:val="o"/>
      <w:lvlJc w:val="left"/>
      <w:pPr>
        <w:ind w:left="2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CE8AEA">
      <w:start w:val="1"/>
      <w:numFmt w:val="bullet"/>
      <w:lvlText w:val="▪"/>
      <w:lvlJc w:val="left"/>
      <w:pPr>
        <w:ind w:left="3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46974E">
      <w:start w:val="1"/>
      <w:numFmt w:val="bullet"/>
      <w:lvlText w:val="•"/>
      <w:lvlJc w:val="left"/>
      <w:pPr>
        <w:ind w:left="3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72B258">
      <w:start w:val="1"/>
      <w:numFmt w:val="bullet"/>
      <w:lvlText w:val="o"/>
      <w:lvlJc w:val="left"/>
      <w:pPr>
        <w:ind w:left="4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CAB8E0">
      <w:start w:val="1"/>
      <w:numFmt w:val="bullet"/>
      <w:lvlText w:val="▪"/>
      <w:lvlJc w:val="left"/>
      <w:pPr>
        <w:ind w:left="5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1931C5"/>
    <w:multiLevelType w:val="hybridMultilevel"/>
    <w:tmpl w:val="FFFFFFFF"/>
    <w:lvl w:ilvl="0" w:tplc="16287124">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A36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C66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63F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251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807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0A5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041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C24C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D15FA9"/>
    <w:multiLevelType w:val="hybridMultilevel"/>
    <w:tmpl w:val="FFFFFFFF"/>
    <w:lvl w:ilvl="0" w:tplc="4E103E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44C7C6">
      <w:start w:val="1"/>
      <w:numFmt w:val="bullet"/>
      <w:lvlText w:val="o"/>
      <w:lvlJc w:val="left"/>
      <w:pPr>
        <w:ind w:left="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8C7484">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1E859C">
      <w:start w:val="1"/>
      <w:numFmt w:val="bullet"/>
      <w:lvlRestart w:val="0"/>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D88406">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605AB6">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1E5E0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DEAC4A">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6640E6">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E172B29"/>
    <w:multiLevelType w:val="hybridMultilevel"/>
    <w:tmpl w:val="FFFFFFFF"/>
    <w:lvl w:ilvl="0" w:tplc="EE12CDD8">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D4BA10">
      <w:start w:val="1"/>
      <w:numFmt w:val="decimal"/>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E7CE0">
      <w:start w:val="1"/>
      <w:numFmt w:val="lowerRoman"/>
      <w:lvlText w:val="%3"/>
      <w:lvlJc w:val="left"/>
      <w:pPr>
        <w:ind w:left="1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AD650">
      <w:start w:val="1"/>
      <w:numFmt w:val="decimal"/>
      <w:lvlText w:val="%4"/>
      <w:lvlJc w:val="left"/>
      <w:pPr>
        <w:ind w:left="2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44A00">
      <w:start w:val="1"/>
      <w:numFmt w:val="lowerLetter"/>
      <w:lvlText w:val="%5"/>
      <w:lvlJc w:val="left"/>
      <w:pPr>
        <w:ind w:left="3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2E70E">
      <w:start w:val="1"/>
      <w:numFmt w:val="lowerRoman"/>
      <w:lvlText w:val="%6"/>
      <w:lvlJc w:val="left"/>
      <w:pPr>
        <w:ind w:left="3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C4EB8">
      <w:start w:val="1"/>
      <w:numFmt w:val="decimal"/>
      <w:lvlText w:val="%7"/>
      <w:lvlJc w:val="left"/>
      <w:pPr>
        <w:ind w:left="4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0A7B4">
      <w:start w:val="1"/>
      <w:numFmt w:val="lowerLetter"/>
      <w:lvlText w:val="%8"/>
      <w:lvlJc w:val="left"/>
      <w:pPr>
        <w:ind w:left="5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2512A">
      <w:start w:val="1"/>
      <w:numFmt w:val="lowerRoman"/>
      <w:lvlText w:val="%9"/>
      <w:lvlJc w:val="left"/>
      <w:pPr>
        <w:ind w:left="6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0FF2758"/>
    <w:multiLevelType w:val="hybridMultilevel"/>
    <w:tmpl w:val="FFFFFFFF"/>
    <w:lvl w:ilvl="0" w:tplc="23A6D8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500F10">
      <w:start w:val="1"/>
      <w:numFmt w:val="bullet"/>
      <w:lvlText w:val="•"/>
      <w:lvlJc w:val="left"/>
      <w:pPr>
        <w:ind w:left="1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28000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ECBA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842D5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846FC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36522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105A4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2F85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4568E0"/>
    <w:multiLevelType w:val="hybridMultilevel"/>
    <w:tmpl w:val="FFFFFFFF"/>
    <w:lvl w:ilvl="0" w:tplc="586475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EFB1A">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E43CC">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C1B8A">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2A7038">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E6A50">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49434">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63B5C">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64BC8">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40560668">
    <w:abstractNumId w:val="9"/>
  </w:num>
  <w:num w:numId="2" w16cid:durableId="757680246">
    <w:abstractNumId w:val="5"/>
  </w:num>
  <w:num w:numId="3" w16cid:durableId="823157401">
    <w:abstractNumId w:val="6"/>
  </w:num>
  <w:num w:numId="4" w16cid:durableId="734206505">
    <w:abstractNumId w:val="4"/>
  </w:num>
  <w:num w:numId="5" w16cid:durableId="134421649">
    <w:abstractNumId w:val="2"/>
  </w:num>
  <w:num w:numId="6" w16cid:durableId="1385644181">
    <w:abstractNumId w:val="13"/>
  </w:num>
  <w:num w:numId="7" w16cid:durableId="1773620494">
    <w:abstractNumId w:val="8"/>
  </w:num>
  <w:num w:numId="8" w16cid:durableId="1068848531">
    <w:abstractNumId w:val="11"/>
  </w:num>
  <w:num w:numId="9" w16cid:durableId="1677918383">
    <w:abstractNumId w:val="1"/>
  </w:num>
  <w:num w:numId="10" w16cid:durableId="1159031358">
    <w:abstractNumId w:val="10"/>
  </w:num>
  <w:num w:numId="11" w16cid:durableId="1705210640">
    <w:abstractNumId w:val="12"/>
  </w:num>
  <w:num w:numId="12" w16cid:durableId="566182837">
    <w:abstractNumId w:val="3"/>
  </w:num>
  <w:num w:numId="13" w16cid:durableId="1460298075">
    <w:abstractNumId w:val="14"/>
  </w:num>
  <w:num w:numId="14" w16cid:durableId="639191686">
    <w:abstractNumId w:val="15"/>
  </w:num>
  <w:num w:numId="15" w16cid:durableId="626473697">
    <w:abstractNumId w:val="7"/>
  </w:num>
  <w:num w:numId="16" w16cid:durableId="160545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7C"/>
    <w:rsid w:val="0015508B"/>
    <w:rsid w:val="001E1D6E"/>
    <w:rsid w:val="002823D7"/>
    <w:rsid w:val="002F2957"/>
    <w:rsid w:val="00535E7C"/>
    <w:rsid w:val="00F019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67637E"/>
  <w15:docId w15:val="{D5C40BC5-3D09-984E-A992-D9972689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4" w:line="248" w:lineRule="auto"/>
      <w:ind w:left="2061" w:hanging="10"/>
      <w:jc w:val="both"/>
    </w:pPr>
    <w:rPr>
      <w:rFonts w:ascii="Times New Roman" w:eastAsia="Times New Roman" w:hAnsi="Times New Roman" w:cs="Times New Roman"/>
      <w:color w:val="000000"/>
    </w:rPr>
  </w:style>
  <w:style w:type="paragraph" w:styleId="Judul1">
    <w:name w:val="heading 1"/>
    <w:next w:val="Normal"/>
    <w:link w:val="Judul1KAR"/>
    <w:uiPriority w:val="9"/>
    <w:qFormat/>
    <w:pPr>
      <w:keepNext/>
      <w:keepLines/>
      <w:spacing w:after="126" w:line="248" w:lineRule="auto"/>
      <w:ind w:left="10" w:hanging="10"/>
      <w:jc w:val="center"/>
      <w:outlineLvl w:val="0"/>
    </w:pPr>
    <w:rPr>
      <w:rFonts w:ascii="Times New Roman" w:eastAsia="Times New Roman" w:hAnsi="Times New Roman" w:cs="Times New Roman"/>
      <w:b/>
      <w:color w:val="000000"/>
    </w:rPr>
  </w:style>
  <w:style w:type="paragraph" w:styleId="Judul2">
    <w:name w:val="heading 2"/>
    <w:next w:val="Normal"/>
    <w:link w:val="Judul2KAR"/>
    <w:uiPriority w:val="9"/>
    <w:unhideWhenUsed/>
    <w:qFormat/>
    <w:pPr>
      <w:keepNext/>
      <w:keepLines/>
      <w:spacing w:after="126" w:line="248" w:lineRule="auto"/>
      <w:ind w:left="10" w:hanging="10"/>
      <w:jc w:val="center"/>
      <w:outlineLvl w:val="1"/>
    </w:pPr>
    <w:rPr>
      <w:rFonts w:ascii="Times New Roman" w:eastAsia="Times New Roman" w:hAnsi="Times New Roman" w:cs="Times New Roman"/>
      <w:b/>
      <w:color w:val="000000"/>
    </w:rPr>
  </w:style>
  <w:style w:type="paragraph" w:styleId="Judul3">
    <w:name w:val="heading 3"/>
    <w:next w:val="Normal"/>
    <w:link w:val="Judul3KAR"/>
    <w:uiPriority w:val="9"/>
    <w:unhideWhenUsed/>
    <w:qFormat/>
    <w:pPr>
      <w:keepNext/>
      <w:keepLines/>
      <w:spacing w:after="112" w:line="259" w:lineRule="auto"/>
      <w:ind w:left="10" w:hanging="10"/>
      <w:outlineLvl w:val="2"/>
    </w:pPr>
    <w:rPr>
      <w:rFonts w:ascii="Times New Roman" w:eastAsia="Times New Roman" w:hAnsi="Times New Roman" w:cs="Times New Roman"/>
      <w:b/>
      <w:color w:val="000000"/>
    </w:rPr>
  </w:style>
  <w:style w:type="paragraph" w:styleId="Judul4">
    <w:name w:val="heading 4"/>
    <w:next w:val="Normal"/>
    <w:link w:val="Judul4KAR"/>
    <w:uiPriority w:val="9"/>
    <w:unhideWhenUsed/>
    <w:qFormat/>
    <w:pPr>
      <w:keepNext/>
      <w:keepLines/>
      <w:spacing w:after="126" w:line="248" w:lineRule="auto"/>
      <w:ind w:left="10" w:hanging="10"/>
      <w:jc w:val="center"/>
      <w:outlineLvl w:val="3"/>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112" w:line="259" w:lineRule="auto"/>
      <w:ind w:left="25" w:right="23" w:hanging="10"/>
    </w:pPr>
    <w:rPr>
      <w:rFonts w:ascii="Times New Roman" w:eastAsia="Times New Roman" w:hAnsi="Times New Roman" w:cs="Times New Roman"/>
      <w:b/>
      <w:color w:val="000000"/>
    </w:rPr>
  </w:style>
  <w:style w:type="paragraph" w:styleId="TOC2">
    <w:name w:val="toc 2"/>
    <w:hidden/>
    <w:pPr>
      <w:spacing w:after="346" w:line="259" w:lineRule="auto"/>
      <w:ind w:left="613" w:right="23" w:hanging="10"/>
    </w:pPr>
    <w:rPr>
      <w:rFonts w:ascii="Times New Roman" w:eastAsia="Times New Roman" w:hAnsi="Times New Roman" w:cs="Times New Roman"/>
      <w:b/>
      <w:color w:val="000000"/>
    </w:rPr>
  </w:style>
  <w:style w:type="paragraph" w:styleId="TOC3">
    <w:name w:val="toc 3"/>
    <w:hidden/>
    <w:pPr>
      <w:spacing w:after="368" w:line="248" w:lineRule="auto"/>
      <w:ind w:left="833" w:right="23"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5.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3584</Words>
  <Characters>20434</Characters>
  <Application>Microsoft Office Word</Application>
  <DocSecurity>0</DocSecurity>
  <Lines>170</Lines>
  <Paragraphs>47</Paragraphs>
  <ScaleCrop>false</ScaleCrop>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Makalah Agama Islam Kelompok 3</dc:title>
  <dc:subject/>
  <dc:creator>diya ratu nasywa</dc:creator>
  <cp:keywords/>
  <cp:lastModifiedBy>Amira Qurratuaini Hasyira</cp:lastModifiedBy>
  <cp:revision>2</cp:revision>
  <dcterms:created xsi:type="dcterms:W3CDTF">2025-12-17T04:00:00Z</dcterms:created>
  <dcterms:modified xsi:type="dcterms:W3CDTF">2025-12-17T04:00:00Z</dcterms:modified>
</cp:coreProperties>
</file>