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FDE" w:rsidRDefault="00DC56E4" w:rsidP="00DC56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AFIFAH MAHARANI</w:t>
      </w:r>
    </w:p>
    <w:p w:rsidR="00DC56E4" w:rsidRDefault="00DC56E4" w:rsidP="00DC56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2012011335</w:t>
      </w:r>
    </w:p>
    <w:p w:rsidR="00DC56E4" w:rsidRDefault="00DC56E4" w:rsidP="00DC56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MATA KULIAH</w:t>
      </w:r>
      <w:r>
        <w:rPr>
          <w:rFonts w:ascii="Times New Roman" w:hAnsi="Times New Roman" w:cs="Times New Roman"/>
          <w:sz w:val="24"/>
          <w:szCs w:val="24"/>
        </w:rPr>
        <w:tab/>
        <w:t>: PENDID</w:t>
      </w:r>
      <w:r w:rsidR="00B433BD">
        <w:rPr>
          <w:rFonts w:ascii="Times New Roman" w:hAnsi="Times New Roman" w:cs="Times New Roman"/>
          <w:sz w:val="24"/>
          <w:szCs w:val="24"/>
        </w:rPr>
        <w:t>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KAN BAHASA INDONESIA</w:t>
      </w:r>
    </w:p>
    <w:p w:rsidR="00DC56E4" w:rsidRDefault="00DC56E4" w:rsidP="00DC56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ATIK KARTIKA, </w:t>
      </w:r>
      <w:proofErr w:type="gramStart"/>
      <w:r>
        <w:rPr>
          <w:rFonts w:ascii="Times New Roman" w:hAnsi="Times New Roman" w:cs="Times New Roman"/>
          <w:sz w:val="24"/>
          <w:szCs w:val="24"/>
        </w:rPr>
        <w:t>S.PD.,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M.PD.</w:t>
      </w:r>
    </w:p>
    <w:p w:rsidR="00DC56E4" w:rsidRDefault="00DC56E4" w:rsidP="00DC56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56E4" w:rsidRDefault="00DC56E4" w:rsidP="00DC56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TUGAS</w:t>
      </w:r>
    </w:p>
    <w:p w:rsidR="00DC56E4" w:rsidRDefault="00DC56E4" w:rsidP="00DC56E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penyintesisan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</w:t>
      </w:r>
      <w:r w:rsidR="00663E25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663E25">
        <w:rPr>
          <w:rFonts w:ascii="Times New Roman" w:hAnsi="Times New Roman" w:cs="Times New Roman"/>
          <w:sz w:val="24"/>
          <w:szCs w:val="24"/>
        </w:rPr>
        <w:t xml:space="preserve"> KTI </w:t>
      </w:r>
      <w:proofErr w:type="spellStart"/>
      <w:r w:rsidR="00663E2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663E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3E25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663E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3E2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663E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63E25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>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</w:p>
    <w:p w:rsidR="00DC56E4" w:rsidRDefault="00DC56E4" w:rsidP="00DC56E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penyintesisa</w:t>
      </w:r>
      <w:r w:rsidR="00663E2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663E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3E2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63E25">
        <w:rPr>
          <w:rFonts w:ascii="Times New Roman" w:hAnsi="Times New Roman" w:cs="Times New Roman"/>
          <w:sz w:val="24"/>
          <w:szCs w:val="24"/>
        </w:rPr>
        <w:t xml:space="preserve"> KTI </w:t>
      </w:r>
      <w:proofErr w:type="spellStart"/>
      <w:r w:rsidR="00663E2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663E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3E25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663E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3E2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663E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63E25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DC56E4" w:rsidRDefault="00DC56E4" w:rsidP="00DC56E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56E4">
        <w:rPr>
          <w:rFonts w:ascii="Times New Roman" w:hAnsi="Times New Roman" w:cs="Times New Roman"/>
          <w:sz w:val="24"/>
          <w:szCs w:val="24"/>
        </w:rPr>
        <w:t>Pemerkosaan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Latin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rapere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’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mencuri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memaksa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merampas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pergi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>’ (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Haryanto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, 1997).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pelampiasan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nafsu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seksual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melanggar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Wignjosoebroto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Prasetyo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, 1997).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Pelakunya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diancam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penjara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paling lama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belas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C56E4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Pasal</w:t>
      </w:r>
      <w:proofErr w:type="spellEnd"/>
      <w:proofErr w:type="gramEnd"/>
      <w:r w:rsidRPr="00DC56E4">
        <w:rPr>
          <w:rFonts w:ascii="Times New Roman" w:hAnsi="Times New Roman" w:cs="Times New Roman"/>
          <w:sz w:val="24"/>
          <w:szCs w:val="24"/>
        </w:rPr>
        <w:t xml:space="preserve"> 285 KUHP).</w:t>
      </w:r>
    </w:p>
    <w:p w:rsidR="00DC56E4" w:rsidRDefault="00DC56E4" w:rsidP="00DC56E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663E25" w:rsidRDefault="00DC56E4" w:rsidP="00DC56E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56E4"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komponen-komponen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relatif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berumur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kata.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berbahasa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muka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meresponnya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membedakan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ucapan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3E25" w:rsidRPr="00663E25" w:rsidRDefault="00663E25" w:rsidP="00663E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C56E4" w:rsidRDefault="00DC56E4" w:rsidP="00663E2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C56E4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berumur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mengoceh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bunyi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halnya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jari-jari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jari-jari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kakinya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halnya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berbicara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C56E4"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pula. </w:t>
      </w:r>
      <w:proofErr w:type="spellStart"/>
      <w:proofErr w:type="gramStart"/>
      <w:r w:rsidRPr="00DC56E4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z w:val="24"/>
          <w:szCs w:val="24"/>
        </w:rPr>
        <w:t>alinguistik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(Gleason, 1985: 3).</w:t>
      </w:r>
      <w:proofErr w:type="gramEnd"/>
    </w:p>
    <w:p w:rsidR="00DC56E4" w:rsidRPr="00DC56E4" w:rsidRDefault="00DC56E4" w:rsidP="00DC56E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DC56E4" w:rsidRPr="00DC56E4" w:rsidRDefault="00DC56E4" w:rsidP="00DC56E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56E4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(KLB)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diare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Lampung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2010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2,18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per 1.000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Nusa Tenggara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Timur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(NTT)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18,84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. Akan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Sumatera Selatan,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Lampung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tertinggal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KLB di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1</w:t>
      </w:r>
      <w:proofErr w:type="gramStart"/>
      <w:r w:rsidRPr="00DC56E4">
        <w:rPr>
          <w:rFonts w:ascii="Times New Roman" w:hAnsi="Times New Roman" w:cs="Times New Roman"/>
          <w:sz w:val="24"/>
          <w:szCs w:val="24"/>
        </w:rPr>
        <w:t>,05</w:t>
      </w:r>
      <w:proofErr w:type="gramEnd"/>
      <w:r w:rsidRPr="00DC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per 1.000 </w:t>
      </w:r>
      <w:proofErr w:type="spellStart"/>
      <w:r w:rsidRPr="00DC56E4">
        <w:rPr>
          <w:rFonts w:ascii="Times New Roman" w:hAnsi="Times New Roman" w:cs="Times New Roman"/>
          <w:sz w:val="24"/>
          <w:szCs w:val="24"/>
        </w:rPr>
        <w:t>balita</w:t>
      </w:r>
      <w:proofErr w:type="spellEnd"/>
      <w:r w:rsidRPr="00DC56E4">
        <w:rPr>
          <w:rFonts w:ascii="Times New Roman" w:hAnsi="Times New Roman" w:cs="Times New Roman"/>
          <w:sz w:val="24"/>
          <w:szCs w:val="24"/>
        </w:rPr>
        <w:t xml:space="preserve"> (Dimas, 2010</w:t>
      </w:r>
      <w:r>
        <w:rPr>
          <w:rFonts w:ascii="Times New Roman" w:hAnsi="Times New Roman" w:cs="Times New Roman"/>
          <w:sz w:val="24"/>
          <w:szCs w:val="24"/>
        </w:rPr>
        <w:t>).</w:t>
      </w:r>
    </w:p>
    <w:sectPr w:rsidR="00DC56E4" w:rsidRPr="00DC56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4193C"/>
    <w:multiLevelType w:val="hybridMultilevel"/>
    <w:tmpl w:val="280A8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6E4"/>
    <w:rsid w:val="0038024B"/>
    <w:rsid w:val="00663E25"/>
    <w:rsid w:val="008C3F86"/>
    <w:rsid w:val="00B433BD"/>
    <w:rsid w:val="00DC56E4"/>
    <w:rsid w:val="00E3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6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6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ID</dc:creator>
  <cp:lastModifiedBy>HP ID</cp:lastModifiedBy>
  <cp:revision>2</cp:revision>
  <dcterms:created xsi:type="dcterms:W3CDTF">2020-12-28T08:21:00Z</dcterms:created>
  <dcterms:modified xsi:type="dcterms:W3CDTF">2020-12-28T08:21:00Z</dcterms:modified>
</cp:coreProperties>
</file>