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A7" w:rsidRDefault="0006111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Radhi </w:t>
      </w:r>
      <w:proofErr w:type="spellStart"/>
      <w:r>
        <w:rPr>
          <w:rFonts w:ascii="Times New Roman" w:hAnsi="Times New Roman" w:cs="Times New Roman"/>
          <w:sz w:val="24"/>
          <w:szCs w:val="24"/>
        </w:rPr>
        <w:t>Muarief</w:t>
      </w:r>
      <w:proofErr w:type="spellEnd"/>
    </w:p>
    <w:p w:rsidR="0006111F" w:rsidRDefault="0006111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2012011240</w:t>
      </w:r>
    </w:p>
    <w:p w:rsidR="0006111F" w:rsidRDefault="0006111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PBI </w:t>
      </w:r>
    </w:p>
    <w:p w:rsidR="00886803" w:rsidRDefault="00886803">
      <w:pPr>
        <w:rPr>
          <w:rFonts w:ascii="Times New Roman" w:hAnsi="Times New Roman" w:cs="Times New Roman"/>
          <w:sz w:val="24"/>
          <w:szCs w:val="24"/>
        </w:rPr>
      </w:pPr>
    </w:p>
    <w:p w:rsidR="00886803" w:rsidRDefault="008868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</w:p>
    <w:p w:rsidR="00886803" w:rsidRDefault="00886803" w:rsidP="008868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E47DB" w:rsidRDefault="007E47DB" w:rsidP="007E47D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47DB" w:rsidRDefault="007E47DB" w:rsidP="007E47D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Cleason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1985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886803" w:rsidRDefault="007E47DB" w:rsidP="008868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E47DB" w:rsidRDefault="007E47DB" w:rsidP="007E47D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E47DB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bahsa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ucapat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47DB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7E47DB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diseb</w:t>
      </w:r>
      <w:r w:rsidRPr="007E47D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47DB">
        <w:rPr>
          <w:rFonts w:ascii="Times New Roman" w:hAnsi="Times New Roman" w:cs="Times New Roman"/>
          <w:sz w:val="24"/>
          <w:szCs w:val="24"/>
        </w:rPr>
        <w:t>C</w:t>
      </w:r>
      <w:r w:rsidRPr="007E47DB">
        <w:rPr>
          <w:rFonts w:ascii="Times New Roman" w:hAnsi="Times New Roman" w:cs="Times New Roman"/>
          <w:sz w:val="24"/>
          <w:szCs w:val="24"/>
        </w:rPr>
        <w:t>leason</w:t>
      </w:r>
      <w:proofErr w:type="spellEnd"/>
      <w:r w:rsidRPr="007E47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E47DB">
        <w:rPr>
          <w:rFonts w:ascii="Times New Roman" w:hAnsi="Times New Roman" w:cs="Times New Roman"/>
          <w:sz w:val="24"/>
          <w:szCs w:val="24"/>
        </w:rPr>
        <w:t>1985 :</w:t>
      </w:r>
      <w:proofErr w:type="gramEnd"/>
      <w:r w:rsidRPr="007E47DB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7E47DB" w:rsidRDefault="007E47DB" w:rsidP="007E47DB">
      <w:pPr>
        <w:rPr>
          <w:rFonts w:ascii="Times New Roman" w:hAnsi="Times New Roman" w:cs="Times New Roman"/>
          <w:sz w:val="24"/>
          <w:szCs w:val="24"/>
        </w:rPr>
      </w:pPr>
    </w:p>
    <w:p w:rsidR="007E47DB" w:rsidRDefault="007E47DB" w:rsidP="007E47D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</w:p>
    <w:p w:rsidR="008B7D5B" w:rsidRDefault="008B7D5B" w:rsidP="007E47D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E47DB" w:rsidRDefault="007E47DB" w:rsidP="007E47D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(rape)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melampiaskan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Wignjcsoebroto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1997).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285 KUHP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47DB" w:rsidRDefault="008B7D5B" w:rsidP="007E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3643E" w:rsidRDefault="0083643E" w:rsidP="008364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(rape)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1997).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melampiaskan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Wignjcsoebroto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285 KUHP.</w:t>
      </w:r>
    </w:p>
    <w:p w:rsidR="008B7D5B" w:rsidRDefault="008B7D5B" w:rsidP="007E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7DB" w:rsidRDefault="007E47DB" w:rsidP="007E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7DB" w:rsidRDefault="00D66D0F" w:rsidP="007E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66D0F" w:rsidRPr="00D66D0F" w:rsidRDefault="00D66D0F" w:rsidP="00D66D0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66D0F">
        <w:rPr>
          <w:rFonts w:ascii="Times New Roman" w:hAnsi="Times New Roman" w:cs="Times New Roman"/>
          <w:sz w:val="24"/>
          <w:szCs w:val="24"/>
        </w:rPr>
        <w:t xml:space="preserve">rang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menginjak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D0F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diawasi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mengkhawatirkan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>.</w:t>
      </w:r>
    </w:p>
    <w:p w:rsidR="00D66D0F" w:rsidRDefault="00D66D0F" w:rsidP="00D6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beranjak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>.</w:t>
      </w:r>
    </w:p>
    <w:p w:rsidR="00D66D0F" w:rsidRDefault="00D66D0F" w:rsidP="007E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66D0F" w:rsidRPr="007E47DB" w:rsidRDefault="00D66D0F" w:rsidP="00D66D0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66D0F">
        <w:rPr>
          <w:rFonts w:ascii="Times New Roman" w:hAnsi="Times New Roman" w:cs="Times New Roman"/>
          <w:sz w:val="24"/>
          <w:szCs w:val="24"/>
        </w:rPr>
        <w:t xml:space="preserve">rang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menginjak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D0F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diawasi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bookmarkStart w:id="0" w:name="_GoBack"/>
      <w:bookmarkEnd w:id="0"/>
      <w:proofErr w:type="spellEnd"/>
      <w:r w:rsidRPr="00D66D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6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66D0F" w:rsidRPr="007E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1F"/>
    <w:rsid w:val="0006111F"/>
    <w:rsid w:val="00276958"/>
    <w:rsid w:val="004741A7"/>
    <w:rsid w:val="007E47DB"/>
    <w:rsid w:val="0083643E"/>
    <w:rsid w:val="00886803"/>
    <w:rsid w:val="008B7D5B"/>
    <w:rsid w:val="00CA4D39"/>
    <w:rsid w:val="00D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A1C5A-0FDC-443C-AFF0-56EE26F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886803"/>
  </w:style>
  <w:style w:type="character" w:customStyle="1" w:styleId="l6">
    <w:name w:val="l6"/>
    <w:basedOn w:val="DefaultParagraphFont"/>
    <w:rsid w:val="00886803"/>
  </w:style>
  <w:style w:type="character" w:customStyle="1" w:styleId="l7">
    <w:name w:val="l7"/>
    <w:basedOn w:val="DefaultParagraphFont"/>
    <w:rsid w:val="00886803"/>
  </w:style>
  <w:style w:type="character" w:customStyle="1" w:styleId="l8">
    <w:name w:val="l8"/>
    <w:basedOn w:val="DefaultParagraphFont"/>
    <w:rsid w:val="0088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2020-12-28T04:11:00Z</dcterms:created>
  <dcterms:modified xsi:type="dcterms:W3CDTF">2020-12-28T05:52:00Z</dcterms:modified>
</cp:coreProperties>
</file>