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E7" w:rsidRDefault="004B13E7" w:rsidP="004B13E7">
      <w:pPr>
        <w:rPr>
          <w:rFonts w:ascii="Arial Rounded MT Bold" w:hAnsi="Arial Rounded MT Bold" w:cs="Aharoni"/>
        </w:rPr>
      </w:pPr>
      <w:proofErr w:type="gramStart"/>
      <w:r>
        <w:rPr>
          <w:rFonts w:ascii="Arial Rounded MT Bold" w:hAnsi="Arial Rounded MT Bold" w:cs="Aharoni"/>
        </w:rPr>
        <w:t>NAMA  :</w:t>
      </w:r>
      <w:proofErr w:type="gramEnd"/>
      <w:r>
        <w:rPr>
          <w:rFonts w:ascii="Arial Rounded MT Bold" w:hAnsi="Arial Rounded MT Bold" w:cs="Aharoni"/>
        </w:rPr>
        <w:t xml:space="preserve">  FADILA ISNAINUR</w:t>
      </w:r>
    </w:p>
    <w:p w:rsidR="004B13E7" w:rsidRDefault="004B13E7" w:rsidP="004B13E7">
      <w:pPr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</w:rPr>
        <w:t>NPM     :   2012011120</w:t>
      </w:r>
    </w:p>
    <w:p w:rsidR="004B13E7" w:rsidRDefault="004B13E7" w:rsidP="004B13E7">
      <w:pPr>
        <w:rPr>
          <w:rFonts w:cs="Aharoni"/>
        </w:rPr>
      </w:pPr>
    </w:p>
    <w:p w:rsidR="004B13E7" w:rsidRDefault="004B13E7" w:rsidP="004B13E7">
      <w:pPr>
        <w:pStyle w:val="ListParagraph"/>
        <w:numPr>
          <w:ilvl w:val="0"/>
          <w:numId w:val="2"/>
        </w:numPr>
      </w:pPr>
      <w:r w:rsidRPr="004B13E7">
        <w:rPr>
          <w:rFonts w:cs="Aharoni"/>
        </w:rPr>
        <w:t xml:space="preserve">“… </w:t>
      </w:r>
      <w:proofErr w:type="spellStart"/>
      <w:r w:rsidRPr="004B13E7">
        <w:rPr>
          <w:rFonts w:cs="Aharoni"/>
        </w:rPr>
        <w:t>Seiring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berkembangnya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aktifitas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pembangunan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terhadap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hutan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pantai</w:t>
      </w:r>
      <w:proofErr w:type="spellEnd"/>
      <w:r w:rsidRPr="004B13E7">
        <w:rPr>
          <w:rFonts w:cs="Aharoni"/>
        </w:rPr>
        <w:t xml:space="preserve"> di </w:t>
      </w:r>
      <w:proofErr w:type="spellStart"/>
      <w:r w:rsidRPr="004B13E7">
        <w:rPr>
          <w:rFonts w:cs="Aharoni"/>
        </w:rPr>
        <w:t>kawasan</w:t>
      </w:r>
      <w:proofErr w:type="spellEnd"/>
      <w:r w:rsidRPr="004B13E7">
        <w:rPr>
          <w:rFonts w:cs="Aharoni"/>
        </w:rPr>
        <w:t xml:space="preserve"> </w:t>
      </w:r>
      <w:proofErr w:type="spellStart"/>
      <w:r w:rsidRPr="004B13E7">
        <w:rPr>
          <w:rFonts w:cs="Aharoni"/>
        </w:rPr>
        <w:t>ini</w:t>
      </w:r>
      <w:proofErr w:type="spellEnd"/>
      <w:r w:rsidRPr="004B13E7">
        <w:rPr>
          <w:rFonts w:cs="Aharoni"/>
        </w:rPr>
        <w:t xml:space="preserve">, </w:t>
      </w:r>
      <w:proofErr w:type="spellStart"/>
      <w:proofErr w:type="gramStart"/>
      <w:r w:rsidRPr="004B13E7">
        <w:rPr>
          <w:rFonts w:cs="Aharoni"/>
        </w:rPr>
        <w:t>akan</w:t>
      </w:r>
      <w:proofErr w:type="spellEnd"/>
      <w:proofErr w:type="gram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yang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Dahuri</w:t>
      </w:r>
      <w:proofErr w:type="spellEnd"/>
      <w:r>
        <w:t xml:space="preserve">, </w:t>
      </w:r>
      <w:proofErr w:type="spellStart"/>
      <w:r>
        <w:t>Rais</w:t>
      </w:r>
      <w:proofErr w:type="spellEnd"/>
      <w:r>
        <w:t xml:space="preserve">, </w:t>
      </w:r>
      <w:proofErr w:type="spellStart"/>
      <w:r>
        <w:t>Ginting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Sitepu</w:t>
      </w:r>
      <w:proofErr w:type="spellEnd"/>
      <w:r>
        <w:t xml:space="preserve">, (2001)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yang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lain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keindahan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modal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pesisir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lain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(economic driven)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(policy failure driven).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pesisir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miskin</w:t>
      </w:r>
      <w:proofErr w:type="spellEnd"/>
      <w:r>
        <w:t xml:space="preserve">. </w:t>
      </w:r>
      <w:proofErr w:type="spellStart"/>
      <w:r>
        <w:t>Kemiskinan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ketidakpastian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kacaunya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(</w:t>
      </w:r>
      <w:proofErr w:type="spellStart"/>
      <w:r>
        <w:t>Fauzi</w:t>
      </w:r>
      <w:proofErr w:type="spellEnd"/>
      <w:r>
        <w:t xml:space="preserve">, 2005). </w:t>
      </w:r>
      <w:proofErr w:type="spellStart"/>
      <w:r w:rsidRPr="004B13E7">
        <w:rPr>
          <w:b/>
        </w:rPr>
        <w:t>Dengan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adanya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kegiatan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pembangunan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diikuti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dengan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terbatasnya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jalur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penghijauan</w:t>
      </w:r>
      <w:proofErr w:type="spellEnd"/>
      <w:r w:rsidRPr="004B13E7">
        <w:rPr>
          <w:b/>
        </w:rPr>
        <w:t xml:space="preserve"> di </w:t>
      </w:r>
      <w:proofErr w:type="spellStart"/>
      <w:r w:rsidRPr="004B13E7">
        <w:rPr>
          <w:b/>
        </w:rPr>
        <w:t>kawasan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pantai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akan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berdampak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terhadap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hilangnya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vegetasi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tumbuhan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pantai</w:t>
      </w:r>
      <w:proofErr w:type="spellEnd"/>
      <w:r w:rsidRPr="004B13E7">
        <w:rPr>
          <w:b/>
        </w:rPr>
        <w:t xml:space="preserve"> yang </w:t>
      </w:r>
      <w:proofErr w:type="spellStart"/>
      <w:r w:rsidRPr="004B13E7">
        <w:rPr>
          <w:b/>
        </w:rPr>
        <w:t>dapat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memberikan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banyak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manfaat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salah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satunya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memberikan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perlindungan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terhadap</w:t>
      </w:r>
      <w:proofErr w:type="spellEnd"/>
      <w:r w:rsidRPr="004B13E7">
        <w:rPr>
          <w:b/>
        </w:rPr>
        <w:t xml:space="preserve"> </w:t>
      </w:r>
      <w:proofErr w:type="spellStart"/>
      <w:r w:rsidRPr="004B13E7">
        <w:rPr>
          <w:b/>
        </w:rPr>
        <w:t>bahaya</w:t>
      </w:r>
      <w:proofErr w:type="spellEnd"/>
      <w:r w:rsidRPr="004B13E7">
        <w:rPr>
          <w:b/>
        </w:rPr>
        <w:t xml:space="preserve"> tsunami …”</w:t>
      </w:r>
      <w:r>
        <w:t xml:space="preserve"> (</w:t>
      </w:r>
      <w:proofErr w:type="spellStart"/>
      <w:r>
        <w:t>Samin</w:t>
      </w:r>
      <w:proofErr w:type="spellEnd"/>
      <w:r>
        <w:t xml:space="preserve"> et al. 2016).</w:t>
      </w:r>
    </w:p>
    <w:p w:rsidR="004B13E7" w:rsidRDefault="004B13E7" w:rsidP="004B13E7">
      <w:pPr>
        <w:pStyle w:val="ListParagraph"/>
      </w:pPr>
    </w:p>
    <w:p w:rsidR="00DE638C" w:rsidRDefault="004B13E7" w:rsidP="004B13E7">
      <w:pPr>
        <w:pStyle w:val="ListParagraph"/>
      </w:pP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bercetak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Bagian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berangkat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(1)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pariwisata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rekreasi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ekologis</w:t>
      </w:r>
      <w:proofErr w:type="spellEnd"/>
      <w:r>
        <w:t xml:space="preserve"> yang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(2) </w:t>
      </w:r>
      <w:proofErr w:type="spellStart"/>
      <w:r>
        <w:t>rusaknya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. </w:t>
      </w:r>
      <w:proofErr w:type="spellStart"/>
      <w:proofErr w:type="gramStart"/>
      <w:r>
        <w:t>Rujukan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yang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terbatasnya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penghijauan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vegetasi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tsunami.</w:t>
      </w:r>
      <w:proofErr w:type="gramEnd"/>
    </w:p>
    <w:p w:rsidR="004B13E7" w:rsidRDefault="004B13E7" w:rsidP="004B13E7">
      <w:pPr>
        <w:pStyle w:val="ListParagraph"/>
      </w:pPr>
    </w:p>
    <w:p w:rsidR="00736C78" w:rsidRDefault="00736C78" w:rsidP="00736C78">
      <w:pPr>
        <w:pStyle w:val="ListParagraph"/>
        <w:numPr>
          <w:ilvl w:val="0"/>
          <w:numId w:val="2"/>
        </w:numPr>
      </w:pPr>
      <w:r>
        <w:t xml:space="preserve">Di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(KLB)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2010,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2</w:t>
      </w:r>
      <w:proofErr w:type="gramStart"/>
      <w:r>
        <w:t>,18</w:t>
      </w:r>
      <w:proofErr w:type="gramEnd"/>
      <w:r>
        <w:t xml:space="preserve"> </w:t>
      </w:r>
      <w:proofErr w:type="spellStart"/>
      <w:r>
        <w:t>persen</w:t>
      </w:r>
      <w:proofErr w:type="spellEnd"/>
      <w:r>
        <w:t xml:space="preserve"> per 1000 </w:t>
      </w:r>
      <w:proofErr w:type="spellStart"/>
      <w:r>
        <w:t>balita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Sumatera Selatan,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.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 di </w:t>
      </w:r>
      <w:proofErr w:type="spellStart"/>
      <w:r>
        <w:t>Provinsi</w:t>
      </w:r>
      <w:proofErr w:type="spellEnd"/>
      <w:r>
        <w:t xml:space="preserve"> Sumatera Selatan </w:t>
      </w:r>
      <w:proofErr w:type="spellStart"/>
      <w:r>
        <w:t>hanya</w:t>
      </w:r>
      <w:proofErr w:type="spellEnd"/>
      <w:r>
        <w:t xml:space="preserve"> 1</w:t>
      </w:r>
      <w:proofErr w:type="gramStart"/>
      <w:r>
        <w:t>,05</w:t>
      </w:r>
      <w:proofErr w:type="gramEnd"/>
      <w:r>
        <w:t xml:space="preserve"> </w:t>
      </w:r>
      <w:proofErr w:type="spellStart"/>
      <w:r>
        <w:t>persen</w:t>
      </w:r>
      <w:proofErr w:type="spellEnd"/>
      <w:r>
        <w:t xml:space="preserve"> per 1000 </w:t>
      </w:r>
      <w:proofErr w:type="spellStart"/>
      <w:r>
        <w:t>balita</w:t>
      </w:r>
      <w:proofErr w:type="spellEnd"/>
      <w:r>
        <w:t xml:space="preserve">.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KLB </w:t>
      </w:r>
      <w:proofErr w:type="spellStart"/>
      <w:r>
        <w:t>diare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Nusa Tenggara </w:t>
      </w:r>
      <w:proofErr w:type="spellStart"/>
      <w:r>
        <w:t>Timur</w:t>
      </w:r>
      <w:proofErr w:type="spellEnd"/>
      <w:r>
        <w:t xml:space="preserve"> (NTT) </w:t>
      </w:r>
      <w:proofErr w:type="spellStart"/>
      <w:r>
        <w:t>yaitu</w:t>
      </w:r>
      <w:proofErr w:type="spellEnd"/>
      <w:r>
        <w:t xml:space="preserve"> 18</w:t>
      </w:r>
      <w:proofErr w:type="gramStart"/>
      <w:r>
        <w:t>,84</w:t>
      </w:r>
      <w:proofErr w:type="gramEnd"/>
      <w:r>
        <w:t xml:space="preserve"> </w:t>
      </w:r>
      <w:proofErr w:type="spellStart"/>
      <w:r>
        <w:t>persen</w:t>
      </w:r>
      <w:proofErr w:type="spellEnd"/>
      <w:r>
        <w:t xml:space="preserve"> per 1000 </w:t>
      </w:r>
      <w:proofErr w:type="spellStart"/>
      <w:r>
        <w:t>balita</w:t>
      </w:r>
      <w:proofErr w:type="spellEnd"/>
      <w:r>
        <w:t xml:space="preserve"> (Dimas, 2010). Dari data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 di </w:t>
      </w:r>
      <w:proofErr w:type="spellStart"/>
      <w:r>
        <w:t>Provinsi</w:t>
      </w:r>
      <w:proofErr w:type="spellEnd"/>
      <w:r>
        <w:t xml:space="preserve"> Lampung,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lastRenderedPageBreak/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NTT,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Sumatera Selatan, </w:t>
      </w:r>
      <w:proofErr w:type="spellStart"/>
      <w:r>
        <w:t>maka</w:t>
      </w:r>
      <w:proofErr w:type="spellEnd"/>
      <w:r>
        <w:t xml:space="preserve">,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.” </w:t>
      </w:r>
    </w:p>
    <w:p w:rsidR="004B13E7" w:rsidRDefault="00736C78" w:rsidP="00736C78">
      <w:pPr>
        <w:pStyle w:val="ListParagraph"/>
      </w:pPr>
      <w:proofErr w:type="spellStart"/>
      <w:r>
        <w:t>Paragraf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kalimat</w:t>
      </w:r>
      <w:proofErr w:type="spellEnd"/>
      <w:r>
        <w:t xml:space="preserve">. </w:t>
      </w:r>
      <w:proofErr w:type="spellStart"/>
      <w:proofErr w:type="gramStart"/>
      <w:r>
        <w:t>Tampak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memindahkan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Kalimat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sumber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Kalimat</w:t>
      </w:r>
      <w:proofErr w:type="spellEnd"/>
      <w:r>
        <w:t xml:space="preserve"> </w:t>
      </w:r>
      <w:proofErr w:type="spellStart"/>
      <w:r>
        <w:t>kelima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Sebenarnya</w:t>
      </w:r>
      <w:proofErr w:type="spellEnd"/>
      <w:r>
        <w:t xml:space="preserve">,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KLB </w:t>
      </w:r>
      <w:proofErr w:type="spellStart"/>
      <w:r>
        <w:t>diare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mengulang-ulang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>.</w:t>
      </w:r>
      <w:proofErr w:type="gramEnd"/>
      <w:r>
        <w:t xml:space="preserve"> </w:t>
      </w:r>
    </w:p>
    <w:p w:rsidR="00B82F3B" w:rsidRDefault="00B82F3B" w:rsidP="00B82F3B">
      <w:pPr>
        <w:pStyle w:val="ListParagraph"/>
      </w:pPr>
    </w:p>
    <w:p w:rsidR="00B82F3B" w:rsidRDefault="00B82F3B" w:rsidP="00B82F3B">
      <w:pPr>
        <w:pStyle w:val="ListParagraph"/>
      </w:pPr>
      <w:proofErr w:type="spellStart"/>
      <w:r>
        <w:t>Jika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disentesiskan</w:t>
      </w:r>
      <w:proofErr w:type="spellEnd"/>
      <w:r>
        <w:t xml:space="preserve">, paragraph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</w:t>
      </w:r>
      <w:r>
        <w:t>pat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B82F3B" w:rsidRDefault="00B82F3B" w:rsidP="00B82F3B">
      <w:pPr>
        <w:pStyle w:val="ListParagraph"/>
      </w:pPr>
      <w:r>
        <w:t>“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(KLB) </w:t>
      </w:r>
      <w:proofErr w:type="spellStart"/>
      <w:r>
        <w:t>diare</w:t>
      </w:r>
      <w:proofErr w:type="spellEnd"/>
      <w:r>
        <w:t xml:space="preserve"> di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2010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2,18 </w:t>
      </w:r>
      <w:proofErr w:type="spellStart"/>
      <w:r>
        <w:t>persen</w:t>
      </w:r>
      <w:proofErr w:type="spellEnd"/>
      <w:r>
        <w:t xml:space="preserve"> per 1.000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Nusa Tenggara </w:t>
      </w:r>
      <w:proofErr w:type="spellStart"/>
      <w:r>
        <w:t>Timur</w:t>
      </w:r>
      <w:proofErr w:type="spellEnd"/>
      <w:r>
        <w:t xml:space="preserve"> (NTT) </w:t>
      </w:r>
      <w:proofErr w:type="spellStart"/>
      <w:r>
        <w:t>yaitu</w:t>
      </w:r>
      <w:proofErr w:type="spellEnd"/>
      <w:r>
        <w:t xml:space="preserve"> 18,84 </w:t>
      </w:r>
      <w:proofErr w:type="spellStart"/>
      <w:r>
        <w:t>persen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Sumatera Selatan, </w:t>
      </w:r>
      <w:proofErr w:type="spellStart"/>
      <w:r>
        <w:t>Provinsi</w:t>
      </w:r>
      <w:proofErr w:type="spellEnd"/>
      <w:r>
        <w:t xml:space="preserve"> Lampung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KLB di </w:t>
      </w:r>
      <w:proofErr w:type="spellStart"/>
      <w:r>
        <w:t>provinsi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 xml:space="preserve">  </w:t>
      </w:r>
      <w:proofErr w:type="spellStart"/>
      <w:r>
        <w:t>hanya</w:t>
      </w:r>
      <w:proofErr w:type="spellEnd"/>
      <w:proofErr w:type="gramEnd"/>
      <w:r>
        <w:t xml:space="preserve"> 1,05 </w:t>
      </w:r>
      <w:proofErr w:type="spellStart"/>
      <w:r>
        <w:t>persen</w:t>
      </w:r>
      <w:proofErr w:type="spellEnd"/>
      <w:r>
        <w:t xml:space="preserve"> per 1.000 </w:t>
      </w:r>
      <w:proofErr w:type="spellStart"/>
      <w:r>
        <w:t>balita</w:t>
      </w:r>
      <w:proofErr w:type="spellEnd"/>
      <w:r>
        <w:t xml:space="preserve"> (Dimas, 2010).” </w:t>
      </w:r>
    </w:p>
    <w:p w:rsidR="00B82F3B" w:rsidRDefault="00B82F3B" w:rsidP="00B82F3B">
      <w:pPr>
        <w:pStyle w:val="ListParagraph"/>
      </w:pPr>
    </w:p>
    <w:p w:rsidR="00736C78" w:rsidRDefault="00B82F3B" w:rsidP="00B82F3B">
      <w:pPr>
        <w:pStyle w:val="ListParagraph"/>
      </w:pPr>
      <w:proofErr w:type="spellStart"/>
      <w:proofErr w:type="gramStart"/>
      <w:r>
        <w:t>Bila</w:t>
      </w:r>
      <w:proofErr w:type="spellEnd"/>
      <w:r>
        <w:t xml:space="preserve"> </w:t>
      </w:r>
      <w:proofErr w:type="spellStart"/>
      <w:r>
        <w:t>dicermati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saksama</w:t>
      </w:r>
      <w:proofErr w:type="spellEnd"/>
      <w:r>
        <w:t xml:space="preserve">,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paragran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disentesiskan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penghematan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penyintesisan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:rsidR="00B82F3B" w:rsidRDefault="00B82F3B" w:rsidP="00B82F3B">
      <w:pPr>
        <w:pStyle w:val="ListParagraph"/>
      </w:pPr>
    </w:p>
    <w:p w:rsidR="00B82F3B" w:rsidRDefault="00B82F3B" w:rsidP="00B82F3B">
      <w:pPr>
        <w:pStyle w:val="ListParagraph"/>
      </w:pPr>
    </w:p>
    <w:p w:rsidR="00D12345" w:rsidRDefault="00D12345" w:rsidP="00D12345">
      <w:pPr>
        <w:pStyle w:val="ListParagraph"/>
        <w:numPr>
          <w:ilvl w:val="0"/>
          <w:numId w:val="2"/>
        </w:numPr>
      </w:pPr>
      <w:r>
        <w:t xml:space="preserve">      “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bersekolah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formal,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kata.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bersekolah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. Proses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hayat</w:t>
      </w:r>
      <w:proofErr w:type="spellEnd"/>
      <w:r>
        <w:t xml:space="preserve">.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berumur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kata.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menanggapi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yang </w:t>
      </w:r>
      <w:proofErr w:type="spellStart"/>
      <w:r>
        <w:t>sebenarnya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>.</w:t>
      </w:r>
    </w:p>
    <w:p w:rsidR="00D12345" w:rsidRDefault="00D12345" w:rsidP="00D12345">
      <w:pPr>
        <w:pStyle w:val="ListParagraph"/>
      </w:pPr>
      <w:r>
        <w:t xml:space="preserve">    </w:t>
      </w:r>
      <w:proofErr w:type="spellStart"/>
      <w:proofErr w:type="gramStart"/>
      <w:r>
        <w:t>Selanjutnya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berumur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mengoceh</w:t>
      </w:r>
      <w:proofErr w:type="spellEnd"/>
      <w:r>
        <w:t xml:space="preserve">,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jari-jari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jari-jari</w:t>
      </w:r>
      <w:proofErr w:type="spellEnd"/>
      <w:r>
        <w:t xml:space="preserve"> </w:t>
      </w:r>
      <w:proofErr w:type="spellStart"/>
      <w:r>
        <w:t>kakinya</w:t>
      </w:r>
      <w:proofErr w:type="spellEnd"/>
      <w:r>
        <w:t>.</w:t>
      </w:r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yang </w:t>
      </w:r>
      <w:proofErr w:type="spellStart"/>
      <w:r>
        <w:t>hampir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pula. </w:t>
      </w: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pralinguistik</w:t>
      </w:r>
      <w:proofErr w:type="spellEnd"/>
      <w:r>
        <w:t xml:space="preserve"> (Gleason, 1985: 3).”</w:t>
      </w:r>
      <w:proofErr w:type="gramEnd"/>
    </w:p>
    <w:p w:rsidR="00D12345" w:rsidRDefault="00D12345" w:rsidP="00D12345">
      <w:pPr>
        <w:pStyle w:val="ListParagraph"/>
      </w:pPr>
    </w:p>
    <w:p w:rsidR="00D12345" w:rsidRDefault="00D12345" w:rsidP="00D12345">
      <w:pPr>
        <w:pStyle w:val="ListParagraph"/>
      </w:pPr>
      <w:proofErr w:type="spellStart"/>
      <w:proofErr w:type="gramStart"/>
      <w:r>
        <w:t>Penyintesisan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Paragraf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tujuh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paragraph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paragrapf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t>kalimat</w:t>
      </w:r>
      <w:proofErr w:type="spellEnd"/>
      <w:r>
        <w:t>.</w:t>
      </w:r>
      <w:proofErr w:type="gramEnd"/>
    </w:p>
    <w:p w:rsidR="00D12345" w:rsidRDefault="00D12345" w:rsidP="00D12345">
      <w:pPr>
        <w:pStyle w:val="ListParagraph"/>
      </w:pPr>
    </w:p>
    <w:p w:rsidR="00D12345" w:rsidRDefault="00D12345" w:rsidP="00D12345">
      <w:pPr>
        <w:pStyle w:val="ListParagraph"/>
      </w:pPr>
    </w:p>
    <w:p w:rsidR="00D12345" w:rsidRDefault="00D12345" w:rsidP="00D12345">
      <w:pPr>
        <w:pStyle w:val="ListParagraph"/>
      </w:pPr>
    </w:p>
    <w:p w:rsidR="00D12345" w:rsidRDefault="00D12345" w:rsidP="00D12345">
      <w:pPr>
        <w:pStyle w:val="ListParagraph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saksama</w:t>
      </w:r>
      <w:proofErr w:type="spellEnd"/>
      <w:r>
        <w:t xml:space="preserve">, </w:t>
      </w:r>
      <w:proofErr w:type="spellStart"/>
      <w:r>
        <w:t>pemaduan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Kalimat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Kalimat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menandaskan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formal.</w:t>
      </w:r>
      <w:proofErr w:type="gramEnd"/>
      <w:r>
        <w:t xml:space="preserve"> </w:t>
      </w:r>
      <w:proofErr w:type="spellStart"/>
      <w:proofErr w:type="gramStart"/>
      <w:r>
        <w:t>Tampak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pelompatan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makna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Kalimat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kepemerolehan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formal.</w:t>
      </w:r>
      <w:proofErr w:type="gramEnd"/>
      <w:r>
        <w:t xml:space="preserve"> </w:t>
      </w:r>
      <w:proofErr w:type="spellStart"/>
      <w:proofErr w:type="gramStart"/>
      <w:r>
        <w:t>Begitu</w:t>
      </w:r>
      <w:proofErr w:type="spellEnd"/>
      <w:r>
        <w:t xml:space="preserve"> pula,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kelima</w:t>
      </w:r>
      <w:proofErr w:type="spellEnd"/>
      <w:r>
        <w:t xml:space="preserve"> </w:t>
      </w:r>
      <w:proofErr w:type="spellStart"/>
      <w:r>
        <w:t>urutannya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konstan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Kalimat-kalimat</w:t>
      </w:r>
      <w:proofErr w:type="spellEnd"/>
      <w:r>
        <w:t xml:space="preserve"> </w:t>
      </w:r>
      <w:proofErr w:type="spellStart"/>
      <w:r>
        <w:t>penopangnya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komplemennya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sehingga</w:t>
      </w:r>
      <w:proofErr w:type="spellEnd"/>
      <w:proofErr w:type="gram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bahasannya</w:t>
      </w:r>
      <w:proofErr w:type="spellEnd"/>
      <w:r>
        <w:t>.</w:t>
      </w:r>
    </w:p>
    <w:p w:rsidR="00D12345" w:rsidRDefault="00D12345" w:rsidP="00D12345">
      <w:pPr>
        <w:pStyle w:val="ListParagraph"/>
      </w:pPr>
      <w:proofErr w:type="spellStart"/>
      <w:proofErr w:type="gramStart"/>
      <w:r>
        <w:t>Paragraf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pralinguistik</w:t>
      </w:r>
      <w:proofErr w:type="spellEnd"/>
      <w:r>
        <w:t>.</w:t>
      </w:r>
      <w:proofErr w:type="gram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, </w:t>
      </w:r>
      <w:proofErr w:type="spellStart"/>
      <w:r>
        <w:t>enam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bertemali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. </w:t>
      </w:r>
      <w:proofErr w:type="spellStart"/>
      <w:proofErr w:type="gramStart"/>
      <w:r>
        <w:t>Kalimat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dua</w:t>
      </w:r>
      <w:proofErr w:type="spellEnd"/>
      <w:r>
        <w:t xml:space="preserve">, </w:t>
      </w:r>
      <w:proofErr w:type="spellStart"/>
      <w:r>
        <w:t>tiga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dua</w:t>
      </w:r>
      <w:proofErr w:type="spellEnd"/>
      <w:r>
        <w:t>.</w:t>
      </w:r>
      <w:proofErr w:type="gram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yang </w:t>
      </w:r>
      <w:proofErr w:type="spellStart"/>
      <w:r>
        <w:t>terakhir</w:t>
      </w:r>
      <w:proofErr w:type="spellEnd"/>
      <w:r>
        <w:t>.</w:t>
      </w:r>
    </w:p>
    <w:p w:rsidR="00D12345" w:rsidRDefault="00D12345" w:rsidP="00D12345">
      <w:pPr>
        <w:pStyle w:val="ListParagraph"/>
      </w:pPr>
    </w:p>
    <w:p w:rsidR="00D12345" w:rsidRDefault="00D12345" w:rsidP="00D12345">
      <w:pPr>
        <w:pStyle w:val="ListParagraph"/>
      </w:pPr>
      <w:proofErr w:type="gramStart"/>
      <w:r>
        <w:t xml:space="preserve">Agar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penyintesisan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  <w:proofErr w:type="gramEnd"/>
    </w:p>
    <w:p w:rsidR="00B82F3B" w:rsidRDefault="00D12345" w:rsidP="00D12345">
      <w:pPr>
        <w:pStyle w:val="ListParagraph"/>
      </w:pPr>
      <w:proofErr w:type="gramStart"/>
      <w:r>
        <w:t>“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singkat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berumur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kata.</w:t>
      </w:r>
      <w:proofErr w:type="gramEnd"/>
      <w:r>
        <w:t xml:space="preserve"> </w:t>
      </w: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yang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meresponnya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Selanjutnya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berumur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mengoceh</w:t>
      </w:r>
      <w:proofErr w:type="spellEnd"/>
      <w:r>
        <w:t xml:space="preserve">,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jari-jari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jari-jari</w:t>
      </w:r>
      <w:proofErr w:type="spellEnd"/>
      <w:r>
        <w:t xml:space="preserve"> </w:t>
      </w:r>
      <w:proofErr w:type="spellStart"/>
      <w:r>
        <w:t>kakinya</w:t>
      </w:r>
      <w:proofErr w:type="spellEnd"/>
      <w:r>
        <w:t>.</w:t>
      </w:r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yang </w:t>
      </w:r>
      <w:proofErr w:type="spellStart"/>
      <w:r>
        <w:t>hampir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pula. </w:t>
      </w: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pralinguistik</w:t>
      </w:r>
      <w:proofErr w:type="spellEnd"/>
      <w:r>
        <w:t xml:space="preserve"> (Gleason, 1985: 3).”</w:t>
      </w:r>
      <w:bookmarkStart w:id="0" w:name="_GoBack"/>
      <w:bookmarkEnd w:id="0"/>
      <w:proofErr w:type="gramEnd"/>
    </w:p>
    <w:sectPr w:rsidR="00B8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7A26"/>
    <w:multiLevelType w:val="hybridMultilevel"/>
    <w:tmpl w:val="B24A33B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8415988"/>
    <w:multiLevelType w:val="hybridMultilevel"/>
    <w:tmpl w:val="42C85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E7"/>
    <w:rsid w:val="004B13E7"/>
    <w:rsid w:val="00736C78"/>
    <w:rsid w:val="00B82F3B"/>
    <w:rsid w:val="00D12345"/>
    <w:rsid w:val="00D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ASSALAM</dc:creator>
  <cp:lastModifiedBy>ASSALAM</cp:lastModifiedBy>
  <cp:revision>2</cp:revision>
  <dcterms:created xsi:type="dcterms:W3CDTF">2020-12-28T03:58:00Z</dcterms:created>
  <dcterms:modified xsi:type="dcterms:W3CDTF">2020-12-28T04:47:00Z</dcterms:modified>
</cp:coreProperties>
</file>