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03860" w14:textId="5F3F9C26" w:rsidR="00965F69" w:rsidRDefault="00965F69">
      <w:pPr>
        <w:rPr>
          <w:rFonts w:ascii="Times New Roman" w:hAnsi="Times New Roman" w:cs="Times New Roman"/>
          <w:sz w:val="24"/>
          <w:szCs w:val="24"/>
        </w:rPr>
      </w:pPr>
      <w:r w:rsidRPr="00E846CC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="00E846CC" w:rsidRPr="00E846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46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Duta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Ramadhan</w:t>
      </w:r>
    </w:p>
    <w:p w14:paraId="0F016934" w14:textId="7C9FAC9E" w:rsidR="00965F69" w:rsidRDefault="00965F69">
      <w:pPr>
        <w:rPr>
          <w:rFonts w:ascii="Times New Roman" w:hAnsi="Times New Roman" w:cs="Times New Roman"/>
          <w:sz w:val="24"/>
          <w:szCs w:val="24"/>
        </w:rPr>
      </w:pPr>
      <w:r w:rsidRPr="00E846CC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="00E846CC" w:rsidRPr="00E846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46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2012011282</w:t>
      </w:r>
    </w:p>
    <w:p w14:paraId="1EDDD7E6" w14:textId="26564954" w:rsidR="00965F69" w:rsidRDefault="00965F69">
      <w:pPr>
        <w:rPr>
          <w:rFonts w:ascii="Times New Roman" w:hAnsi="Times New Roman" w:cs="Times New Roman"/>
          <w:sz w:val="24"/>
          <w:szCs w:val="24"/>
        </w:rPr>
      </w:pPr>
      <w:r w:rsidRPr="00E846CC">
        <w:rPr>
          <w:rFonts w:ascii="Times New Roman" w:hAnsi="Times New Roman" w:cs="Times New Roman"/>
          <w:b/>
          <w:bCs/>
          <w:sz w:val="24"/>
          <w:szCs w:val="24"/>
        </w:rPr>
        <w:t xml:space="preserve">Mata </w:t>
      </w:r>
      <w:proofErr w:type="spellStart"/>
      <w:r w:rsidRPr="00E846CC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="00E846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Pendidikan Bahasa Indonesia</w:t>
      </w:r>
    </w:p>
    <w:p w14:paraId="49631B2E" w14:textId="217652AE" w:rsidR="00965F69" w:rsidRDefault="00E846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46CC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E846C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846CC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E846CC"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 w:rsidRPr="00E846CC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E846C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846CC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E846CC">
        <w:rPr>
          <w:rFonts w:ascii="Times New Roman" w:hAnsi="Times New Roman" w:cs="Times New Roman"/>
          <w:sz w:val="24"/>
          <w:szCs w:val="24"/>
        </w:rPr>
        <w:t>.</w:t>
      </w:r>
    </w:p>
    <w:p w14:paraId="534EABF6" w14:textId="0C27D28A" w:rsidR="00E846CC" w:rsidRDefault="00E846CC">
      <w:pPr>
        <w:rPr>
          <w:rFonts w:ascii="Times New Roman" w:hAnsi="Times New Roman" w:cs="Times New Roman"/>
          <w:sz w:val="24"/>
          <w:szCs w:val="24"/>
        </w:rPr>
      </w:pPr>
    </w:p>
    <w:p w14:paraId="6EC4A743" w14:textId="137EDB8D" w:rsidR="00E846CC" w:rsidRPr="00E846CC" w:rsidRDefault="00E846CC" w:rsidP="00E846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46CC">
        <w:rPr>
          <w:rFonts w:ascii="Times New Roman" w:hAnsi="Times New Roman" w:cs="Times New Roman"/>
          <w:b/>
          <w:bCs/>
          <w:sz w:val="28"/>
          <w:szCs w:val="28"/>
        </w:rPr>
        <w:t>Latar</w:t>
      </w:r>
      <w:proofErr w:type="spellEnd"/>
      <w:r w:rsidRPr="00E84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46CC">
        <w:rPr>
          <w:rFonts w:ascii="Times New Roman" w:hAnsi="Times New Roman" w:cs="Times New Roman"/>
          <w:b/>
          <w:bCs/>
          <w:sz w:val="28"/>
          <w:szCs w:val="28"/>
        </w:rPr>
        <w:t>Belakang</w:t>
      </w:r>
      <w:proofErr w:type="spellEnd"/>
    </w:p>
    <w:p w14:paraId="57EA936C" w14:textId="77777777" w:rsidR="00E846CC" w:rsidRDefault="00E846CC">
      <w:pPr>
        <w:rPr>
          <w:rFonts w:ascii="Times New Roman" w:hAnsi="Times New Roman" w:cs="Times New Roman"/>
          <w:sz w:val="24"/>
          <w:szCs w:val="24"/>
        </w:rPr>
      </w:pPr>
    </w:p>
    <w:p w14:paraId="32E2A595" w14:textId="04B9687F" w:rsidR="00814C88" w:rsidRPr="00CC2AA7" w:rsidRDefault="00814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mengakar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prakt</w:t>
      </w:r>
      <w:r w:rsidR="00CC2AA7">
        <w:rPr>
          <w:rFonts w:ascii="Times New Roman" w:hAnsi="Times New Roman" w:cs="Times New Roman"/>
          <w:sz w:val="24"/>
          <w:szCs w:val="24"/>
        </w:rPr>
        <w:t>i</w:t>
      </w:r>
      <w:r w:rsidRPr="00CC2AA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lingkupnya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Pr="00CC2AA7">
        <w:rPr>
          <w:rFonts w:ascii="Times New Roman" w:hAnsi="Times New Roman" w:cs="Times New Roman"/>
          <w:sz w:val="24"/>
          <w:szCs w:val="24"/>
        </w:rPr>
        <w:t>ehidupan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batas-batas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9918A" w14:textId="4149C26D" w:rsidR="00814C88" w:rsidRPr="00CC2AA7" w:rsidRDefault="00814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prakt</w:t>
      </w:r>
      <w:r w:rsidR="00CC2AA7">
        <w:rPr>
          <w:rFonts w:ascii="Times New Roman" w:hAnsi="Times New Roman" w:cs="Times New Roman"/>
          <w:sz w:val="24"/>
          <w:szCs w:val="24"/>
        </w:rPr>
        <w:t>i</w:t>
      </w:r>
      <w:r w:rsidRPr="00CC2AA7">
        <w:rPr>
          <w:rFonts w:ascii="Times New Roman" w:hAnsi="Times New Roman" w:cs="Times New Roman"/>
          <w:sz w:val="24"/>
          <w:szCs w:val="24"/>
        </w:rPr>
        <w:t>k-prakt</w:t>
      </w:r>
      <w:r w:rsidR="00CC2AA7">
        <w:rPr>
          <w:rFonts w:ascii="Times New Roman" w:hAnsi="Times New Roman" w:cs="Times New Roman"/>
          <w:sz w:val="24"/>
          <w:szCs w:val="24"/>
        </w:rPr>
        <w:t>i</w:t>
      </w:r>
      <w:r w:rsidRPr="00CC2AA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juga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kroninya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dibiarkan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Nyoman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Putra Jaya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lain 2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kroni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para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sendi-sendi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negara. </w:t>
      </w:r>
    </w:p>
    <w:p w14:paraId="5E9F4FBE" w14:textId="716BB71D" w:rsidR="00814C88" w:rsidRPr="00CC2AA7" w:rsidRDefault="00814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kerugian</w:t>
      </w:r>
      <w:r w:rsidR="00965F69">
        <w:rPr>
          <w:rFonts w:ascii="Times New Roman" w:hAnsi="Times New Roman" w:cs="Times New Roman"/>
          <w:sz w:val="24"/>
          <w:szCs w:val="24"/>
        </w:rPr>
        <w:t>-</w:t>
      </w:r>
      <w:r w:rsidRPr="00CC2AA7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Barda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Nawawi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Arief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tercela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terkutuk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dibenci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juga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dunia. </w:t>
      </w:r>
    </w:p>
    <w:p w14:paraId="6279E586" w14:textId="77777777" w:rsidR="00814C88" w:rsidRPr="00CC2AA7" w:rsidRDefault="00814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pemberantasannya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lamban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Romli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Atmasasmita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virus flu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1960-</w:t>
      </w:r>
      <w:proofErr w:type="gramStart"/>
      <w:r w:rsidRPr="00CC2AA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pemberantasannya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tersendat-sendat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menyalahgunakan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kekuasaannya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kroninya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76EE0" w14:textId="70CDF9E6" w:rsidR="00814C88" w:rsidRPr="00CC2AA7" w:rsidRDefault="00814C88">
      <w:pPr>
        <w:rPr>
          <w:rFonts w:ascii="Times New Roman" w:hAnsi="Times New Roman" w:cs="Times New Roman"/>
          <w:sz w:val="24"/>
          <w:szCs w:val="24"/>
        </w:rPr>
      </w:pPr>
      <w:r w:rsidRPr="00CC2AA7">
        <w:rPr>
          <w:rFonts w:ascii="Times New Roman" w:hAnsi="Times New Roman" w:cs="Times New Roman"/>
          <w:sz w:val="24"/>
          <w:szCs w:val="24"/>
        </w:rPr>
        <w:lastRenderedPageBreak/>
        <w:t xml:space="preserve">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penanganannya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pun juga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it</w:t>
      </w:r>
      <w:r w:rsidR="00965F6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enanganan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penegakkan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penegakkan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2B43D" w14:textId="2913059C" w:rsidR="00CC2AA7" w:rsidRPr="00CC2AA7" w:rsidRDefault="00814C88">
      <w:pPr>
        <w:rPr>
          <w:rFonts w:ascii="Times New Roman" w:hAnsi="Times New Roman" w:cs="Times New Roman"/>
          <w:sz w:val="24"/>
          <w:szCs w:val="24"/>
        </w:rPr>
      </w:pPr>
      <w:r w:rsidRPr="00CC2AA7">
        <w:rPr>
          <w:rFonts w:ascii="Times New Roman" w:hAnsi="Times New Roman" w:cs="Times New Roman"/>
          <w:sz w:val="24"/>
          <w:szCs w:val="24"/>
        </w:rPr>
        <w:t xml:space="preserve">Pada </w:t>
      </w:r>
      <w:r w:rsidR="00CC2AA7">
        <w:rPr>
          <w:rFonts w:ascii="Times New Roman" w:hAnsi="Times New Roman" w:cs="Times New Roman"/>
          <w:sz w:val="24"/>
          <w:szCs w:val="24"/>
        </w:rPr>
        <w:t>E</w:t>
      </w:r>
      <w:r w:rsidRPr="00CC2AA7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R</w:t>
      </w:r>
      <w:r w:rsidRPr="00CC2AA7">
        <w:rPr>
          <w:rFonts w:ascii="Times New Roman" w:hAnsi="Times New Roman" w:cs="Times New Roman"/>
          <w:sz w:val="24"/>
          <w:szCs w:val="24"/>
        </w:rPr>
        <w:t>eformasi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r w:rsidRPr="00CC2AA7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penegakkan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diamanatkan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p</w:t>
      </w:r>
      <w:r w:rsidRPr="00CC2AA7">
        <w:rPr>
          <w:rFonts w:ascii="Times New Roman" w:hAnsi="Times New Roman" w:cs="Times New Roman"/>
          <w:sz w:val="24"/>
          <w:szCs w:val="24"/>
        </w:rPr>
        <w:t>enyelenggara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r w:rsidR="00CC2AA7">
        <w:rPr>
          <w:rFonts w:ascii="Times New Roman" w:hAnsi="Times New Roman" w:cs="Times New Roman"/>
          <w:sz w:val="24"/>
          <w:szCs w:val="24"/>
        </w:rPr>
        <w:t>n</w:t>
      </w:r>
      <w:r w:rsidRPr="00CC2AA7">
        <w:rPr>
          <w:rFonts w:ascii="Times New Roman" w:hAnsi="Times New Roman" w:cs="Times New Roman"/>
          <w:sz w:val="24"/>
          <w:szCs w:val="24"/>
        </w:rPr>
        <w:t xml:space="preserve">egara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k</w:t>
      </w:r>
      <w:r w:rsidRPr="00CC2AA7">
        <w:rPr>
          <w:rFonts w:ascii="Times New Roman" w:hAnsi="Times New Roman" w:cs="Times New Roman"/>
          <w:sz w:val="24"/>
          <w:szCs w:val="24"/>
        </w:rPr>
        <w:t>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k</w:t>
      </w:r>
      <w:r w:rsidRPr="00CC2AA7">
        <w:rPr>
          <w:rFonts w:ascii="Times New Roman" w:hAnsi="Times New Roman" w:cs="Times New Roman"/>
          <w:sz w:val="24"/>
          <w:szCs w:val="24"/>
        </w:rPr>
        <w:t>olusi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n</w:t>
      </w:r>
      <w:r w:rsidRPr="00CC2AA7">
        <w:rPr>
          <w:rFonts w:ascii="Times New Roman" w:hAnsi="Times New Roman" w:cs="Times New Roman"/>
          <w:sz w:val="24"/>
          <w:szCs w:val="24"/>
        </w:rPr>
        <w:t>epotisme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memberantas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p</w:t>
      </w:r>
      <w:r w:rsidRPr="00CC2AA7">
        <w:rPr>
          <w:rFonts w:ascii="Times New Roman" w:hAnsi="Times New Roman" w:cs="Times New Roman"/>
          <w:sz w:val="24"/>
          <w:szCs w:val="24"/>
        </w:rPr>
        <w:t>emberantasan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t</w:t>
      </w:r>
      <w:r w:rsidRPr="00CC2AA7">
        <w:rPr>
          <w:rFonts w:ascii="Times New Roman" w:hAnsi="Times New Roman" w:cs="Times New Roman"/>
          <w:sz w:val="24"/>
          <w:szCs w:val="24"/>
        </w:rPr>
        <w:t>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p</w:t>
      </w:r>
      <w:r w:rsidRPr="00CC2AA7">
        <w:rPr>
          <w:rFonts w:ascii="Times New Roman" w:hAnsi="Times New Roman" w:cs="Times New Roman"/>
          <w:sz w:val="24"/>
          <w:szCs w:val="24"/>
        </w:rPr>
        <w:t>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k</w:t>
      </w:r>
      <w:r w:rsidRPr="00CC2AA7">
        <w:rPr>
          <w:rFonts w:ascii="Times New Roman" w:hAnsi="Times New Roman" w:cs="Times New Roman"/>
          <w:sz w:val="24"/>
          <w:szCs w:val="24"/>
        </w:rPr>
        <w:t>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p</w:t>
      </w:r>
      <w:r w:rsidRPr="00CC2AA7">
        <w:rPr>
          <w:rFonts w:ascii="Times New Roman" w:hAnsi="Times New Roman" w:cs="Times New Roman"/>
          <w:sz w:val="24"/>
          <w:szCs w:val="24"/>
        </w:rPr>
        <w:t>erubahan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p</w:t>
      </w:r>
      <w:r w:rsidRPr="00CC2AA7">
        <w:rPr>
          <w:rFonts w:ascii="Times New Roman" w:hAnsi="Times New Roman" w:cs="Times New Roman"/>
          <w:sz w:val="24"/>
          <w:szCs w:val="24"/>
        </w:rPr>
        <w:t>emberantasan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t</w:t>
      </w:r>
      <w:r w:rsidRPr="00CC2AA7">
        <w:rPr>
          <w:rFonts w:ascii="Times New Roman" w:hAnsi="Times New Roman" w:cs="Times New Roman"/>
          <w:sz w:val="24"/>
          <w:szCs w:val="24"/>
        </w:rPr>
        <w:t>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p</w:t>
      </w:r>
      <w:r w:rsidRPr="00CC2AA7">
        <w:rPr>
          <w:rFonts w:ascii="Times New Roman" w:hAnsi="Times New Roman" w:cs="Times New Roman"/>
          <w:sz w:val="24"/>
          <w:szCs w:val="24"/>
        </w:rPr>
        <w:t>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k</w:t>
      </w:r>
      <w:r w:rsidRPr="00CC2AA7">
        <w:rPr>
          <w:rFonts w:ascii="Times New Roman" w:hAnsi="Times New Roman" w:cs="Times New Roman"/>
          <w:sz w:val="24"/>
          <w:szCs w:val="24"/>
        </w:rPr>
        <w:t>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K</w:t>
      </w:r>
      <w:r w:rsidRPr="00CC2AA7">
        <w:rPr>
          <w:rFonts w:ascii="Times New Roman" w:hAnsi="Times New Roman" w:cs="Times New Roman"/>
          <w:sz w:val="24"/>
          <w:szCs w:val="24"/>
        </w:rPr>
        <w:t>omisi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609F9" w14:textId="285C3DA0" w:rsidR="00240E9B" w:rsidRPr="00CC2AA7" w:rsidRDefault="00814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sendi-sendi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para </w:t>
      </w:r>
      <w:r w:rsidR="00CC2AA7">
        <w:rPr>
          <w:rFonts w:ascii="Times New Roman" w:hAnsi="Times New Roman" w:cs="Times New Roman"/>
          <w:sz w:val="24"/>
          <w:szCs w:val="24"/>
        </w:rPr>
        <w:t>h</w:t>
      </w:r>
      <w:r w:rsidRPr="00CC2AA7">
        <w:rPr>
          <w:rFonts w:ascii="Times New Roman" w:hAnsi="Times New Roman" w:cs="Times New Roman"/>
          <w:sz w:val="24"/>
          <w:szCs w:val="24"/>
        </w:rPr>
        <w:t>akim me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mberikan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koruptor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i/>
          <w:iCs/>
          <w:sz w:val="24"/>
          <w:szCs w:val="24"/>
        </w:rPr>
        <w:t>ultimum</w:t>
      </w:r>
      <w:proofErr w:type="spellEnd"/>
      <w:r w:rsidRPr="00CC2A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i/>
          <w:iCs/>
          <w:sz w:val="24"/>
          <w:szCs w:val="24"/>
        </w:rPr>
        <w:t>remedium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pelanggar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</w:p>
    <w:p w14:paraId="2480CED0" w14:textId="4702D173" w:rsidR="00814C88" w:rsidRPr="00CC2AA7" w:rsidRDefault="00814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</w:t>
      </w:r>
      <w:r w:rsidR="00CC2AA7">
        <w:rPr>
          <w:rFonts w:ascii="Times New Roman" w:hAnsi="Times New Roman" w:cs="Times New Roman"/>
          <w:sz w:val="24"/>
          <w:szCs w:val="24"/>
        </w:rPr>
        <w:t>enggalian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="00CC2AA7">
        <w:rPr>
          <w:rFonts w:ascii="Times New Roman" w:hAnsi="Times New Roman" w:cs="Times New Roman"/>
          <w:sz w:val="24"/>
          <w:szCs w:val="24"/>
        </w:rPr>
        <w:t>utusan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H</w:t>
      </w:r>
      <w:r w:rsidR="00CC2AA7">
        <w:rPr>
          <w:rFonts w:ascii="Times New Roman" w:hAnsi="Times New Roman" w:cs="Times New Roman"/>
          <w:sz w:val="24"/>
          <w:szCs w:val="24"/>
        </w:rPr>
        <w:t>akim</w:t>
      </w:r>
      <w:r w:rsidRPr="00CC2A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AA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CC2AA7">
        <w:rPr>
          <w:rFonts w:ascii="Times New Roman" w:hAnsi="Times New Roman" w:cs="Times New Roman"/>
          <w:sz w:val="24"/>
          <w:szCs w:val="24"/>
        </w:rPr>
        <w:t>”.</w:t>
      </w:r>
    </w:p>
    <w:sectPr w:rsidR="00814C88" w:rsidRPr="00CC2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88"/>
    <w:rsid w:val="00240E9B"/>
    <w:rsid w:val="0049457A"/>
    <w:rsid w:val="00814C88"/>
    <w:rsid w:val="00965F69"/>
    <w:rsid w:val="00CC2AA7"/>
    <w:rsid w:val="00E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2C43"/>
  <w15:chartTrackingRefBased/>
  <w15:docId w15:val="{A172D4B9-40D8-48EE-AB12-E617A951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Duta AR</dc:creator>
  <cp:keywords/>
  <dc:description/>
  <cp:lastModifiedBy>Duta AR</cp:lastModifiedBy>
  <cp:revision>1</cp:revision>
  <dcterms:created xsi:type="dcterms:W3CDTF">2020-12-22T13:50:00Z</dcterms:created>
  <dcterms:modified xsi:type="dcterms:W3CDTF">2020-12-22T14:24:00Z</dcterms:modified>
</cp:coreProperties>
</file>