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EA" w:rsidRDefault="006A786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gramStart"/>
      <w:r>
        <w:rPr>
          <w:rFonts w:ascii="Times New Roman" w:hAnsi="Times New Roman" w:cs="Times New Roman"/>
          <w:sz w:val="24"/>
          <w:szCs w:val="24"/>
        </w:rPr>
        <w:t>:Zaskia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Aulia</w:t>
      </w:r>
      <w:proofErr w:type="spellEnd"/>
    </w:p>
    <w:p w:rsidR="006A7866" w:rsidRDefault="006A7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proofErr w:type="gramStart"/>
      <w:r>
        <w:rPr>
          <w:rFonts w:ascii="Times New Roman" w:hAnsi="Times New Roman" w:cs="Times New Roman"/>
          <w:sz w:val="24"/>
          <w:szCs w:val="24"/>
        </w:rPr>
        <w:t>:2513053176</w:t>
      </w:r>
      <w:proofErr w:type="gramEnd"/>
    </w:p>
    <w:p w:rsidR="006A7866" w:rsidRDefault="006A7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proofErr w:type="gramStart"/>
      <w:r>
        <w:rPr>
          <w:rFonts w:ascii="Times New Roman" w:hAnsi="Times New Roman" w:cs="Times New Roman"/>
          <w:sz w:val="24"/>
          <w:szCs w:val="24"/>
        </w:rPr>
        <w:t>:1G</w:t>
      </w:r>
      <w:proofErr w:type="gramEnd"/>
    </w:p>
    <w:p w:rsidR="006A7866" w:rsidRDefault="006A7866" w:rsidP="006A7866">
      <w:pPr>
        <w:pStyle w:val="NormalWeb"/>
      </w:pPr>
      <w:proofErr w:type="spellStart"/>
      <w:r>
        <w:t>Peristiwa</w:t>
      </w:r>
      <w:proofErr w:type="spellEnd"/>
      <w:r>
        <w:t xml:space="preserve"> </w:t>
      </w:r>
      <w:proofErr w:type="spellStart"/>
      <w:r>
        <w:t>pengeboman</w:t>
      </w:r>
      <w:proofErr w:type="spellEnd"/>
      <w:r>
        <w:t xml:space="preserve"> Hiroshima </w:t>
      </w:r>
      <w:proofErr w:type="spellStart"/>
      <w:r>
        <w:t>dan</w:t>
      </w:r>
      <w:proofErr w:type="spellEnd"/>
      <w:r>
        <w:t xml:space="preserve"> Nagasaki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Agustus</w:t>
      </w:r>
      <w:proofErr w:type="spellEnd"/>
      <w:r>
        <w:t xml:space="preserve"> 1945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paling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modern. </w:t>
      </w:r>
      <w:proofErr w:type="spellStart"/>
      <w:proofErr w:type="gramStart"/>
      <w:r>
        <w:t>Serangan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berakhirnya</w:t>
      </w:r>
      <w:proofErr w:type="spellEnd"/>
      <w:r>
        <w:t xml:space="preserve"> </w:t>
      </w:r>
      <w:proofErr w:type="spellStart"/>
      <w:r>
        <w:t>Perang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II,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Jepang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Indonesia.</w:t>
      </w:r>
      <w:proofErr w:type="gramEnd"/>
      <w:r>
        <w:t xml:space="preserve"> </w:t>
      </w:r>
      <w:proofErr w:type="spellStart"/>
      <w:r>
        <w:t>Pengeboman</w:t>
      </w:r>
      <w:proofErr w:type="spellEnd"/>
      <w:r>
        <w:t xml:space="preserve"> Hiroshima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6 </w:t>
      </w:r>
      <w:proofErr w:type="spellStart"/>
      <w:r>
        <w:t>Agustus</w:t>
      </w:r>
      <w:proofErr w:type="spellEnd"/>
      <w:r>
        <w:t xml:space="preserve"> 1945, </w:t>
      </w:r>
      <w:proofErr w:type="spellStart"/>
      <w:r>
        <w:t>disusul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pengeboman</w:t>
      </w:r>
      <w:proofErr w:type="spellEnd"/>
      <w:r>
        <w:t xml:space="preserve"> Nagasaki </w:t>
      </w:r>
      <w:proofErr w:type="spellStart"/>
      <w:r>
        <w:t>pada</w:t>
      </w:r>
      <w:proofErr w:type="spellEnd"/>
      <w:r>
        <w:t xml:space="preserve"> 9 </w:t>
      </w:r>
      <w:proofErr w:type="spellStart"/>
      <w:r>
        <w:t>Agustus</w:t>
      </w:r>
      <w:proofErr w:type="spellEnd"/>
      <w:r>
        <w:t xml:space="preserve"> 1945,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proofErr w:type="gramStart"/>
      <w:r>
        <w:t>kota</w:t>
      </w:r>
      <w:proofErr w:type="spellEnd"/>
      <w:proofErr w:type="gramEnd"/>
      <w:r>
        <w:t xml:space="preserve"> </w:t>
      </w:r>
      <w:proofErr w:type="spellStart"/>
      <w:r>
        <w:t>Jepang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Jepang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peperangan</w:t>
      </w:r>
      <w:proofErr w:type="spellEnd"/>
      <w:r>
        <w:t xml:space="preserve">. </w:t>
      </w:r>
      <w:proofErr w:type="spellStart"/>
      <w:proofErr w:type="gramStart"/>
      <w:r>
        <w:t>Kejatuhan</w:t>
      </w:r>
      <w:proofErr w:type="spellEnd"/>
      <w:r>
        <w:t xml:space="preserve"> moral, </w:t>
      </w:r>
      <w:proofErr w:type="spellStart"/>
      <w:r>
        <w:t>kehancuran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Jepang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militernya</w:t>
      </w:r>
      <w:proofErr w:type="spellEnd"/>
      <w:r>
        <w:t>.</w:t>
      </w:r>
      <w:proofErr w:type="gramEnd"/>
    </w:p>
    <w:p w:rsidR="006A7866" w:rsidRDefault="006A7866" w:rsidP="006A7866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Jepang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 w:rsidRPr="006A7866">
        <w:rPr>
          <w:rStyle w:val="Strong"/>
          <w:b w:val="0"/>
        </w:rPr>
        <w:t>menyerah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tanpa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syarat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Sekutu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r w:rsidRPr="006A7866">
        <w:rPr>
          <w:rStyle w:val="Strong"/>
          <w:b w:val="0"/>
        </w:rPr>
        <w:t xml:space="preserve">15 </w:t>
      </w:r>
      <w:proofErr w:type="spellStart"/>
      <w:r w:rsidRPr="006A7866">
        <w:rPr>
          <w:rStyle w:val="Strong"/>
          <w:b w:val="0"/>
        </w:rPr>
        <w:t>Agustus</w:t>
      </w:r>
      <w:proofErr w:type="spellEnd"/>
      <w:r w:rsidRPr="006A7866">
        <w:rPr>
          <w:rStyle w:val="Strong"/>
          <w:b w:val="0"/>
        </w:rPr>
        <w:t xml:space="preserve"> 1945</w:t>
      </w:r>
      <w:r>
        <w:t>.</w:t>
      </w:r>
      <w:proofErr w:type="gramEnd"/>
      <w:r>
        <w:t xml:space="preserve"> </w:t>
      </w:r>
      <w:proofErr w:type="spellStart"/>
      <w:proofErr w:type="gramStart"/>
      <w:r>
        <w:t>Penyerahan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mengakhiri</w:t>
      </w:r>
      <w:proofErr w:type="spellEnd"/>
      <w:r>
        <w:t xml:space="preserve"> </w:t>
      </w:r>
      <w:proofErr w:type="spellStart"/>
      <w:r>
        <w:t>Perang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II,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Indonesia, </w:t>
      </w:r>
      <w:proofErr w:type="spellStart"/>
      <w:r>
        <w:t>momen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yang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Jepang</w:t>
      </w:r>
      <w:proofErr w:type="spellEnd"/>
      <w:r>
        <w:t xml:space="preserve"> yang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1942 </w:t>
      </w:r>
      <w:proofErr w:type="spellStart"/>
      <w:r>
        <w:t>menjajah</w:t>
      </w:r>
      <w:proofErr w:type="spellEnd"/>
      <w:r>
        <w:t xml:space="preserve"> Indonesia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jajahannya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Akibatnya</w:t>
      </w:r>
      <w:proofErr w:type="spellEnd"/>
      <w:r>
        <w:t xml:space="preserve">, </w:t>
      </w:r>
      <w:proofErr w:type="spellStart"/>
      <w:r>
        <w:t>muncul</w:t>
      </w:r>
      <w:proofErr w:type="spellEnd"/>
      <w:r>
        <w:t xml:space="preserve"> </w:t>
      </w:r>
      <w:proofErr w:type="spellStart"/>
      <w:r w:rsidRPr="006A7866">
        <w:rPr>
          <w:rStyle w:val="Strong"/>
          <w:b w:val="0"/>
        </w:rPr>
        <w:t>kekosongan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kekuasaan</w:t>
      </w:r>
      <w:proofErr w:type="spellEnd"/>
      <w:r>
        <w:t xml:space="preserve"> di Indonesia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Jepang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pergi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  <w:proofErr w:type="gramEnd"/>
    </w:p>
    <w:p w:rsidR="006A7866" w:rsidRDefault="006A7866" w:rsidP="006A7866">
      <w:pPr>
        <w:pStyle w:val="NormalWeb"/>
      </w:pPr>
      <w:proofErr w:type="spellStart"/>
      <w:r>
        <w:t>Kekosongan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yang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tokoh-tokoh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Indonesia,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Soekarno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Mohammad </w:t>
      </w:r>
      <w:proofErr w:type="spellStart"/>
      <w:r>
        <w:t>Hatta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proses </w:t>
      </w:r>
      <w:proofErr w:type="spellStart"/>
      <w:r>
        <w:t>kemerdekaan</w:t>
      </w:r>
      <w:proofErr w:type="spellEnd"/>
      <w:r>
        <w:t xml:space="preserve">. </w:t>
      </w:r>
      <w:proofErr w:type="spellStart"/>
      <w:proofErr w:type="gramStart"/>
      <w:r>
        <w:t>Melemahnya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Jepang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penindasan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menghentikan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>.</w:t>
      </w:r>
      <w:proofErr w:type="gram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,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agar </w:t>
      </w:r>
      <w:proofErr w:type="spellStart"/>
      <w:r>
        <w:t>negara-negara</w:t>
      </w:r>
      <w:proofErr w:type="spellEnd"/>
      <w:r>
        <w:t xml:space="preserve"> </w:t>
      </w:r>
      <w:proofErr w:type="spellStart"/>
      <w:r>
        <w:t>jajahan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nasib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proofErr w:type="gram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historis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Indonesia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melepaskan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penjajahan</w:t>
      </w:r>
      <w:proofErr w:type="spellEnd"/>
      <w:r>
        <w:t>.</w:t>
      </w:r>
      <w:proofErr w:type="gramEnd"/>
    </w:p>
    <w:p w:rsidR="006A7866" w:rsidRDefault="006A7866" w:rsidP="006A7866">
      <w:pPr>
        <w:pStyle w:val="NormalWeb"/>
      </w:pPr>
      <w:proofErr w:type="gramStart"/>
      <w:r>
        <w:t xml:space="preserve">Video </w:t>
      </w:r>
      <w:proofErr w:type="spellStart"/>
      <w:r>
        <w:t>tentang</w:t>
      </w:r>
      <w:proofErr w:type="spellEnd"/>
      <w:r>
        <w:t xml:space="preserve"> “</w:t>
      </w:r>
      <w:proofErr w:type="spellStart"/>
      <w:r>
        <w:t>Detik-detik</w:t>
      </w:r>
      <w:proofErr w:type="spellEnd"/>
      <w:r>
        <w:t xml:space="preserve"> Hiroshima &amp; Nagasaki di </w:t>
      </w:r>
      <w:proofErr w:type="spellStart"/>
      <w:r>
        <w:t>Bom</w:t>
      </w:r>
      <w:proofErr w:type="spellEnd"/>
      <w:r>
        <w:t xml:space="preserve">” </w:t>
      </w:r>
      <w:proofErr w:type="spellStart"/>
      <w:r>
        <w:t>memperjelas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global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terpisah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Indonesia.</w:t>
      </w:r>
      <w:proofErr w:type="gram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pengeboman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proofErr w:type="gramStart"/>
      <w:r>
        <w:t>kota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Jepang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menyerah</w:t>
      </w:r>
      <w:proofErr w:type="spellEnd"/>
      <w:r>
        <w:t xml:space="preserve"> </w:t>
      </w:r>
      <w:proofErr w:type="spellStart"/>
      <w:r>
        <w:t>secepat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proses </w:t>
      </w:r>
      <w:proofErr w:type="spellStart"/>
      <w:r>
        <w:t>kemerdekaan</w:t>
      </w:r>
      <w:proofErr w:type="spellEnd"/>
      <w:r>
        <w:t xml:space="preserve"> Indonesia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tertunda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</w:t>
      </w:r>
      <w:proofErr w:type="gramStart"/>
      <w:r>
        <w:t>lain</w:t>
      </w:r>
      <w:proofErr w:type="gramEnd"/>
      <w:r>
        <w:t xml:space="preserve">,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pengeboman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yang paling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kontribusinya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bookmarkStart w:id="0" w:name="_GoBack"/>
      <w:proofErr w:type="spellStart"/>
      <w:r>
        <w:t>jalan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proklamasi</w:t>
      </w:r>
      <w:proofErr w:type="spellEnd"/>
      <w:r>
        <w:t xml:space="preserve"> Indonesia.</w:t>
      </w:r>
    </w:p>
    <w:bookmarkEnd w:id="0"/>
    <w:p w:rsidR="006A7866" w:rsidRDefault="006A7866" w:rsidP="006A7866">
      <w:pPr>
        <w:pStyle w:val="NormalWeb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, video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6A7866" w:rsidRPr="006A7866" w:rsidRDefault="006A7866" w:rsidP="006A7866">
      <w:pPr>
        <w:pStyle w:val="NormalWeb"/>
        <w:numPr>
          <w:ilvl w:val="0"/>
          <w:numId w:val="1"/>
        </w:numPr>
        <w:rPr>
          <w:b/>
        </w:rPr>
      </w:pPr>
      <w:proofErr w:type="spellStart"/>
      <w:r w:rsidRPr="006A7866">
        <w:rPr>
          <w:rStyle w:val="Strong"/>
          <w:b w:val="0"/>
        </w:rPr>
        <w:t>Pengeboman</w:t>
      </w:r>
      <w:proofErr w:type="spellEnd"/>
      <w:r w:rsidRPr="006A7866">
        <w:rPr>
          <w:rStyle w:val="Strong"/>
          <w:b w:val="0"/>
        </w:rPr>
        <w:t xml:space="preserve"> Hiroshima </w:t>
      </w:r>
      <w:proofErr w:type="spellStart"/>
      <w:r w:rsidRPr="006A7866">
        <w:rPr>
          <w:rStyle w:val="Strong"/>
          <w:b w:val="0"/>
        </w:rPr>
        <w:t>dan</w:t>
      </w:r>
      <w:proofErr w:type="spellEnd"/>
      <w:r w:rsidRPr="006A7866">
        <w:rPr>
          <w:rStyle w:val="Strong"/>
          <w:b w:val="0"/>
        </w:rPr>
        <w:t xml:space="preserve"> Nagasaki </w:t>
      </w:r>
      <w:proofErr w:type="spellStart"/>
      <w:r w:rsidRPr="006A7866">
        <w:rPr>
          <w:rStyle w:val="Strong"/>
          <w:b w:val="0"/>
        </w:rPr>
        <w:t>mempercepat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kekalahan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Jepang</w:t>
      </w:r>
      <w:proofErr w:type="spellEnd"/>
      <w:r w:rsidRPr="006A7866">
        <w:rPr>
          <w:rStyle w:val="Strong"/>
          <w:b w:val="0"/>
        </w:rPr>
        <w:t>.</w:t>
      </w:r>
    </w:p>
    <w:p w:rsidR="006A7866" w:rsidRPr="006A7866" w:rsidRDefault="006A7866" w:rsidP="006A7866">
      <w:pPr>
        <w:pStyle w:val="NormalWeb"/>
        <w:numPr>
          <w:ilvl w:val="0"/>
          <w:numId w:val="1"/>
        </w:numPr>
        <w:rPr>
          <w:b/>
        </w:rPr>
      </w:pPr>
      <w:proofErr w:type="spellStart"/>
      <w:r w:rsidRPr="006A7866">
        <w:rPr>
          <w:rStyle w:val="Strong"/>
          <w:b w:val="0"/>
        </w:rPr>
        <w:t>Kekalahan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Jepang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menciptakan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kekosongan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kekuasaan</w:t>
      </w:r>
      <w:proofErr w:type="spellEnd"/>
      <w:r w:rsidRPr="006A7866">
        <w:rPr>
          <w:rStyle w:val="Strong"/>
          <w:b w:val="0"/>
        </w:rPr>
        <w:t xml:space="preserve"> di Indonesia.</w:t>
      </w:r>
    </w:p>
    <w:p w:rsidR="006A7866" w:rsidRPr="006A7866" w:rsidRDefault="006A7866" w:rsidP="006A7866">
      <w:pPr>
        <w:pStyle w:val="NormalWeb"/>
        <w:numPr>
          <w:ilvl w:val="0"/>
          <w:numId w:val="1"/>
        </w:numPr>
        <w:rPr>
          <w:b/>
        </w:rPr>
      </w:pPr>
      <w:proofErr w:type="spellStart"/>
      <w:r w:rsidRPr="006A7866">
        <w:rPr>
          <w:rStyle w:val="Strong"/>
          <w:b w:val="0"/>
        </w:rPr>
        <w:t>Kekosongan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kekuasaan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itu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dimanfaatkan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oleh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para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pemimpin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bangsa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untuk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memproklamasikan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kemerdekaan</w:t>
      </w:r>
      <w:proofErr w:type="spellEnd"/>
      <w:r w:rsidRPr="006A7866">
        <w:rPr>
          <w:rStyle w:val="Strong"/>
          <w:b w:val="0"/>
        </w:rPr>
        <w:t>.</w:t>
      </w:r>
    </w:p>
    <w:p w:rsidR="006A7866" w:rsidRDefault="006A7866" w:rsidP="006A7866">
      <w:pPr>
        <w:pStyle w:val="NormalWeb"/>
        <w:numPr>
          <w:ilvl w:val="0"/>
          <w:numId w:val="1"/>
        </w:numPr>
      </w:pPr>
      <w:proofErr w:type="spellStart"/>
      <w:r w:rsidRPr="006A7866">
        <w:rPr>
          <w:rStyle w:val="Strong"/>
          <w:b w:val="0"/>
        </w:rPr>
        <w:t>Peristiwa</w:t>
      </w:r>
      <w:proofErr w:type="spellEnd"/>
      <w:r w:rsidRPr="006A7866">
        <w:rPr>
          <w:rStyle w:val="Strong"/>
          <w:b w:val="0"/>
        </w:rPr>
        <w:t xml:space="preserve"> global </w:t>
      </w:r>
      <w:proofErr w:type="spellStart"/>
      <w:r w:rsidRPr="006A7866">
        <w:rPr>
          <w:rStyle w:val="Strong"/>
          <w:b w:val="0"/>
        </w:rPr>
        <w:t>sangat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berpengaruh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terhadap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perubahan</w:t>
      </w:r>
      <w:proofErr w:type="spellEnd"/>
      <w:r w:rsidRPr="006A7866">
        <w:rPr>
          <w:rStyle w:val="Strong"/>
          <w:b w:val="0"/>
        </w:rPr>
        <w:t xml:space="preserve"> </w:t>
      </w:r>
      <w:proofErr w:type="spellStart"/>
      <w:r w:rsidRPr="006A7866">
        <w:rPr>
          <w:rStyle w:val="Strong"/>
          <w:b w:val="0"/>
        </w:rPr>
        <w:t>politik</w:t>
      </w:r>
      <w:proofErr w:type="spellEnd"/>
      <w:r w:rsidRPr="006A7866">
        <w:rPr>
          <w:rStyle w:val="Strong"/>
          <w:b w:val="0"/>
        </w:rPr>
        <w:t xml:space="preserve"> di Indonesia</w:t>
      </w:r>
      <w:r>
        <w:rPr>
          <w:rStyle w:val="Strong"/>
        </w:rPr>
        <w:t>.</w:t>
      </w:r>
    </w:p>
    <w:p w:rsidR="006A7866" w:rsidRDefault="006A7866" w:rsidP="006A7866">
      <w:pPr>
        <w:pStyle w:val="NormalWeb"/>
      </w:pP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pengeboman</w:t>
      </w:r>
      <w:proofErr w:type="spellEnd"/>
      <w:r>
        <w:t xml:space="preserve"> Hiroshima </w:t>
      </w:r>
      <w:proofErr w:type="spellStart"/>
      <w:r>
        <w:t>dan</w:t>
      </w:r>
      <w:proofErr w:type="spellEnd"/>
      <w:r>
        <w:t xml:space="preserve"> Nagasaki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tragedi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panjang</w:t>
      </w:r>
      <w:proofErr w:type="spellEnd"/>
      <w:r>
        <w:t xml:space="preserve"> yang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mengantarkan</w:t>
      </w:r>
      <w:proofErr w:type="spellEnd"/>
      <w:r>
        <w:t xml:space="preserve"> Indonesia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kemerdekaannya</w:t>
      </w:r>
      <w:proofErr w:type="spellEnd"/>
      <w:r>
        <w:t xml:space="preserve">.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pemicu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bangsa</w:t>
      </w:r>
      <w:proofErr w:type="spellEnd"/>
      <w:r>
        <w:t>.</w:t>
      </w:r>
    </w:p>
    <w:p w:rsidR="006A7866" w:rsidRPr="006A7866" w:rsidRDefault="006A7866">
      <w:pPr>
        <w:rPr>
          <w:rFonts w:ascii="Times New Roman" w:hAnsi="Times New Roman" w:cs="Times New Roman"/>
          <w:sz w:val="24"/>
          <w:szCs w:val="24"/>
        </w:rPr>
      </w:pPr>
    </w:p>
    <w:sectPr w:rsidR="006A7866" w:rsidRPr="006A78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B2F"/>
    <w:multiLevelType w:val="multilevel"/>
    <w:tmpl w:val="BC5C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66"/>
    <w:rsid w:val="006A7866"/>
    <w:rsid w:val="0091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78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7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1</cp:revision>
  <dcterms:created xsi:type="dcterms:W3CDTF">2025-12-08T11:32:00Z</dcterms:created>
  <dcterms:modified xsi:type="dcterms:W3CDTF">2025-12-08T11:41:00Z</dcterms:modified>
</cp:coreProperties>
</file>