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2"/>
          <w:szCs w:val="32"/>
        </w:rPr>
      </w:pPr>
      <w:bookmarkStart w:id="0" w:name="_GoBack"/>
      <w:bookmarkEnd w:id="0"/>
      <w:r>
        <w:rPr>
          <w:b/>
          <w:bCs/>
          <w:sz w:val="32"/>
          <w:szCs w:val="32"/>
          <w:lang w:val="en-US"/>
        </w:rPr>
        <w:t xml:space="preserve">Analisis Jurnal </w:t>
      </w:r>
    </w:p>
    <w:p>
      <w:pPr>
        <w:pStyle w:val="style0"/>
        <w:jc w:val="center"/>
        <w:rPr>
          <w:b/>
          <w:bCs/>
          <w:sz w:val="32"/>
          <w:szCs w:val="32"/>
        </w:rPr>
      </w:pPr>
      <w:r>
        <w:rPr>
          <w:b/>
          <w:bCs/>
          <w:sz w:val="32"/>
          <w:szCs w:val="32"/>
          <w:lang w:val="en-US"/>
        </w:rPr>
        <w:t xml:space="preserve">Diajukan untuk Memenuhi Tugas Mata Kuliah Pancasila </w:t>
      </w:r>
    </w:p>
    <w:p>
      <w:pPr>
        <w:pStyle w:val="style0"/>
        <w:jc w:val="center"/>
        <w:rPr>
          <w:b/>
          <w:bCs/>
          <w:sz w:val="32"/>
          <w:szCs w:val="32"/>
        </w:rPr>
      </w:pPr>
      <w:r>
        <w:rPr>
          <w:b/>
          <w:bCs/>
          <w:sz w:val="32"/>
          <w:szCs w:val="32"/>
          <w:lang w:val="en-US"/>
        </w:rPr>
        <w:t>Dosen Pengampu: Roy Kembar Habibi M.pd.</w:t>
      </w:r>
    </w:p>
    <w:p>
      <w:pPr>
        <w:pStyle w:val="style0"/>
        <w:jc w:val="center"/>
        <w:rPr>
          <w:b/>
          <w:bCs/>
          <w:sz w:val="32"/>
          <w:szCs w:val="32"/>
        </w:rPr>
      </w:pPr>
    </w:p>
    <w:p>
      <w:pPr>
        <w:pStyle w:val="style0"/>
        <w:jc w:val="center"/>
        <w:rPr>
          <w:b/>
          <w:bCs/>
          <w:sz w:val="32"/>
          <w:szCs w:val="32"/>
        </w:rPr>
      </w:pPr>
      <w:r>
        <w:rPr>
          <w:b/>
          <w:bCs/>
          <w:sz w:val="32"/>
          <w:szCs w:val="32"/>
        </w:rPr>
        <w:drawing>
          <wp:inline distL="114300" distT="0" distB="0" distR="114300">
            <wp:extent cx="2971800" cy="293217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971800" cy="2932176"/>
                    </a:xfrm>
                    <a:prstGeom prst="rect"/>
                  </pic:spPr>
                </pic:pic>
              </a:graphicData>
            </a:graphic>
          </wp:inline>
        </w:drawing>
      </w:r>
    </w:p>
    <w:p>
      <w:pPr>
        <w:pStyle w:val="style0"/>
        <w:jc w:val="center"/>
        <w:rPr>
          <w:b/>
          <w:bCs/>
          <w:sz w:val="32"/>
          <w:szCs w:val="32"/>
        </w:rPr>
      </w:pPr>
      <w:r>
        <w:rPr>
          <w:b/>
          <w:bCs/>
          <w:sz w:val="32"/>
          <w:szCs w:val="32"/>
          <w:lang w:val="en-US"/>
        </w:rPr>
        <w:t xml:space="preserve">Oleh : </w:t>
      </w:r>
    </w:p>
    <w:p>
      <w:pPr>
        <w:pStyle w:val="style0"/>
        <w:jc w:val="center"/>
        <w:rPr>
          <w:b/>
          <w:bCs/>
          <w:sz w:val="32"/>
          <w:szCs w:val="32"/>
        </w:rPr>
      </w:pPr>
      <w:r>
        <w:rPr>
          <w:b/>
          <w:bCs/>
          <w:sz w:val="32"/>
          <w:szCs w:val="32"/>
          <w:lang w:val="en-US"/>
        </w:rPr>
        <w:t>Malaya Zahratu Seroja (2513053186)</w:t>
      </w:r>
    </w:p>
    <w:p>
      <w:pPr>
        <w:pStyle w:val="style0"/>
        <w:jc w:val="center"/>
        <w:rPr>
          <w:b/>
          <w:bCs/>
          <w:sz w:val="32"/>
          <w:szCs w:val="32"/>
        </w:rPr>
      </w:pPr>
    </w:p>
    <w:p>
      <w:pPr>
        <w:pStyle w:val="style0"/>
        <w:jc w:val="center"/>
        <w:rPr>
          <w:b/>
          <w:bCs/>
          <w:sz w:val="32"/>
          <w:szCs w:val="32"/>
        </w:rPr>
      </w:pPr>
      <w:r>
        <w:rPr>
          <w:b/>
          <w:bCs/>
          <w:sz w:val="32"/>
          <w:szCs w:val="32"/>
          <w:lang w:val="en-US"/>
        </w:rPr>
        <w:t xml:space="preserve">PRODI PENDIDIKAN GURU SEKOLAH DASAR </w:t>
      </w:r>
    </w:p>
    <w:p>
      <w:pPr>
        <w:pStyle w:val="style0"/>
        <w:jc w:val="center"/>
        <w:rPr>
          <w:b/>
          <w:bCs/>
          <w:sz w:val="32"/>
          <w:szCs w:val="32"/>
        </w:rPr>
      </w:pPr>
      <w:r>
        <w:rPr>
          <w:b/>
          <w:bCs/>
          <w:sz w:val="32"/>
          <w:szCs w:val="32"/>
          <w:lang w:val="en-US"/>
        </w:rPr>
        <w:t xml:space="preserve">FAKULTAS KEGURUAN DAN ILMU PENDIDIKAN </w:t>
      </w:r>
    </w:p>
    <w:p>
      <w:pPr>
        <w:pStyle w:val="style0"/>
        <w:jc w:val="center"/>
        <w:rPr>
          <w:b/>
          <w:bCs/>
          <w:sz w:val="32"/>
          <w:szCs w:val="32"/>
        </w:rPr>
      </w:pPr>
      <w:r>
        <w:rPr>
          <w:b/>
          <w:bCs/>
          <w:sz w:val="32"/>
          <w:szCs w:val="32"/>
          <w:lang w:val="en-US"/>
        </w:rPr>
        <w:t xml:space="preserve">UNIVERSITAS LAMPUNG </w:t>
      </w:r>
    </w:p>
    <w:p>
      <w:pPr>
        <w:pStyle w:val="style0"/>
        <w:jc w:val="center"/>
        <w:rPr>
          <w:b/>
          <w:bCs/>
          <w:sz w:val="32"/>
          <w:szCs w:val="32"/>
        </w:rPr>
      </w:pPr>
      <w:r>
        <w:rPr>
          <w:b/>
          <w:bCs/>
          <w:sz w:val="32"/>
          <w:szCs w:val="32"/>
          <w:lang w:val="en-US"/>
        </w:rPr>
        <w:t>2025</w:t>
      </w:r>
    </w:p>
    <w:p>
      <w:pPr>
        <w:pStyle w:val="style0"/>
        <w:rPr/>
      </w:pPr>
    </w:p>
    <w:p>
      <w:pPr>
        <w:pStyle w:val="style0"/>
        <w:rPr>
          <w:b/>
          <w:bCs/>
          <w:sz w:val="24"/>
          <w:szCs w:val="24"/>
        </w:rPr>
      </w:pPr>
      <w:r>
        <w:rPr>
          <w:b/>
          <w:bCs/>
          <w:sz w:val="24"/>
          <w:szCs w:val="24"/>
          <w:lang w:val="en-US"/>
        </w:rPr>
        <w:t>TANTANGAN DAN PENGUATAN IDEOLOGI PANCASILA DALAM MENGHADAPI ERA REVOLUSI INDUSTRI 4.0 Oleh Nurul Fadilah(1)</w:t>
      </w:r>
    </w:p>
    <w:p>
      <w:pPr>
        <w:pStyle w:val="style0"/>
        <w:rPr>
          <w:b w:val="false"/>
          <w:bCs w:val="false"/>
          <w:sz w:val="24"/>
          <w:szCs w:val="24"/>
        </w:rPr>
      </w:pPr>
      <w:r>
        <w:rPr>
          <w:b w:val="false"/>
          <w:bCs w:val="false"/>
          <w:sz w:val="24"/>
          <w:szCs w:val="24"/>
          <w:lang w:val="en-US"/>
        </w:rPr>
        <w:t>Pada pendahuluannya dijelaskan secara singkat mengenai Pancasila. Seperti Pancasila sebagai pedoman hidup bagi bangsa Indonesia. Lalu diceritakan sejarah singkat tentang Pancasila dan tragedi gerakan 30S PKI tahun 1965, yang untuk memperingatinya adalah diperingati sebagai hari kesaktian Pancasila pada tanggal 1 Oktober. Mau diceritakan revolusi yang terjadi di dunia, yaitu:</w:t>
      </w:r>
    </w:p>
    <w:p>
      <w:pPr>
        <w:pStyle w:val="style179"/>
        <w:numPr>
          <w:ilvl w:val="0"/>
          <w:numId w:val="1"/>
        </w:numPr>
        <w:rPr>
          <w:b w:val="false"/>
          <w:bCs w:val="false"/>
          <w:sz w:val="24"/>
          <w:szCs w:val="24"/>
        </w:rPr>
      </w:pPr>
      <w:r>
        <w:rPr>
          <w:b w:val="false"/>
          <w:bCs w:val="false"/>
          <w:sz w:val="24"/>
          <w:szCs w:val="24"/>
          <w:lang w:val="en-US"/>
        </w:rPr>
        <w:t>Revolusi Industri 1.0 yang terjadi antara 1800 sd 1900.</w:t>
      </w:r>
    </w:p>
    <w:p>
      <w:pPr>
        <w:pStyle w:val="style179"/>
        <w:numPr>
          <w:ilvl w:val="0"/>
          <w:numId w:val="1"/>
        </w:numPr>
        <w:rPr>
          <w:b w:val="false"/>
          <w:bCs w:val="false"/>
          <w:sz w:val="24"/>
          <w:szCs w:val="24"/>
        </w:rPr>
      </w:pPr>
      <w:r>
        <w:rPr>
          <w:b w:val="false"/>
          <w:bCs w:val="false"/>
          <w:sz w:val="24"/>
          <w:szCs w:val="24"/>
          <w:lang w:val="en-US"/>
        </w:rPr>
        <w:t>Revolusi Industri 2.0 adalah kelanjutan revolusi sebelumnya, terjadi sekitar 1900 sd 1960.</w:t>
      </w:r>
    </w:p>
    <w:p>
      <w:pPr>
        <w:pStyle w:val="style179"/>
        <w:numPr>
          <w:ilvl w:val="0"/>
          <w:numId w:val="1"/>
        </w:numPr>
        <w:rPr>
          <w:b w:val="false"/>
          <w:bCs w:val="false"/>
          <w:sz w:val="24"/>
          <w:szCs w:val="24"/>
        </w:rPr>
      </w:pPr>
      <w:r>
        <w:rPr>
          <w:b w:val="false"/>
          <w:bCs w:val="false"/>
          <w:sz w:val="24"/>
          <w:szCs w:val="24"/>
          <w:lang w:val="en-US"/>
        </w:rPr>
        <w:t>Revolusi Industri 3.0 yang disebabkan munculnya teknologi informasi dan elektronik, revolusi industri ini terjadi antara 1960 sd 2010.</w:t>
      </w:r>
    </w:p>
    <w:p>
      <w:pPr>
        <w:pStyle w:val="style179"/>
        <w:numPr>
          <w:ilvl w:val="0"/>
          <w:numId w:val="1"/>
        </w:numPr>
        <w:rPr>
          <w:b w:val="false"/>
          <w:bCs w:val="false"/>
          <w:sz w:val="24"/>
          <w:szCs w:val="24"/>
        </w:rPr>
      </w:pPr>
      <w:r>
        <w:rPr>
          <w:b w:val="false"/>
          <w:bCs w:val="false"/>
          <w:sz w:val="24"/>
          <w:szCs w:val="24"/>
          <w:lang w:val="en-US"/>
        </w:rPr>
        <w:t>Revolusi Industri 4.0 ditandai dengan adanya konektivitas manusia, data dan mesin dalam bentuk virtual dan dikenal dengan cyber physical. (Kusnandar, 2019: 2-4)</w:t>
      </w:r>
    </w:p>
    <w:p>
      <w:pPr>
        <w:pStyle w:val="style0"/>
        <w:numPr>
          <w:ilvl w:val="0"/>
          <w:numId w:val="0"/>
        </w:numPr>
        <w:rPr>
          <w:b w:val="false"/>
          <w:bCs w:val="false"/>
          <w:sz w:val="24"/>
          <w:szCs w:val="24"/>
        </w:rPr>
      </w:pPr>
    </w:p>
    <w:p>
      <w:pPr>
        <w:pStyle w:val="style0"/>
        <w:numPr>
          <w:ilvl w:val="0"/>
          <w:numId w:val="0"/>
        </w:numPr>
        <w:rPr>
          <w:b w:val="false"/>
          <w:bCs w:val="false"/>
          <w:sz w:val="24"/>
          <w:szCs w:val="24"/>
        </w:rPr>
      </w:pPr>
      <w:r>
        <w:rPr>
          <w:b w:val="false"/>
          <w:bCs w:val="false"/>
          <w:sz w:val="24"/>
          <w:szCs w:val="24"/>
          <w:lang w:val="en-US"/>
        </w:rPr>
        <w:t>Metode penelitian yang digunakan adalah pendekatan kualitatif dengan metode studi kepustakaan (library research). Tahapan penelitian yang akan dilalui yaitu (1) Mengumpulkan bahan penelitian, (2) membaca bahan kepustakaan, (3) Membuat catatan penelitian, dan (4) Mengolah catatan penelitian, serta (5) menyimpulkan bahan yang akan dibahas dalam penelitian ini.</w:t>
      </w:r>
    </w:p>
    <w:p>
      <w:pPr>
        <w:pStyle w:val="style0"/>
        <w:numPr>
          <w:ilvl w:val="0"/>
          <w:numId w:val="0"/>
        </w:numPr>
        <w:rPr>
          <w:b w:val="false"/>
          <w:bCs w:val="false"/>
          <w:sz w:val="24"/>
          <w:szCs w:val="24"/>
        </w:rPr>
      </w:pPr>
      <w:r>
        <w:rPr>
          <w:b w:val="false"/>
          <w:bCs w:val="false"/>
          <w:sz w:val="24"/>
          <w:szCs w:val="24"/>
          <w:lang w:val="en-US"/>
        </w:rPr>
        <w:t>Tiga teknik analisis data yang diterapkan adalah:</w:t>
      </w:r>
    </w:p>
    <w:p>
      <w:pPr>
        <w:pStyle w:val="style179"/>
        <w:numPr>
          <w:ilvl w:val="0"/>
          <w:numId w:val="2"/>
        </w:numPr>
        <w:rPr>
          <w:b w:val="false"/>
          <w:bCs w:val="false"/>
          <w:sz w:val="24"/>
          <w:szCs w:val="24"/>
        </w:rPr>
      </w:pPr>
      <w:r>
        <w:rPr>
          <w:b w:val="false"/>
          <w:bCs w:val="false"/>
          <w:sz w:val="24"/>
          <w:szCs w:val="24"/>
          <w:lang w:val="en-US"/>
        </w:rPr>
        <w:t xml:space="preserve">Analisis konten: Mengambil inti gagasan untuk ditarik kesimpulan. </w:t>
      </w:r>
    </w:p>
    <w:p>
      <w:pPr>
        <w:pStyle w:val="style179"/>
        <w:numPr>
          <w:ilvl w:val="0"/>
          <w:numId w:val="2"/>
        </w:numPr>
        <w:rPr>
          <w:b w:val="false"/>
          <w:bCs w:val="false"/>
          <w:sz w:val="24"/>
          <w:szCs w:val="24"/>
        </w:rPr>
      </w:pPr>
      <w:r>
        <w:rPr>
          <w:b w:val="false"/>
          <w:bCs w:val="false"/>
          <w:sz w:val="24"/>
          <w:szCs w:val="24"/>
          <w:lang w:val="en-US"/>
        </w:rPr>
        <w:t>Analisis induktif: Mengorganisir hal-hal berkaitan dengan pendidikan berbasis pengalaman.</w:t>
      </w:r>
    </w:p>
    <w:p>
      <w:pPr>
        <w:pStyle w:val="style179"/>
        <w:numPr>
          <w:ilvl w:val="0"/>
          <w:numId w:val="2"/>
        </w:numPr>
        <w:rPr>
          <w:b w:val="false"/>
          <w:bCs w:val="false"/>
          <w:sz w:val="24"/>
          <w:szCs w:val="24"/>
        </w:rPr>
      </w:pPr>
      <w:r>
        <w:rPr>
          <w:b w:val="false"/>
          <w:bCs w:val="false"/>
          <w:sz w:val="24"/>
          <w:szCs w:val="24"/>
          <w:lang w:val="en-US"/>
        </w:rPr>
        <w:t xml:space="preserve">Deskriptif analitik: Menguraikan sekaligus menganalisis data untuk menjawab masalah penelitian. </w:t>
      </w:r>
    </w:p>
    <w:p>
      <w:pPr>
        <w:pStyle w:val="style0"/>
        <w:numPr>
          <w:ilvl w:val="0"/>
          <w:numId w:val="0"/>
        </w:numPr>
        <w:rPr>
          <w:b w:val="false"/>
          <w:bCs w:val="false"/>
          <w:sz w:val="24"/>
          <w:szCs w:val="24"/>
        </w:rPr>
      </w:pPr>
    </w:p>
    <w:p>
      <w:pPr>
        <w:pStyle w:val="style0"/>
        <w:numPr>
          <w:ilvl w:val="0"/>
          <w:numId w:val="0"/>
        </w:numPr>
        <w:rPr>
          <w:b w:val="false"/>
          <w:bCs w:val="false"/>
          <w:sz w:val="24"/>
          <w:szCs w:val="24"/>
          <w:lang w:val="en-US"/>
        </w:rPr>
      </w:pPr>
      <w:r>
        <w:rPr>
          <w:b w:val="false"/>
          <w:bCs w:val="false"/>
          <w:sz w:val="24"/>
          <w:szCs w:val="24"/>
          <w:lang w:val="en-US"/>
        </w:rPr>
        <w:t xml:space="preserve">Pembahasannya </w:t>
      </w:r>
    </w:p>
    <w:p>
      <w:pPr>
        <w:pStyle w:val="style0"/>
        <w:numPr>
          <w:ilvl w:val="0"/>
          <w:numId w:val="0"/>
        </w:numPr>
        <w:rPr>
          <w:b w:val="false"/>
          <w:bCs w:val="false"/>
          <w:sz w:val="24"/>
          <w:szCs w:val="24"/>
        </w:rPr>
      </w:pPr>
      <w:r>
        <w:rPr>
          <w:b w:val="false"/>
          <w:bCs w:val="false"/>
          <w:sz w:val="24"/>
          <w:szCs w:val="24"/>
          <w:lang w:val="en-US"/>
        </w:rPr>
        <w:t>Lima pokok tantangan utama Ideologi Pancasila dalam menghadapi revolusi 4.0, berdasarkan pandangan Anggota BPIP Romo (2019):</w:t>
      </w:r>
    </w:p>
    <w:p>
      <w:pPr>
        <w:pStyle w:val="style179"/>
        <w:numPr>
          <w:ilvl w:val="0"/>
          <w:numId w:val="3"/>
        </w:numPr>
        <w:rPr>
          <w:b w:val="false"/>
          <w:bCs w:val="false"/>
          <w:sz w:val="24"/>
          <w:szCs w:val="24"/>
        </w:rPr>
      </w:pPr>
      <w:r>
        <w:rPr>
          <w:b w:val="false"/>
          <w:bCs w:val="false"/>
          <w:sz w:val="24"/>
          <w:szCs w:val="24"/>
          <w:lang w:val="en-US"/>
        </w:rPr>
        <w:t>Pemahaman Pancasila yang beragam.</w:t>
      </w:r>
    </w:p>
    <w:p>
      <w:pPr>
        <w:pStyle w:val="style179"/>
        <w:numPr>
          <w:ilvl w:val="0"/>
          <w:numId w:val="3"/>
        </w:numPr>
        <w:rPr>
          <w:b w:val="false"/>
          <w:bCs w:val="false"/>
          <w:sz w:val="24"/>
          <w:szCs w:val="24"/>
        </w:rPr>
      </w:pPr>
      <w:r>
        <w:rPr>
          <w:b w:val="false"/>
          <w:bCs w:val="false"/>
          <w:sz w:val="24"/>
          <w:szCs w:val="24"/>
          <w:lang w:val="en-US"/>
        </w:rPr>
        <w:t>Eksklusivisme sosial akibat globalisasi, politisasi identitas, dan polarisasi sosial berbasis SARA (Suku, Agama, Ras, dan Antargolongan).</w:t>
      </w:r>
    </w:p>
    <w:p>
      <w:pPr>
        <w:pStyle w:val="style179"/>
        <w:numPr>
          <w:ilvl w:val="0"/>
          <w:numId w:val="3"/>
        </w:numPr>
        <w:rPr>
          <w:b w:val="false"/>
          <w:bCs w:val="false"/>
          <w:sz w:val="24"/>
          <w:szCs w:val="24"/>
        </w:rPr>
      </w:pPr>
      <w:r>
        <w:rPr>
          <w:b w:val="false"/>
          <w:bCs w:val="false"/>
          <w:sz w:val="24"/>
          <w:szCs w:val="24"/>
          <w:lang w:val="en-US"/>
        </w:rPr>
        <w:t>Kesenjangan sosial.</w:t>
      </w:r>
    </w:p>
    <w:p>
      <w:pPr>
        <w:pStyle w:val="style179"/>
        <w:numPr>
          <w:ilvl w:val="0"/>
          <w:numId w:val="3"/>
        </w:numPr>
        <w:rPr>
          <w:b w:val="false"/>
          <w:bCs w:val="false"/>
          <w:sz w:val="24"/>
          <w:szCs w:val="24"/>
        </w:rPr>
      </w:pPr>
      <w:r>
        <w:rPr>
          <w:b w:val="false"/>
          <w:bCs w:val="false"/>
          <w:sz w:val="24"/>
          <w:szCs w:val="24"/>
          <w:lang w:val="en-US"/>
        </w:rPr>
        <w:t>Pelemahan institusionalisasi nilai-nilai Pancasila dalam kelembagaan politik, ekonomi, dan budaya, serta lemahnya wawasan ideologi di kalangan penyelenggara negara.</w:t>
      </w:r>
    </w:p>
    <w:p>
      <w:pPr>
        <w:pStyle w:val="style179"/>
        <w:numPr>
          <w:ilvl w:val="0"/>
          <w:numId w:val="3"/>
        </w:numPr>
        <w:rPr>
          <w:b w:val="false"/>
          <w:bCs w:val="false"/>
          <w:sz w:val="24"/>
          <w:szCs w:val="24"/>
        </w:rPr>
      </w:pPr>
      <w:r>
        <w:rPr>
          <w:b w:val="false"/>
          <w:bCs w:val="false"/>
          <w:sz w:val="24"/>
          <w:szCs w:val="24"/>
          <w:lang w:val="en-US"/>
        </w:rPr>
        <w:t>Keteladanan Pancasila.</w:t>
      </w:r>
    </w:p>
    <w:p>
      <w:pPr>
        <w:pStyle w:val="style0"/>
        <w:numPr>
          <w:ilvl w:val="0"/>
          <w:numId w:val="0"/>
        </w:numPr>
        <w:rPr>
          <w:b w:val="false"/>
          <w:bCs w:val="false"/>
          <w:sz w:val="24"/>
          <w:szCs w:val="24"/>
        </w:rPr>
      </w:pPr>
    </w:p>
    <w:p>
      <w:pPr>
        <w:pStyle w:val="style0"/>
        <w:numPr>
          <w:ilvl w:val="0"/>
          <w:numId w:val="0"/>
        </w:numPr>
        <w:rPr>
          <w:b w:val="false"/>
          <w:bCs w:val="false"/>
          <w:sz w:val="24"/>
          <w:szCs w:val="24"/>
        </w:rPr>
      </w:pPr>
      <w:r>
        <w:rPr>
          <w:b w:val="false"/>
          <w:bCs w:val="false"/>
          <w:sz w:val="24"/>
          <w:szCs w:val="24"/>
          <w:lang w:val="en-US"/>
        </w:rPr>
        <w:t>Tantangan utama adalah peserta didik mudah mengakses informasi luar melalui internet yang terkadang tidak sesuai dengan nilai-nilai Pancasila. Namun, hal tersebut dapat diatasi dengan cara memanfaatkan perkembangan IPTEK dan informasi sebagai media penanaman Pancasila, dengan guru/dosen dituntut lebih kreatif dalam metode pembelajaran (misalnya, membuat game atau film animasi pendidikan Pancasila).</w:t>
      </w:r>
    </w:p>
    <w:p>
      <w:pPr>
        <w:pStyle w:val="style0"/>
        <w:numPr>
          <w:ilvl w:val="0"/>
          <w:numId w:val="0"/>
        </w:numPr>
        <w:rPr>
          <w:b w:val="false"/>
          <w:bCs w:val="false"/>
          <w:sz w:val="24"/>
          <w:szCs w:val="24"/>
        </w:rPr>
      </w:pP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64EB4ED"/>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347</Words>
  <Characters>2415</Characters>
  <Application>WPS Office</Application>
  <Paragraphs>40</Paragraphs>
  <CharactersWithSpaces>2743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2025-11-24T15:39:26Z</dcterms:created>
  <dc:creator>itel S665L</dc:creator>
  <lastModifiedBy>itel S665L</lastModifiedBy>
  <dcterms:modified xsi:type="dcterms:W3CDTF">2025-11-24T16:15:25Z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c83e13d57b6840f192bfe25c7d8f6037</vt:lpwstr>
  </property>
</Properties>
</file>