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71A28" w14:textId="75834978" w:rsidR="005B380E" w:rsidRDefault="005B380E" w:rsidP="005B380E">
      <w:pPr>
        <w:rPr>
          <w:rFonts w:ascii="Times New Roman" w:hAnsi="Times New Roman" w:cs="Times New Roman"/>
          <w:sz w:val="24"/>
          <w:szCs w:val="24"/>
          <w:lang w:val="ms-ID"/>
        </w:rPr>
      </w:pPr>
      <w:r>
        <w:rPr>
          <w:rFonts w:ascii="Times New Roman" w:hAnsi="Times New Roman" w:cs="Times New Roman"/>
          <w:sz w:val="24"/>
          <w:szCs w:val="24"/>
          <w:lang w:val="ms-ID"/>
        </w:rPr>
        <w:t>NAMA: HISYAM SYAFIQ KIANDA</w:t>
      </w:r>
    </w:p>
    <w:p w14:paraId="1ACF0CDD" w14:textId="3DE36D18" w:rsidR="005B380E" w:rsidRDefault="005B380E" w:rsidP="005B380E">
      <w:pPr>
        <w:rPr>
          <w:rFonts w:ascii="Times New Roman" w:hAnsi="Times New Roman" w:cs="Times New Roman"/>
          <w:sz w:val="24"/>
          <w:szCs w:val="24"/>
          <w:lang w:val="ms-ID"/>
        </w:rPr>
      </w:pPr>
      <w:r>
        <w:rPr>
          <w:rFonts w:ascii="Times New Roman" w:hAnsi="Times New Roman" w:cs="Times New Roman"/>
          <w:sz w:val="24"/>
          <w:szCs w:val="24"/>
          <w:lang w:val="ms-ID"/>
        </w:rPr>
        <w:t>NPM: 2513053184</w:t>
      </w:r>
      <w:bookmarkStart w:id="0" w:name="_GoBack"/>
      <w:bookmarkEnd w:id="0"/>
    </w:p>
    <w:p w14:paraId="703F3763" w14:textId="77777777" w:rsidR="005B380E" w:rsidRDefault="005B380E" w:rsidP="005B380E">
      <w:pPr>
        <w:rPr>
          <w:rFonts w:ascii="Times New Roman" w:hAnsi="Times New Roman" w:cs="Times New Roman"/>
          <w:sz w:val="24"/>
          <w:szCs w:val="24"/>
          <w:lang w:val="ms-ID"/>
        </w:rPr>
      </w:pPr>
      <w:r>
        <w:rPr>
          <w:rFonts w:ascii="Times New Roman" w:hAnsi="Times New Roman" w:cs="Times New Roman"/>
          <w:sz w:val="24"/>
          <w:szCs w:val="24"/>
          <w:lang w:val="ms-ID"/>
        </w:rPr>
        <w:t>KELAS: 1G</w:t>
      </w:r>
    </w:p>
    <w:p w14:paraId="076098E3" w14:textId="245F80F0" w:rsidR="005B380E" w:rsidRDefault="005B380E" w:rsidP="005B380E">
      <w:pPr>
        <w:jc w:val="center"/>
        <w:rPr>
          <w:rFonts w:ascii="Times New Roman" w:hAnsi="Times New Roman" w:cs="Times New Roman"/>
          <w:sz w:val="24"/>
          <w:szCs w:val="24"/>
          <w:lang w:val="ms-ID"/>
        </w:rPr>
      </w:pPr>
    </w:p>
    <w:p w14:paraId="20B12561" w14:textId="7EE23A2B" w:rsidR="005B380E" w:rsidRPr="005B380E" w:rsidRDefault="005B380E" w:rsidP="005B380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s-ID"/>
        </w:rPr>
      </w:pPr>
      <w:r w:rsidRPr="005B380E">
        <w:rPr>
          <w:rFonts w:ascii="Times New Roman" w:hAnsi="Times New Roman" w:cs="Times New Roman"/>
          <w:b/>
          <w:bCs/>
          <w:sz w:val="24"/>
          <w:szCs w:val="24"/>
          <w:lang w:val="ms-ID"/>
        </w:rPr>
        <w:t>PANCASILA SEBAGAI DASAR PENGEMBANGAN IPTEK</w:t>
      </w:r>
    </w:p>
    <w:p w14:paraId="164904F2" w14:textId="523708F5" w:rsidR="005B380E" w:rsidRPr="005B380E" w:rsidRDefault="005B380E" w:rsidP="005B38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s-ID"/>
        </w:rPr>
        <w:tab/>
        <w:t>I</w:t>
      </w:r>
      <w:r w:rsidRPr="005B380E">
        <w:rPr>
          <w:rFonts w:ascii="Times New Roman" w:hAnsi="Times New Roman" w:cs="Times New Roman"/>
          <w:sz w:val="24"/>
          <w:szCs w:val="24"/>
        </w:rPr>
        <w:t xml:space="preserve">PTEK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ciptaan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penggunaannya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4F6BFE" w14:textId="77777777" w:rsidR="005B380E" w:rsidRPr="005B380E" w:rsidRDefault="005B380E" w:rsidP="005B380E">
      <w:pPr>
        <w:rPr>
          <w:rFonts w:ascii="Times New Roman" w:hAnsi="Times New Roman" w:cs="Times New Roman"/>
          <w:sz w:val="24"/>
          <w:szCs w:val="24"/>
        </w:rPr>
      </w:pPr>
      <w:r w:rsidRPr="005B380E"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Indonesia. Nilai-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di masa yang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EEABF8" w14:textId="77777777" w:rsidR="005B380E" w:rsidRPr="005B380E" w:rsidRDefault="005B380E" w:rsidP="005B38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Ketuhanan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Esa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IPTEK,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ketuhanan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sekuler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barat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480185" w14:textId="77777777" w:rsidR="005B380E" w:rsidRPr="005B380E" w:rsidRDefault="005B380E" w:rsidP="005B38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Sila-sila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Pancasila yang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36EF62C" w14:textId="77777777" w:rsidR="005B380E" w:rsidRPr="005B380E" w:rsidRDefault="005B380E" w:rsidP="005B380E">
      <w:pPr>
        <w:rPr>
          <w:rFonts w:ascii="Times New Roman" w:hAnsi="Times New Roman" w:cs="Times New Roman"/>
          <w:sz w:val="24"/>
          <w:szCs w:val="24"/>
        </w:rPr>
      </w:pPr>
      <w:r w:rsidRPr="005B380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Ketuhanan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Esa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6F24B" w14:textId="3F2B3EBA" w:rsidR="005B380E" w:rsidRPr="005B380E" w:rsidRDefault="005B380E" w:rsidP="005B38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moral.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malah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spiritual,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kelestarian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E9E7D5" w14:textId="77777777" w:rsidR="005B380E" w:rsidRPr="005B380E" w:rsidRDefault="005B380E" w:rsidP="005B380E">
      <w:pPr>
        <w:rPr>
          <w:rFonts w:ascii="Times New Roman" w:hAnsi="Times New Roman" w:cs="Times New Roman"/>
          <w:sz w:val="24"/>
          <w:szCs w:val="24"/>
        </w:rPr>
      </w:pPr>
      <w:r w:rsidRPr="005B380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Yang Adil Dan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Beradab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FC640" w14:textId="7912497C" w:rsidR="005B380E" w:rsidRPr="005B380E" w:rsidRDefault="005B380E" w:rsidP="005B38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IPTEK. Karena IPTEK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berbudaya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proses dan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beradab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menghina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terciptanya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manusiawi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153FFE" w14:textId="77777777" w:rsidR="005B380E" w:rsidRPr="005B380E" w:rsidRDefault="005B380E" w:rsidP="005B380E">
      <w:pPr>
        <w:rPr>
          <w:rFonts w:ascii="Times New Roman" w:hAnsi="Times New Roman" w:cs="Times New Roman"/>
          <w:sz w:val="24"/>
          <w:szCs w:val="24"/>
        </w:rPr>
      </w:pPr>
      <w:r w:rsidRPr="005B380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Indonesia </w:t>
      </w:r>
    </w:p>
    <w:p w14:paraId="2144DCB3" w14:textId="03230B90" w:rsidR="005B380E" w:rsidRPr="005B380E" w:rsidRDefault="005B380E" w:rsidP="005B38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IPTEK,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mengingatkan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memperkokoh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dan rasa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idealnya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sambil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mengejar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3220DA" w14:textId="77777777" w:rsidR="005B380E" w:rsidRDefault="005B380E" w:rsidP="005B380E">
      <w:pPr>
        <w:rPr>
          <w:rFonts w:ascii="Times New Roman" w:hAnsi="Times New Roman" w:cs="Times New Roman"/>
          <w:sz w:val="24"/>
          <w:szCs w:val="24"/>
        </w:rPr>
      </w:pPr>
      <w:r w:rsidRPr="005B380E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Kerakyatan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Hikmat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Permusyawaratan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10AE6" w14:textId="727F47E9" w:rsidR="005B380E" w:rsidRPr="005B380E" w:rsidRDefault="005B380E" w:rsidP="005B38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. Para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didorong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penghormatan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AC0F57" w14:textId="77777777" w:rsidR="005B380E" w:rsidRPr="005B380E" w:rsidRDefault="005B380E" w:rsidP="005B380E">
      <w:pPr>
        <w:rPr>
          <w:rFonts w:ascii="Times New Roman" w:hAnsi="Times New Roman" w:cs="Times New Roman"/>
          <w:sz w:val="24"/>
          <w:szCs w:val="24"/>
        </w:rPr>
      </w:pPr>
      <w:r w:rsidRPr="005B380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Rakyat Indonesia </w:t>
      </w:r>
    </w:p>
    <w:p w14:paraId="326A3378" w14:textId="17F6A31F" w:rsidR="007957D5" w:rsidRPr="005B380E" w:rsidRDefault="005B380E" w:rsidP="005B38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merata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dinikmati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, IPTEK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spiritual demi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terciptanya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B380E"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 w:rsidRPr="005B380E">
        <w:rPr>
          <w:rFonts w:ascii="Times New Roman" w:hAnsi="Times New Roman" w:cs="Times New Roman"/>
          <w:sz w:val="24"/>
          <w:szCs w:val="24"/>
        </w:rPr>
        <w:t>.</w:t>
      </w:r>
    </w:p>
    <w:sectPr w:rsidR="007957D5" w:rsidRPr="005B3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0E"/>
    <w:rsid w:val="005B380E"/>
    <w:rsid w:val="0079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1F39"/>
  <w15:chartTrackingRefBased/>
  <w15:docId w15:val="{8A20F6E2-BA2F-4786-943B-DD41B496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syafiqhisyam892@gmail.com</dc:creator>
  <cp:keywords/>
  <dc:description/>
  <cp:lastModifiedBy>syafiqhisyam892@gmail.com</cp:lastModifiedBy>
  <cp:revision>1</cp:revision>
  <dcterms:created xsi:type="dcterms:W3CDTF">2025-11-24T13:51:00Z</dcterms:created>
  <dcterms:modified xsi:type="dcterms:W3CDTF">2025-11-24T13:54:00Z</dcterms:modified>
</cp:coreProperties>
</file>