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483" w:rsidRPr="00F75C93" w:rsidRDefault="00764483" w:rsidP="0076448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PENDIDIKAN BAHASA INDONESIA</w:t>
      </w:r>
    </w:p>
    <w:p w:rsidR="00764483" w:rsidRPr="00F75C93" w:rsidRDefault="00764483" w:rsidP="0076448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TUGAS MEMBUAT ARTIKEL</w:t>
      </w:r>
    </w:p>
    <w:p w:rsidR="00764483" w:rsidRPr="00F75C93" w:rsidRDefault="00764483" w:rsidP="00764483">
      <w:pPr>
        <w:spacing w:line="360" w:lineRule="auto"/>
        <w:jc w:val="center"/>
        <w:rPr>
          <w:rFonts w:ascii="Times New Roman" w:hAnsi="Times New Roman" w:cs="Times New Roman"/>
          <w:b/>
          <w:sz w:val="24"/>
          <w:szCs w:val="24"/>
        </w:rPr>
      </w:pPr>
    </w:p>
    <w:p w:rsidR="00764483" w:rsidRPr="00F75C93" w:rsidRDefault="00764483" w:rsidP="00764483">
      <w:pPr>
        <w:spacing w:line="360" w:lineRule="auto"/>
        <w:rPr>
          <w:rFonts w:ascii="Times New Roman" w:hAnsi="Times New Roman" w:cs="Times New Roman"/>
          <w:b/>
          <w:sz w:val="24"/>
          <w:szCs w:val="24"/>
        </w:rPr>
      </w:pPr>
    </w:p>
    <w:p w:rsidR="00764483" w:rsidRPr="00F75C93" w:rsidRDefault="00764483" w:rsidP="00764483">
      <w:pPr>
        <w:spacing w:line="360" w:lineRule="auto"/>
        <w:jc w:val="center"/>
        <w:rPr>
          <w:rFonts w:ascii="Times New Roman" w:hAnsi="Times New Roman" w:cs="Times New Roman"/>
          <w:b/>
          <w:sz w:val="24"/>
          <w:szCs w:val="24"/>
        </w:rPr>
      </w:pPr>
    </w:p>
    <w:p w:rsidR="00764483" w:rsidRPr="00F75C93" w:rsidRDefault="00764483" w:rsidP="00764483">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Oleh</w:t>
      </w:r>
    </w:p>
    <w:p w:rsidR="00764483" w:rsidRPr="00F75C93" w:rsidRDefault="00764483" w:rsidP="00764483">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Rochmat Mushowwir</w:t>
      </w:r>
    </w:p>
    <w:p w:rsidR="00764483" w:rsidRPr="00F75C93" w:rsidRDefault="00764483" w:rsidP="00764483">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2012011131</w:t>
      </w:r>
    </w:p>
    <w:p w:rsidR="00764483" w:rsidRPr="00F75C93" w:rsidRDefault="00764483" w:rsidP="00764483">
      <w:pPr>
        <w:spacing w:line="360" w:lineRule="auto"/>
        <w:rPr>
          <w:rFonts w:ascii="Times New Roman" w:hAnsi="Times New Roman" w:cs="Times New Roman"/>
          <w:b/>
          <w:sz w:val="24"/>
          <w:szCs w:val="24"/>
        </w:rPr>
      </w:pPr>
    </w:p>
    <w:p w:rsidR="00764483" w:rsidRPr="00F75C93" w:rsidRDefault="00764483" w:rsidP="00764483">
      <w:pPr>
        <w:spacing w:line="360" w:lineRule="auto"/>
        <w:jc w:val="center"/>
        <w:rPr>
          <w:rFonts w:ascii="Times New Roman" w:hAnsi="Times New Roman" w:cs="Times New Roman"/>
          <w:b/>
          <w:sz w:val="24"/>
          <w:szCs w:val="24"/>
        </w:rPr>
      </w:pPr>
      <w:r w:rsidRPr="00F75C93">
        <w:rPr>
          <w:rFonts w:ascii="Times New Roman" w:hAnsi="Times New Roman" w:cs="Times New Roman"/>
          <w:b/>
          <w:noProof/>
          <w:sz w:val="24"/>
          <w:szCs w:val="24"/>
          <w:lang w:eastAsia="id-ID" w:bidi="ar-SA"/>
        </w:rPr>
        <w:drawing>
          <wp:anchor distT="0" distB="0" distL="114300" distR="114300" simplePos="0" relativeHeight="251659264" behindDoc="1" locked="0" layoutInCell="1" allowOverlap="1">
            <wp:simplePos x="0" y="0"/>
            <wp:positionH relativeFrom="column">
              <wp:posOffset>109220</wp:posOffset>
            </wp:positionH>
            <wp:positionV relativeFrom="paragraph">
              <wp:posOffset>-5080</wp:posOffset>
            </wp:positionV>
            <wp:extent cx="4864735" cy="2901950"/>
            <wp:effectExtent l="19050" t="0" r="0" b="0"/>
            <wp:wrapNone/>
            <wp:docPr id="1" name="Picture 1" descr="D:\PERJUANGAN KULIAH\UNIVERSITAS LAMPUNG\PKKMB\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JUANGAN KULIAH\UNIVERSITAS LAMPUNG\PKKMB\LOGO UNILA.png"/>
                    <pic:cNvPicPr>
                      <a:picLocks noChangeAspect="1" noChangeArrowheads="1"/>
                    </pic:cNvPicPr>
                  </pic:nvPicPr>
                  <pic:blipFill>
                    <a:blip r:embed="rId4"/>
                    <a:srcRect/>
                    <a:stretch>
                      <a:fillRect/>
                    </a:stretch>
                  </pic:blipFill>
                  <pic:spPr bwMode="auto">
                    <a:xfrm>
                      <a:off x="0" y="0"/>
                      <a:ext cx="4864735" cy="2901950"/>
                    </a:xfrm>
                    <a:prstGeom prst="rect">
                      <a:avLst/>
                    </a:prstGeom>
                    <a:noFill/>
                    <a:ln w="9525">
                      <a:noFill/>
                      <a:miter lim="800000"/>
                      <a:headEnd/>
                      <a:tailEnd/>
                    </a:ln>
                  </pic:spPr>
                </pic:pic>
              </a:graphicData>
            </a:graphic>
          </wp:anchor>
        </w:drawing>
      </w:r>
    </w:p>
    <w:p w:rsidR="00764483" w:rsidRPr="00F75C93" w:rsidRDefault="00764483" w:rsidP="00764483">
      <w:pPr>
        <w:spacing w:line="360" w:lineRule="auto"/>
        <w:jc w:val="center"/>
        <w:rPr>
          <w:rFonts w:ascii="Times New Roman" w:hAnsi="Times New Roman" w:cs="Times New Roman"/>
          <w:b/>
          <w:sz w:val="24"/>
          <w:szCs w:val="24"/>
        </w:rPr>
      </w:pPr>
    </w:p>
    <w:p w:rsidR="00764483" w:rsidRPr="00F75C93" w:rsidRDefault="00764483" w:rsidP="00764483">
      <w:pPr>
        <w:spacing w:line="360" w:lineRule="auto"/>
        <w:jc w:val="center"/>
        <w:rPr>
          <w:rFonts w:ascii="Times New Roman" w:hAnsi="Times New Roman" w:cs="Times New Roman"/>
          <w:b/>
          <w:sz w:val="24"/>
          <w:szCs w:val="24"/>
        </w:rPr>
      </w:pPr>
    </w:p>
    <w:p w:rsidR="00764483" w:rsidRPr="00F75C93" w:rsidRDefault="00764483" w:rsidP="00764483">
      <w:pPr>
        <w:spacing w:line="360" w:lineRule="auto"/>
        <w:jc w:val="center"/>
        <w:rPr>
          <w:rFonts w:ascii="Times New Roman" w:hAnsi="Times New Roman" w:cs="Times New Roman"/>
          <w:b/>
          <w:sz w:val="24"/>
          <w:szCs w:val="24"/>
        </w:rPr>
      </w:pPr>
    </w:p>
    <w:p w:rsidR="00764483" w:rsidRPr="00F75C93" w:rsidRDefault="00764483" w:rsidP="00764483">
      <w:pPr>
        <w:spacing w:line="360" w:lineRule="auto"/>
        <w:jc w:val="center"/>
        <w:rPr>
          <w:rFonts w:ascii="Times New Roman" w:hAnsi="Times New Roman" w:cs="Times New Roman"/>
          <w:b/>
          <w:sz w:val="24"/>
          <w:szCs w:val="24"/>
        </w:rPr>
      </w:pPr>
    </w:p>
    <w:p w:rsidR="00764483" w:rsidRPr="00F75C93" w:rsidRDefault="00764483" w:rsidP="00764483">
      <w:pPr>
        <w:spacing w:line="360" w:lineRule="auto"/>
        <w:jc w:val="center"/>
        <w:rPr>
          <w:rFonts w:ascii="Times New Roman" w:hAnsi="Times New Roman" w:cs="Times New Roman"/>
          <w:b/>
          <w:sz w:val="24"/>
          <w:szCs w:val="24"/>
        </w:rPr>
      </w:pPr>
    </w:p>
    <w:p w:rsidR="00764483" w:rsidRPr="00F75C93" w:rsidRDefault="00764483" w:rsidP="00764483">
      <w:pPr>
        <w:spacing w:line="360" w:lineRule="auto"/>
        <w:rPr>
          <w:rFonts w:ascii="Times New Roman" w:hAnsi="Times New Roman" w:cs="Times New Roman"/>
          <w:b/>
          <w:sz w:val="24"/>
          <w:szCs w:val="24"/>
        </w:rPr>
      </w:pPr>
    </w:p>
    <w:p w:rsidR="00764483" w:rsidRPr="00F75C93" w:rsidRDefault="00764483" w:rsidP="00764483">
      <w:pPr>
        <w:spacing w:line="360" w:lineRule="auto"/>
        <w:jc w:val="center"/>
        <w:rPr>
          <w:rFonts w:ascii="Times New Roman" w:hAnsi="Times New Roman" w:cs="Times New Roman"/>
          <w:b/>
          <w:sz w:val="24"/>
          <w:szCs w:val="24"/>
        </w:rPr>
      </w:pPr>
    </w:p>
    <w:p w:rsidR="00764483" w:rsidRPr="00F75C93" w:rsidRDefault="00764483" w:rsidP="00764483">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FAKULTAS HUKUM</w:t>
      </w:r>
    </w:p>
    <w:p w:rsidR="00764483" w:rsidRPr="00F75C93" w:rsidRDefault="00764483" w:rsidP="00764483">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UNIVERSITAS LAMPUNG</w:t>
      </w:r>
    </w:p>
    <w:p w:rsidR="00764483" w:rsidRPr="00F75C93" w:rsidRDefault="00764483" w:rsidP="00764483">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BANDAR LAMPUNG</w:t>
      </w:r>
    </w:p>
    <w:p w:rsidR="00764483" w:rsidRDefault="00764483" w:rsidP="00764483">
      <w:pPr>
        <w:spacing w:line="360" w:lineRule="auto"/>
        <w:jc w:val="center"/>
        <w:rPr>
          <w:rFonts w:ascii="Times New Roman" w:hAnsi="Times New Roman" w:cs="Times New Roman"/>
          <w:b/>
          <w:sz w:val="24"/>
          <w:szCs w:val="24"/>
        </w:rPr>
      </w:pPr>
      <w:r w:rsidRPr="00F75C93">
        <w:rPr>
          <w:rFonts w:ascii="Times New Roman" w:hAnsi="Times New Roman" w:cs="Times New Roman"/>
          <w:b/>
          <w:sz w:val="24"/>
          <w:szCs w:val="24"/>
        </w:rPr>
        <w:t>2020</w:t>
      </w:r>
    </w:p>
    <w:p w:rsidR="00764483" w:rsidRDefault="00764483"/>
    <w:p w:rsidR="00764483" w:rsidRDefault="00764483">
      <w:r>
        <w:br w:type="page"/>
      </w:r>
    </w:p>
    <w:p w:rsidR="002E3FB9" w:rsidRDefault="002E3FB9" w:rsidP="002E3FB9">
      <w:pPr>
        <w:jc w:val="center"/>
        <w:rPr>
          <w:rFonts w:ascii="Times New Roman" w:hAnsi="Times New Roman" w:cs="Times New Roman"/>
          <w:b/>
          <w:sz w:val="28"/>
        </w:rPr>
      </w:pPr>
    </w:p>
    <w:p w:rsidR="001425A1" w:rsidRDefault="002E3FB9" w:rsidP="002E3FB9">
      <w:pPr>
        <w:spacing w:line="360" w:lineRule="auto"/>
        <w:jc w:val="center"/>
        <w:rPr>
          <w:rFonts w:ascii="Times New Roman" w:hAnsi="Times New Roman" w:cs="Times New Roman"/>
          <w:b/>
          <w:sz w:val="28"/>
        </w:rPr>
      </w:pPr>
      <w:r>
        <w:rPr>
          <w:rFonts w:ascii="Times New Roman" w:hAnsi="Times New Roman" w:cs="Times New Roman"/>
          <w:b/>
          <w:sz w:val="28"/>
        </w:rPr>
        <w:t>JUMLAH PENDUDUK YANG B</w:t>
      </w:r>
      <w:r w:rsidR="007D433C">
        <w:rPr>
          <w:rFonts w:ascii="Times New Roman" w:hAnsi="Times New Roman" w:cs="Times New Roman"/>
          <w:b/>
          <w:sz w:val="28"/>
        </w:rPr>
        <w:t>ESAR DAN KASUS PERDAGANGAN ORANG TERUTAMA ANAK-ANAK</w:t>
      </w:r>
    </w:p>
    <w:p w:rsidR="002E3FB9" w:rsidRDefault="002E3FB9" w:rsidP="002E3FB9">
      <w:pPr>
        <w:spacing w:line="360" w:lineRule="auto"/>
        <w:rPr>
          <w:rFonts w:ascii="Times New Roman" w:hAnsi="Times New Roman" w:cs="Times New Roman"/>
          <w:b/>
          <w:sz w:val="24"/>
        </w:rPr>
      </w:pPr>
    </w:p>
    <w:p w:rsidR="002E3FB9" w:rsidRPr="002E3FB9" w:rsidRDefault="002E3FB9" w:rsidP="002E3FB9">
      <w:pPr>
        <w:spacing w:after="120" w:line="360" w:lineRule="auto"/>
        <w:ind w:firstLine="567"/>
        <w:jc w:val="both"/>
        <w:rPr>
          <w:rFonts w:ascii="Times New Roman" w:hAnsi="Times New Roman" w:cs="Times New Roman"/>
          <w:color w:val="000000"/>
          <w:sz w:val="24"/>
          <w:szCs w:val="24"/>
        </w:rPr>
      </w:pPr>
      <w:r w:rsidRPr="002E3FB9">
        <w:rPr>
          <w:rFonts w:ascii="Times New Roman" w:hAnsi="Times New Roman" w:cs="Times New Roman"/>
          <w:color w:val="000000"/>
          <w:sz w:val="24"/>
          <w:szCs w:val="24"/>
        </w:rPr>
        <w:t xml:space="preserve">Indonesia merupakan Negara ke-empat dengan jumlah penduduk terbesar di Dunia. Berdasarkan hasil Survei Penduduk Antar Sensus (SUPAS) 2015 yang diambil dari Badan Pusat Statistik 2018, jumlah penduduk Indonesia pada 2020 sebanyak 269,6 juta jiwa. Di mana </w:t>
      </w:r>
      <w:hyperlink r:id="rId5" w:history="1">
        <w:r w:rsidRPr="002E3FB9">
          <w:rPr>
            <w:rStyle w:val="Hyperlink"/>
            <w:rFonts w:ascii="Times New Roman" w:hAnsi="Times New Roman" w:cs="Times New Roman"/>
            <w:color w:val="000000"/>
            <w:sz w:val="24"/>
            <w:szCs w:val="24"/>
            <w:u w:val="none"/>
          </w:rPr>
          <w:t>jumlah penduduk</w:t>
        </w:r>
      </w:hyperlink>
      <w:r w:rsidRPr="002E3FB9">
        <w:rPr>
          <w:rFonts w:ascii="Times New Roman" w:hAnsi="Times New Roman" w:cs="Times New Roman"/>
          <w:color w:val="000000"/>
          <w:sz w:val="24"/>
          <w:szCs w:val="24"/>
        </w:rPr>
        <w:t xml:space="preserve"> laki-laki 135,34 juta jiwa lebih banyak dibanding perempuan yang hanya 134,27 juta jiwa. </w:t>
      </w:r>
    </w:p>
    <w:p w:rsidR="002E3FB9" w:rsidRPr="002E3FB9" w:rsidRDefault="002E3FB9" w:rsidP="002E3FB9">
      <w:pPr>
        <w:spacing w:after="120" w:line="360" w:lineRule="auto"/>
        <w:ind w:firstLine="567"/>
        <w:jc w:val="both"/>
        <w:rPr>
          <w:rFonts w:ascii="Times New Roman" w:hAnsi="Times New Roman" w:cs="Times New Roman"/>
          <w:color w:val="000000"/>
          <w:sz w:val="24"/>
          <w:szCs w:val="24"/>
        </w:rPr>
      </w:pPr>
      <w:r w:rsidRPr="002E3FB9">
        <w:rPr>
          <w:rFonts w:ascii="Times New Roman" w:hAnsi="Times New Roman" w:cs="Times New Roman"/>
          <w:color w:val="000000"/>
          <w:sz w:val="24"/>
          <w:szCs w:val="24"/>
        </w:rPr>
        <w:t>Jika dilihat dari kelompok usia, jumlah penduduk usia produktif (15-65 tahun) mencapai 185,22 juta jiwa atau sekitar 68,7% dari total populasi. Sementara kelompok usia belum produktif (0-14 tahun) sebanyak 66,05 juta jiwa atau 24,5%, dan kelompok usia sudah tidak produktif (di atas 65 tahun) sebanyak 18,06 juta jiwa atau 6,7% dari total populasi. Sehingga angka ketergantungan penduduk Indonesia sebesar 45%. Artinya, Indonesia masih berada dalam era bonus demografi di mana jumlah penduduk usia produktif lebih besar dibanding jumlah penduduk tidak produktif.</w:t>
      </w:r>
    </w:p>
    <w:p w:rsidR="002E3FB9" w:rsidRDefault="002E3FB9" w:rsidP="002E3FB9">
      <w:pPr>
        <w:spacing w:after="120" w:line="360" w:lineRule="auto"/>
        <w:ind w:firstLine="567"/>
        <w:jc w:val="both"/>
        <w:rPr>
          <w:rFonts w:ascii="Times New Roman" w:hAnsi="Times New Roman" w:cs="Times New Roman"/>
          <w:color w:val="000000"/>
          <w:sz w:val="24"/>
          <w:szCs w:val="24"/>
        </w:rPr>
      </w:pPr>
      <w:r w:rsidRPr="002E3FB9">
        <w:rPr>
          <w:rFonts w:ascii="Times New Roman" w:hAnsi="Times New Roman" w:cs="Times New Roman"/>
          <w:color w:val="000000"/>
          <w:sz w:val="24"/>
          <w:szCs w:val="24"/>
        </w:rPr>
        <w:t>Dengan banyaknya jumlah penduduk di Indonesia, fokus utama yang menjadi sorotan masyarakat adalah kesejahteraan rakyat Indonesia yang masih minim, seperti masih banyaknya anak jalanan, anak balita yang ditinggalkan orang tuanya dan anak terlantar sebanyak 16.603 pada tahun 2016. Dengan grafik sedemikian menjadikan permasalahan dan sumber keprihatinan di Indonesia.</w:t>
      </w:r>
    </w:p>
    <w:p w:rsidR="002E3FB9" w:rsidRDefault="002E3FB9" w:rsidP="002E3FB9">
      <w:pPr>
        <w:spacing w:after="12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Banyaknya jumlah penduduk Indonesia memungkinkan terjadinya kekerasan seksual, perdagangan orang terutama bagi an</w:t>
      </w:r>
      <w:r w:rsidR="007D433C">
        <w:rPr>
          <w:rFonts w:ascii="Times New Roman" w:hAnsi="Times New Roman" w:cs="Times New Roman"/>
          <w:color w:val="000000"/>
          <w:sz w:val="24"/>
          <w:szCs w:val="24"/>
        </w:rPr>
        <w:t>ak-anak</w:t>
      </w:r>
      <w:r>
        <w:rPr>
          <w:rFonts w:ascii="Times New Roman" w:hAnsi="Times New Roman" w:cs="Times New Roman"/>
          <w:color w:val="000000"/>
          <w:sz w:val="24"/>
          <w:szCs w:val="24"/>
        </w:rPr>
        <w:t>, atau tindakan korporasi yang memperdagangkan anak dibawah umur dengan motif penipuan untuk mengadopsi mereka dan memberi kehidupan yang layak yang bertujuan mengeksploitasi mereka baik di dalam maupun di luar negeri.</w:t>
      </w:r>
    </w:p>
    <w:p w:rsidR="00956058" w:rsidRDefault="00956058" w:rsidP="002E3FB9">
      <w:pPr>
        <w:spacing w:after="120" w:line="360" w:lineRule="auto"/>
        <w:ind w:firstLine="567"/>
        <w:jc w:val="both"/>
        <w:rPr>
          <w:rFonts w:ascii="Times New Roman" w:hAnsi="Times New Roman" w:cs="Times New Roman"/>
          <w:color w:val="000000"/>
          <w:sz w:val="24"/>
          <w:szCs w:val="24"/>
        </w:rPr>
      </w:pPr>
    </w:p>
    <w:p w:rsidR="007D433C" w:rsidRDefault="007D433C" w:rsidP="002E3FB9">
      <w:pPr>
        <w:spacing w:after="120" w:line="360" w:lineRule="auto"/>
        <w:ind w:firstLine="567"/>
        <w:jc w:val="both"/>
        <w:rPr>
          <w:rFonts w:ascii="Times New Roman" w:hAnsi="Times New Roman" w:cs="Times New Roman"/>
          <w:color w:val="000000"/>
          <w:sz w:val="24"/>
          <w:szCs w:val="24"/>
        </w:rPr>
      </w:pPr>
    </w:p>
    <w:p w:rsidR="00F37A96" w:rsidRDefault="00F37A96" w:rsidP="00956058">
      <w:pPr>
        <w:spacing w:after="120" w:line="360" w:lineRule="auto"/>
        <w:ind w:firstLine="567"/>
        <w:jc w:val="both"/>
        <w:rPr>
          <w:rFonts w:ascii="Times New Roman" w:hAnsi="Times New Roman" w:cs="Times New Roman"/>
          <w:color w:val="000000"/>
          <w:sz w:val="24"/>
          <w:szCs w:val="28"/>
          <w:shd w:val="clear" w:color="auto" w:fill="FFFFFF"/>
        </w:rPr>
      </w:pPr>
    </w:p>
    <w:p w:rsidR="00D07D56" w:rsidRDefault="00D07D56" w:rsidP="00956058">
      <w:pPr>
        <w:spacing w:after="120" w:line="360" w:lineRule="auto"/>
        <w:ind w:firstLine="567"/>
        <w:jc w:val="both"/>
        <w:rPr>
          <w:rFonts w:ascii="Times New Roman" w:hAnsi="Times New Roman" w:cs="Times New Roman"/>
          <w:color w:val="000000"/>
          <w:sz w:val="24"/>
          <w:szCs w:val="28"/>
          <w:shd w:val="clear" w:color="auto" w:fill="FFFFFF"/>
        </w:rPr>
      </w:pPr>
      <w:r w:rsidRPr="00D07D56">
        <w:rPr>
          <w:rFonts w:ascii="Times New Roman" w:hAnsi="Times New Roman" w:cs="Times New Roman"/>
          <w:color w:val="000000"/>
          <w:sz w:val="24"/>
          <w:szCs w:val="28"/>
          <w:shd w:val="clear" w:color="auto" w:fill="FFFFFF"/>
        </w:rPr>
        <w:t>Perdagangan orang merupakan masalah yang kompleks, tak hanya di Indonesia, bahkan negara-negara lain. Modusnya macam-macam dan menyasar kalangan rentan – kurang pengetahuan, miskin, dan susah mendapatkan akses ke dunia kerja – sehingga cenderung mudah dibujuk rayu.</w:t>
      </w:r>
    </w:p>
    <w:p w:rsidR="002E3FB9" w:rsidRPr="00D07D56" w:rsidRDefault="002E3FB9" w:rsidP="00956058">
      <w:pPr>
        <w:spacing w:after="120" w:line="360" w:lineRule="auto"/>
        <w:ind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Kasus perdagangan orang di Indonesia masih sering terjadi, </w:t>
      </w:r>
      <w:r w:rsidR="00956058">
        <w:rPr>
          <w:rFonts w:ascii="Times New Roman" w:hAnsi="Times New Roman" w:cs="Times New Roman"/>
          <w:color w:val="000000"/>
          <w:sz w:val="24"/>
          <w:szCs w:val="24"/>
        </w:rPr>
        <w:t xml:space="preserve">meskipun pemerintah telah mengesahkan UU No. 21 Tahun 2007 tentang Pemberantasan Tindak Pidana Perdagangan Orang </w:t>
      </w:r>
      <w:r w:rsidR="007D433C">
        <w:rPr>
          <w:rFonts w:ascii="Times New Roman" w:hAnsi="Times New Roman" w:cs="Times New Roman"/>
          <w:color w:val="000000"/>
          <w:sz w:val="24"/>
          <w:szCs w:val="24"/>
        </w:rPr>
        <w:t>dengan ancaman hukuman pidana penjara paling singkat tiga tahun dan paling lama lima belas tahun dan pidana denda paling sedikit Rp 120.000.0000 dan paling banyak Rp 600.000.000</w:t>
      </w:r>
      <w:r w:rsidR="00956058">
        <w:rPr>
          <w:rFonts w:ascii="Times New Roman" w:hAnsi="Times New Roman" w:cs="Times New Roman"/>
          <w:color w:val="000000"/>
          <w:sz w:val="24"/>
          <w:szCs w:val="24"/>
        </w:rPr>
        <w:t xml:space="preserve"> </w:t>
      </w:r>
      <w:r w:rsidR="00D07D56">
        <w:rPr>
          <w:rFonts w:ascii="Times New Roman" w:hAnsi="Times New Roman" w:cs="Times New Roman"/>
          <w:color w:val="000000"/>
          <w:sz w:val="24"/>
          <w:szCs w:val="24"/>
        </w:rPr>
        <w:t xml:space="preserve">dan </w:t>
      </w:r>
      <w:r w:rsidR="00D07D56" w:rsidRPr="00D07D56">
        <w:rPr>
          <w:rFonts w:ascii="Times New Roman" w:hAnsi="Times New Roman" w:cs="Times New Roman"/>
          <w:color w:val="000000"/>
          <w:sz w:val="24"/>
          <w:szCs w:val="28"/>
          <w:shd w:val="clear" w:color="auto" w:fill="FFFFFF"/>
        </w:rPr>
        <w:t>pemerintah Indonesia melalui Kementerian Pembangunan Manusia dan Kebudayaan beberapa waktu yang lalu membentuk Gugus Tugas Tindak Pidana Perdagangan Orang</w:t>
      </w:r>
      <w:r w:rsidR="00D07D56">
        <w:rPr>
          <w:rFonts w:ascii="Arial" w:hAnsi="Arial" w:cs="Arial"/>
          <w:color w:val="000000"/>
          <w:sz w:val="28"/>
          <w:szCs w:val="28"/>
          <w:shd w:val="clear" w:color="auto" w:fill="FFFFFF"/>
        </w:rPr>
        <w:t>.</w:t>
      </w:r>
      <w:r w:rsidR="00956058">
        <w:rPr>
          <w:rFonts w:ascii="Times New Roman" w:hAnsi="Times New Roman" w:cs="Times New Roman"/>
          <w:color w:val="000000"/>
          <w:sz w:val="24"/>
          <w:szCs w:val="24"/>
        </w:rPr>
        <w:t xml:space="preserve"> Namun, masih saja peningkatan kasus p</w:t>
      </w:r>
      <w:r w:rsidR="00B51AFB">
        <w:rPr>
          <w:rFonts w:ascii="Times New Roman" w:hAnsi="Times New Roman" w:cs="Times New Roman"/>
          <w:color w:val="000000"/>
          <w:sz w:val="24"/>
          <w:szCs w:val="24"/>
        </w:rPr>
        <w:t>erdagangan orang semakin tinggi terlebih mereka yang dieksploitasi di luar negeri</w:t>
      </w:r>
      <w:r w:rsidR="00D07D56">
        <w:rPr>
          <w:rFonts w:ascii="Times New Roman" w:hAnsi="Times New Roman" w:cs="Times New Roman"/>
          <w:color w:val="000000"/>
          <w:sz w:val="24"/>
          <w:szCs w:val="24"/>
        </w:rPr>
        <w:t xml:space="preserve">. </w:t>
      </w:r>
      <w:r w:rsidR="00D07D56" w:rsidRPr="00D07D56">
        <w:rPr>
          <w:rFonts w:ascii="Times New Roman" w:hAnsi="Times New Roman" w:cs="Times New Roman"/>
          <w:color w:val="000000"/>
          <w:sz w:val="24"/>
          <w:szCs w:val="24"/>
        </w:rPr>
        <w:t>D</w:t>
      </w:r>
      <w:r w:rsidR="00D07D56" w:rsidRPr="00D07D56">
        <w:rPr>
          <w:rStyle w:val="Strong"/>
          <w:rFonts w:ascii="Times New Roman" w:hAnsi="Times New Roman" w:cs="Times New Roman"/>
          <w:b w:val="0"/>
          <w:iCs/>
          <w:color w:val="000000"/>
          <w:sz w:val="24"/>
          <w:szCs w:val="24"/>
          <w:shd w:val="clear" w:color="auto" w:fill="FFFFFF"/>
        </w:rPr>
        <w:t>irektur Rehabilitasi Anak Kementerian Sosial Cupsanto menyebutkan data dari tahun 2016 sampai pertengahan 2019, jumlah korban perdagangan orang mencapai 4.906 orang. Setiap tahun kalau melihat tabel data, terjadi peningkatan jumlah kasus.</w:t>
      </w:r>
    </w:p>
    <w:p w:rsidR="00956058" w:rsidRDefault="007D433C" w:rsidP="00956058">
      <w:pPr>
        <w:spacing w:after="12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Modus</w:t>
      </w:r>
      <w:r w:rsidR="00956058">
        <w:rPr>
          <w:rFonts w:ascii="Times New Roman" w:hAnsi="Times New Roman" w:cs="Times New Roman"/>
          <w:color w:val="000000"/>
          <w:sz w:val="24"/>
          <w:szCs w:val="24"/>
        </w:rPr>
        <w:t xml:space="preserve"> yang dilakukan oleh pelaku salah satunya adalah dengan membantu sebagai donatur panti asuhan dan mengadopsi anak-anak yang akan diberikan pendidikan serta kehidupan yang lebih layak oleh orang tua angkatnya di luar negeri. Pelaku membiayai segala urusan keperluan administrasi yang dibutuhkan </w:t>
      </w:r>
      <w:r w:rsidR="00A36DD9">
        <w:rPr>
          <w:rFonts w:ascii="Times New Roman" w:hAnsi="Times New Roman" w:cs="Times New Roman"/>
          <w:color w:val="000000"/>
          <w:sz w:val="24"/>
          <w:szCs w:val="24"/>
        </w:rPr>
        <w:t xml:space="preserve">oleh anak tersebut dan keperluan administrasi </w:t>
      </w:r>
      <w:r w:rsidR="00B51AFB">
        <w:rPr>
          <w:rFonts w:ascii="Times New Roman" w:hAnsi="Times New Roman" w:cs="Times New Roman"/>
          <w:color w:val="000000"/>
          <w:sz w:val="24"/>
          <w:szCs w:val="24"/>
        </w:rPr>
        <w:t xml:space="preserve">yang dibutuhkan untuk </w:t>
      </w:r>
      <w:r w:rsidR="00A36DD9">
        <w:rPr>
          <w:rFonts w:ascii="Times New Roman" w:hAnsi="Times New Roman" w:cs="Times New Roman"/>
          <w:color w:val="000000"/>
          <w:sz w:val="24"/>
          <w:szCs w:val="24"/>
        </w:rPr>
        <w:t>ke luar negeri. Dengan demikian, terkadang pihak panti terbujuk rayu oleh omongan pelaku dan me</w:t>
      </w:r>
      <w:r w:rsidR="00B51AFB">
        <w:rPr>
          <w:rFonts w:ascii="Times New Roman" w:hAnsi="Times New Roman" w:cs="Times New Roman"/>
          <w:color w:val="000000"/>
          <w:sz w:val="24"/>
          <w:szCs w:val="24"/>
        </w:rPr>
        <w:t>legalkan tindak pidana tersebut dan mencari keuntungan pribadi dari tindakan tersebut.</w:t>
      </w:r>
    </w:p>
    <w:p w:rsidR="00F37A96" w:rsidRDefault="00D07D56" w:rsidP="00956058">
      <w:pPr>
        <w:spacing w:after="12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Tindakan p</w:t>
      </w:r>
      <w:r w:rsidR="00A36DD9">
        <w:rPr>
          <w:rFonts w:ascii="Times New Roman" w:hAnsi="Times New Roman" w:cs="Times New Roman"/>
          <w:color w:val="000000"/>
          <w:sz w:val="24"/>
          <w:szCs w:val="24"/>
        </w:rPr>
        <w:t xml:space="preserve">idana yang dilakukan oleh korporasi ini sering terjadi di Indonesia mereka melakukan tindak kejahatan tersebut bahkan sampai bertahun-tahun lamanya. Pihak panti hanya bertugas merekrut anak-anak yang terlantar dijalanan, membawanya ke panti asuhan, setelah keadaan anak-anak itu cukup baik, pihak panti hanya menunggu saat kapan anak-anak tersebut akan dibawa dan </w:t>
      </w:r>
    </w:p>
    <w:p w:rsidR="00A36DD9" w:rsidRDefault="00A36DD9" w:rsidP="00F37A96">
      <w:pPr>
        <w:spacing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 eksploitasi.</w:t>
      </w:r>
      <w:r w:rsidR="00B51AFB">
        <w:rPr>
          <w:rFonts w:ascii="Times New Roman" w:hAnsi="Times New Roman" w:cs="Times New Roman"/>
          <w:color w:val="000000"/>
          <w:sz w:val="24"/>
          <w:szCs w:val="24"/>
        </w:rPr>
        <w:t xml:space="preserve"> Anak-anak yang dieksploitasi atau diperdagangkan tersebut berusia dari 3 bulan-19 tahun. Mereka memperdagangkan, mengambil organ tubuh, dan mempekerjakan mereka di tempat-tempat hiburan malam sebagai pemuas nafsu laki-laki hidung belang, penyuka sesama jenis, atau sebagai pelayan tempat hiburan malam tanpa digaji. Mereka juga ditempatkan di pabrik-pabrik besar di luar negeri dengan dipekerjakan secara tidak manusiawi.</w:t>
      </w:r>
      <w:r w:rsidR="00D07D56">
        <w:rPr>
          <w:rFonts w:ascii="Times New Roman" w:hAnsi="Times New Roman" w:cs="Times New Roman"/>
          <w:color w:val="000000"/>
          <w:sz w:val="24"/>
          <w:szCs w:val="24"/>
        </w:rPr>
        <w:t xml:space="preserve"> Anak-anak yang diambil organ tubuhnya dan meninggal dimakamkan dengan tidak layak mereka dimakamkan dalam satu lubang kuburan oleh pihak-pihak yang tidak bertanggung jawab yang hanya mengambil keuntungan dari tindak pidana tersebut.</w:t>
      </w:r>
    </w:p>
    <w:p w:rsidR="00D07D56" w:rsidRDefault="00D07D56" w:rsidP="00956058">
      <w:pPr>
        <w:spacing w:after="12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Dengan demikian, untuk mencegah semakin tingginya tingkat tindak pidana perdagangan orang pemerintah dan rakyat harus bekerja sama dalam mengawasi,memperhatikan, dan melaporkan apabila di lingkungan sekitar kita terlihat adanya tindakan perdagangan orang terutama dilingkungan kehidupan panti asuhan sebab tindak pidana perdagangan orang sangat bertentangan dengan Pancasila dan melanggar hak asasi manusia.</w:t>
      </w:r>
    </w:p>
    <w:p w:rsidR="00D07D56" w:rsidRPr="00956058" w:rsidRDefault="00D07D56" w:rsidP="00956058">
      <w:pPr>
        <w:spacing w:after="120" w:line="360" w:lineRule="auto"/>
        <w:ind w:firstLine="567"/>
        <w:jc w:val="both"/>
        <w:rPr>
          <w:rFonts w:ascii="Times New Roman" w:hAnsi="Times New Roman" w:cs="Times New Roman"/>
          <w:color w:val="000000"/>
          <w:sz w:val="24"/>
          <w:szCs w:val="24"/>
        </w:rPr>
      </w:pPr>
    </w:p>
    <w:sectPr w:rsidR="00D07D56" w:rsidRPr="00956058" w:rsidSect="00764483">
      <w:pgSz w:w="11906" w:h="16838"/>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applyBreakingRules/>
  </w:compat>
  <w:rsids>
    <w:rsidRoot w:val="00764483"/>
    <w:rsid w:val="001425A1"/>
    <w:rsid w:val="002E3FB9"/>
    <w:rsid w:val="00621C1B"/>
    <w:rsid w:val="00764483"/>
    <w:rsid w:val="007D433C"/>
    <w:rsid w:val="00956058"/>
    <w:rsid w:val="009A2565"/>
    <w:rsid w:val="00A36DD9"/>
    <w:rsid w:val="00B51AFB"/>
    <w:rsid w:val="00D07D56"/>
    <w:rsid w:val="00F37A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E3FB9"/>
    <w:rPr>
      <w:color w:val="0000FF"/>
      <w:u w:val="single"/>
    </w:rPr>
  </w:style>
  <w:style w:type="character" w:styleId="Strong">
    <w:name w:val="Strong"/>
    <w:basedOn w:val="DefaultParagraphFont"/>
    <w:uiPriority w:val="22"/>
    <w:qFormat/>
    <w:rsid w:val="00D07D5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taboks.katadata.co.id/datapublish/2019/01/04/jumlah-penduduk-indonesia-2019-mencapai-267-juta-jiw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dc:creator>
  <cp:lastModifiedBy>Rahmat</cp:lastModifiedBy>
  <cp:revision>4</cp:revision>
  <dcterms:created xsi:type="dcterms:W3CDTF">2020-12-15T08:08:00Z</dcterms:created>
  <dcterms:modified xsi:type="dcterms:W3CDTF">2020-12-16T03:14:00Z</dcterms:modified>
</cp:coreProperties>
</file>