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09" w:rsidRPr="00DD7367" w:rsidRDefault="008E7BE4">
      <w:pPr>
        <w:rPr>
          <w:rFonts w:cstheme="minorHAnsi"/>
          <w:b/>
          <w:bCs/>
          <w:sz w:val="28"/>
          <w:szCs w:val="28"/>
          <w:u w:val="single"/>
        </w:rPr>
      </w:pPr>
      <w:r w:rsidRPr="00DD7367">
        <w:rPr>
          <w:rFonts w:cstheme="minorHAnsi"/>
          <w:b/>
          <w:bCs/>
          <w:sz w:val="28"/>
          <w:szCs w:val="28"/>
          <w:u w:val="single"/>
        </w:rPr>
        <w:t xml:space="preserve">ARTIKEL STUDI KASUS </w:t>
      </w:r>
    </w:p>
    <w:p w:rsidR="008E7BE4" w:rsidRPr="00DD7367" w:rsidRDefault="008E7BE4">
      <w:pPr>
        <w:rPr>
          <w:rFonts w:cstheme="minorHAnsi"/>
          <w:sz w:val="28"/>
          <w:szCs w:val="28"/>
        </w:rPr>
      </w:pPr>
      <w:r w:rsidRPr="00DD7367">
        <w:rPr>
          <w:rFonts w:cstheme="minorHAnsi"/>
          <w:sz w:val="28"/>
          <w:szCs w:val="28"/>
        </w:rPr>
        <w:t>OLEH: M. ELLIF ATHALLAH PNR (2052011032)</w:t>
      </w:r>
    </w:p>
    <w:p w:rsidR="008E7BE4" w:rsidRPr="00DD7367" w:rsidRDefault="008E7BE4">
      <w:pPr>
        <w:rPr>
          <w:rFonts w:cstheme="minorHAnsi"/>
          <w:b/>
          <w:bCs/>
          <w:sz w:val="28"/>
          <w:szCs w:val="28"/>
        </w:rPr>
      </w:pPr>
    </w:p>
    <w:p w:rsidR="008E7BE4" w:rsidRPr="00DD7367" w:rsidRDefault="008E7BE4" w:rsidP="008E7BE4">
      <w:pPr>
        <w:jc w:val="center"/>
        <w:rPr>
          <w:rFonts w:cstheme="minorHAnsi"/>
          <w:b/>
          <w:bCs/>
          <w:sz w:val="28"/>
          <w:szCs w:val="28"/>
        </w:rPr>
      </w:pPr>
      <w:r w:rsidRPr="00DD7367">
        <w:rPr>
          <w:rFonts w:cstheme="minorHAnsi"/>
          <w:b/>
          <w:bCs/>
          <w:sz w:val="28"/>
          <w:szCs w:val="28"/>
        </w:rPr>
        <w:t xml:space="preserve">STUDI KASUS TERHADAP PUTUSAN </w:t>
      </w:r>
    </w:p>
    <w:p w:rsidR="008E7BE4" w:rsidRPr="00DD7367" w:rsidRDefault="008E7BE4" w:rsidP="008E7BE4">
      <w:pPr>
        <w:jc w:val="center"/>
        <w:rPr>
          <w:rFonts w:cstheme="minorHAnsi"/>
          <w:b/>
          <w:bCs/>
          <w:sz w:val="28"/>
          <w:szCs w:val="28"/>
        </w:rPr>
      </w:pPr>
      <w:r w:rsidRPr="00DD7367">
        <w:rPr>
          <w:rFonts w:cstheme="minorHAnsi"/>
          <w:b/>
          <w:bCs/>
          <w:sz w:val="28"/>
          <w:szCs w:val="28"/>
        </w:rPr>
        <w:t>PENGADILAN TINDAK PIDANA KORUPSI</w:t>
      </w:r>
    </w:p>
    <w:p w:rsidR="008E7BE4" w:rsidRPr="00DD7367" w:rsidRDefault="008E7BE4" w:rsidP="008E7BE4">
      <w:pPr>
        <w:jc w:val="both"/>
        <w:rPr>
          <w:rFonts w:cstheme="minorHAnsi"/>
          <w:b/>
          <w:bCs/>
          <w:sz w:val="28"/>
          <w:szCs w:val="28"/>
        </w:rPr>
      </w:pPr>
    </w:p>
    <w:p w:rsidR="008E7BE4" w:rsidRPr="00DD7367" w:rsidRDefault="00DD7367" w:rsidP="008E7BE4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LATAR BELAKANG PEMILIHAN KASUS</w:t>
      </w:r>
    </w:p>
    <w:p w:rsidR="008E7BE4" w:rsidRPr="00DD7367" w:rsidRDefault="008E7BE4" w:rsidP="008E7BE4">
      <w:pPr>
        <w:jc w:val="both"/>
        <w:rPr>
          <w:rFonts w:cstheme="minorHAnsi"/>
          <w:sz w:val="28"/>
          <w:szCs w:val="28"/>
        </w:rPr>
      </w:pPr>
      <w:proofErr w:type="spellStart"/>
      <w:r w:rsidRPr="00DD7367">
        <w:rPr>
          <w:rFonts w:cstheme="minorHAnsi"/>
          <w:sz w:val="28"/>
          <w:szCs w:val="28"/>
        </w:rPr>
        <w:t>Pemahaman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tentang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korupsi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perlu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dijelaskan</w:t>
      </w:r>
      <w:proofErr w:type="spellEnd"/>
      <w:r w:rsidRPr="00DD7367">
        <w:rPr>
          <w:rFonts w:cstheme="minorHAnsi"/>
          <w:sz w:val="28"/>
          <w:szCs w:val="28"/>
        </w:rPr>
        <w:t xml:space="preserve">, </w:t>
      </w:r>
      <w:proofErr w:type="spellStart"/>
      <w:r w:rsidRPr="00DD7367">
        <w:rPr>
          <w:rFonts w:cstheme="minorHAnsi"/>
          <w:sz w:val="28"/>
          <w:szCs w:val="28"/>
        </w:rPr>
        <w:t>karenakorupsi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merupakan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bagian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dari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tindak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pidana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itu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sendiri</w:t>
      </w:r>
      <w:proofErr w:type="spellEnd"/>
      <w:r w:rsidRPr="00DD7367">
        <w:rPr>
          <w:rFonts w:cstheme="minorHAnsi"/>
          <w:sz w:val="28"/>
          <w:szCs w:val="28"/>
        </w:rPr>
        <w:t xml:space="preserve">. </w:t>
      </w:r>
      <w:proofErr w:type="spellStart"/>
      <w:r w:rsidRPr="00DD7367">
        <w:rPr>
          <w:rFonts w:cstheme="minorHAnsi"/>
          <w:sz w:val="28"/>
          <w:szCs w:val="28"/>
        </w:rPr>
        <w:t>Secara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umum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perbuatan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korupsi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adalah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suatu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perbuatan</w:t>
      </w:r>
      <w:proofErr w:type="spellEnd"/>
      <w:r w:rsidRPr="00DD7367">
        <w:rPr>
          <w:rFonts w:cstheme="minorHAnsi"/>
          <w:sz w:val="28"/>
          <w:szCs w:val="28"/>
        </w:rPr>
        <w:t xml:space="preserve"> yang </w:t>
      </w:r>
      <w:proofErr w:type="spellStart"/>
      <w:r w:rsidRPr="00DD7367">
        <w:rPr>
          <w:rFonts w:cstheme="minorHAnsi"/>
          <w:sz w:val="28"/>
          <w:szCs w:val="28"/>
        </w:rPr>
        <w:t>melanggar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norma-norma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kehidupan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bermasyarakat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dimana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dampak</w:t>
      </w:r>
      <w:proofErr w:type="spellEnd"/>
      <w:r w:rsidRPr="00DD7367">
        <w:rPr>
          <w:rFonts w:cstheme="minorHAnsi"/>
          <w:sz w:val="28"/>
          <w:szCs w:val="28"/>
        </w:rPr>
        <w:t xml:space="preserve"> yang </w:t>
      </w:r>
      <w:proofErr w:type="spellStart"/>
      <w:r w:rsidRPr="00DD7367">
        <w:rPr>
          <w:rFonts w:cstheme="minorHAnsi"/>
          <w:sz w:val="28"/>
          <w:szCs w:val="28"/>
        </w:rPr>
        <w:t>ditimbulkan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sangat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merugikan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masyarakat</w:t>
      </w:r>
      <w:proofErr w:type="spellEnd"/>
      <w:r w:rsidRPr="00DD7367">
        <w:rPr>
          <w:rFonts w:cstheme="minorHAnsi"/>
          <w:sz w:val="28"/>
          <w:szCs w:val="28"/>
        </w:rPr>
        <w:t>.</w:t>
      </w:r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Menurut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Andi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Hamzah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bahwa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korupsi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berasal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dari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bahasa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="0095178A" w:rsidRPr="00DD7367">
        <w:rPr>
          <w:rFonts w:cstheme="minorHAnsi"/>
          <w:sz w:val="28"/>
          <w:szCs w:val="28"/>
        </w:rPr>
        <w:t>latin</w:t>
      </w:r>
      <w:proofErr w:type="spellEnd"/>
      <w:proofErr w:type="gramEnd"/>
      <w:r w:rsidR="0095178A" w:rsidRPr="00DD7367">
        <w:rPr>
          <w:rFonts w:cstheme="minorHAnsi"/>
          <w:sz w:val="28"/>
          <w:szCs w:val="28"/>
        </w:rPr>
        <w:t xml:space="preserve"> </w:t>
      </w:r>
      <w:r w:rsidR="0095178A" w:rsidRPr="00DD7367">
        <w:rPr>
          <w:rFonts w:cstheme="minorHAnsi"/>
          <w:i/>
          <w:iCs/>
          <w:sz w:val="28"/>
          <w:szCs w:val="28"/>
        </w:rPr>
        <w:t>corruption</w:t>
      </w:r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atau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i/>
          <w:iCs/>
          <w:sz w:val="28"/>
          <w:szCs w:val="28"/>
        </w:rPr>
        <w:t>corruptus</w:t>
      </w:r>
      <w:proofErr w:type="spellEnd"/>
      <w:r w:rsidR="0095178A" w:rsidRPr="00DD7367">
        <w:rPr>
          <w:rFonts w:cstheme="minorHAnsi"/>
          <w:i/>
          <w:iCs/>
          <w:sz w:val="28"/>
          <w:szCs w:val="28"/>
        </w:rPr>
        <w:t>.</w:t>
      </w:r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Menurut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Moeljatno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yang </w:t>
      </w:r>
      <w:proofErr w:type="spellStart"/>
      <w:r w:rsidR="0095178A" w:rsidRPr="00DD7367">
        <w:rPr>
          <w:rFonts w:cstheme="minorHAnsi"/>
          <w:sz w:val="28"/>
          <w:szCs w:val="28"/>
        </w:rPr>
        <w:t>mengungkapkan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pengertian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tindak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pidana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yaitu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dalam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tulisannya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perbuatan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yang </w:t>
      </w:r>
      <w:proofErr w:type="spellStart"/>
      <w:r w:rsidR="0095178A" w:rsidRPr="00DD7367">
        <w:rPr>
          <w:rFonts w:cstheme="minorHAnsi"/>
          <w:sz w:val="28"/>
          <w:szCs w:val="28"/>
        </w:rPr>
        <w:t>dilarang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oleh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suatu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aturan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hukum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, </w:t>
      </w:r>
      <w:proofErr w:type="spellStart"/>
      <w:r w:rsidR="0095178A" w:rsidRPr="00DD7367">
        <w:rPr>
          <w:rFonts w:cstheme="minorHAnsi"/>
          <w:sz w:val="28"/>
          <w:szCs w:val="28"/>
        </w:rPr>
        <w:t>larangan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yang </w:t>
      </w:r>
      <w:proofErr w:type="spellStart"/>
      <w:r w:rsidR="0095178A" w:rsidRPr="00DD7367">
        <w:rPr>
          <w:rFonts w:cstheme="minorHAnsi"/>
          <w:sz w:val="28"/>
          <w:szCs w:val="28"/>
        </w:rPr>
        <w:t>mana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disertai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sanksi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berupa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pidana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tertentu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bagi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barang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siapa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yang </w:t>
      </w:r>
      <w:proofErr w:type="spellStart"/>
      <w:r w:rsidR="0095178A" w:rsidRPr="00DD7367">
        <w:rPr>
          <w:rFonts w:cstheme="minorHAnsi"/>
          <w:sz w:val="28"/>
          <w:szCs w:val="28"/>
        </w:rPr>
        <w:t>melanggar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aturan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 </w:t>
      </w:r>
      <w:proofErr w:type="spellStart"/>
      <w:r w:rsidR="0095178A" w:rsidRPr="00DD7367">
        <w:rPr>
          <w:rFonts w:cstheme="minorHAnsi"/>
          <w:sz w:val="28"/>
          <w:szCs w:val="28"/>
        </w:rPr>
        <w:t>tersebut</w:t>
      </w:r>
      <w:proofErr w:type="spellEnd"/>
      <w:r w:rsidR="0095178A" w:rsidRPr="00DD7367">
        <w:rPr>
          <w:rFonts w:cstheme="minorHAnsi"/>
          <w:sz w:val="28"/>
          <w:szCs w:val="28"/>
        </w:rPr>
        <w:t xml:space="preserve">. </w:t>
      </w:r>
    </w:p>
    <w:p w:rsidR="0095178A" w:rsidRPr="00DD7367" w:rsidRDefault="0095178A" w:rsidP="008E7BE4">
      <w:pPr>
        <w:jc w:val="both"/>
        <w:rPr>
          <w:rFonts w:cstheme="minorHAnsi"/>
          <w:sz w:val="28"/>
          <w:szCs w:val="28"/>
        </w:rPr>
      </w:pPr>
      <w:proofErr w:type="spellStart"/>
      <w:r w:rsidRPr="00DD7367">
        <w:rPr>
          <w:rFonts w:cstheme="minorHAnsi"/>
          <w:sz w:val="28"/>
          <w:szCs w:val="28"/>
        </w:rPr>
        <w:t>Perbuatan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tidak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pidana</w:t>
      </w:r>
      <w:proofErr w:type="spellEnd"/>
      <w:r w:rsidRPr="00DD7367">
        <w:rPr>
          <w:rFonts w:cstheme="minorHAnsi"/>
          <w:sz w:val="28"/>
          <w:szCs w:val="28"/>
        </w:rPr>
        <w:t xml:space="preserve"> yang </w:t>
      </w:r>
      <w:proofErr w:type="spellStart"/>
      <w:r w:rsidRPr="00DD7367">
        <w:rPr>
          <w:rFonts w:cstheme="minorHAnsi"/>
          <w:sz w:val="28"/>
          <w:szCs w:val="28"/>
        </w:rPr>
        <w:t>dimaksud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harus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memenuhi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unsur-unsur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pidana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korupsi</w:t>
      </w:r>
      <w:proofErr w:type="spellEnd"/>
      <w:r w:rsidRPr="00DD7367">
        <w:rPr>
          <w:rFonts w:cstheme="minorHAnsi"/>
          <w:sz w:val="28"/>
          <w:szCs w:val="28"/>
        </w:rPr>
        <w:t>:</w:t>
      </w:r>
    </w:p>
    <w:p w:rsidR="0095178A" w:rsidRPr="00DD7367" w:rsidRDefault="0095178A" w:rsidP="00FD54F3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inorHAnsi"/>
          <w:sz w:val="28"/>
          <w:szCs w:val="28"/>
        </w:rPr>
      </w:pPr>
      <w:proofErr w:type="spellStart"/>
      <w:r w:rsidRPr="00DD7367">
        <w:rPr>
          <w:rFonts w:cstheme="minorHAnsi"/>
          <w:sz w:val="28"/>
          <w:szCs w:val="28"/>
        </w:rPr>
        <w:t>Perbuatan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manusia</w:t>
      </w:r>
      <w:proofErr w:type="spellEnd"/>
    </w:p>
    <w:p w:rsidR="0095178A" w:rsidRPr="00DD7367" w:rsidRDefault="0095178A" w:rsidP="00FD54F3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inorHAnsi"/>
          <w:sz w:val="28"/>
          <w:szCs w:val="28"/>
        </w:rPr>
      </w:pPr>
      <w:proofErr w:type="spellStart"/>
      <w:r w:rsidRPr="00DD7367">
        <w:rPr>
          <w:rFonts w:cstheme="minorHAnsi"/>
          <w:sz w:val="28"/>
          <w:szCs w:val="28"/>
        </w:rPr>
        <w:t>Memenuhi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rumusan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dalam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undang-undang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atau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persyaratan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formil</w:t>
      </w:r>
      <w:proofErr w:type="spellEnd"/>
    </w:p>
    <w:p w:rsidR="0095178A" w:rsidRPr="00DD7367" w:rsidRDefault="0095178A" w:rsidP="00FD54F3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inorHAnsi"/>
          <w:sz w:val="28"/>
          <w:szCs w:val="28"/>
        </w:rPr>
      </w:pPr>
      <w:proofErr w:type="spellStart"/>
      <w:r w:rsidRPr="00DD7367">
        <w:rPr>
          <w:rFonts w:cstheme="minorHAnsi"/>
          <w:sz w:val="28"/>
          <w:szCs w:val="28"/>
        </w:rPr>
        <w:t>Bersifat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melawan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hukum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atau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memenuhi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persyaratan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formil</w:t>
      </w:r>
      <w:proofErr w:type="spellEnd"/>
      <w:r w:rsidRPr="00DD7367">
        <w:rPr>
          <w:rFonts w:cstheme="minorHAnsi"/>
          <w:sz w:val="28"/>
          <w:szCs w:val="28"/>
        </w:rPr>
        <w:t>.</w:t>
      </w:r>
    </w:p>
    <w:p w:rsidR="0095178A" w:rsidRDefault="0095178A" w:rsidP="0095178A">
      <w:pPr>
        <w:jc w:val="both"/>
        <w:rPr>
          <w:rFonts w:cstheme="minorHAnsi"/>
          <w:sz w:val="28"/>
          <w:szCs w:val="28"/>
        </w:rPr>
      </w:pPr>
      <w:proofErr w:type="spellStart"/>
      <w:r w:rsidRPr="00DD7367">
        <w:rPr>
          <w:rFonts w:cstheme="minorHAnsi"/>
          <w:sz w:val="28"/>
          <w:szCs w:val="28"/>
        </w:rPr>
        <w:t>Pada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dasarnya</w:t>
      </w:r>
      <w:proofErr w:type="spellEnd"/>
      <w:r w:rsidRPr="00DD7367">
        <w:rPr>
          <w:rFonts w:cstheme="minorHAnsi"/>
          <w:sz w:val="28"/>
          <w:szCs w:val="28"/>
        </w:rPr>
        <w:t xml:space="preserve"> hakim </w:t>
      </w:r>
      <w:proofErr w:type="spellStart"/>
      <w:r w:rsidRPr="00DD7367">
        <w:rPr>
          <w:rFonts w:cstheme="minorHAnsi"/>
          <w:sz w:val="28"/>
          <w:szCs w:val="28"/>
        </w:rPr>
        <w:t>dalam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memeriksa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perkara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tindak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pidana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korupsi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haruslah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mencermati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dengan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benar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fakta-fakta</w:t>
      </w:r>
      <w:proofErr w:type="spellEnd"/>
      <w:r w:rsidRPr="00DD7367">
        <w:rPr>
          <w:rFonts w:cstheme="minorHAnsi"/>
          <w:sz w:val="28"/>
          <w:szCs w:val="28"/>
        </w:rPr>
        <w:t xml:space="preserve"> yang </w:t>
      </w:r>
      <w:proofErr w:type="spellStart"/>
      <w:r w:rsidRPr="00DD7367">
        <w:rPr>
          <w:rFonts w:cstheme="minorHAnsi"/>
          <w:sz w:val="28"/>
          <w:szCs w:val="28"/>
        </w:rPr>
        <w:t>terungkap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didalam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persidangan</w:t>
      </w:r>
      <w:proofErr w:type="spellEnd"/>
      <w:r w:rsidRPr="00DD7367">
        <w:rPr>
          <w:rFonts w:cstheme="minorHAnsi"/>
          <w:sz w:val="28"/>
          <w:szCs w:val="28"/>
        </w:rPr>
        <w:t xml:space="preserve">. </w:t>
      </w:r>
      <w:proofErr w:type="spellStart"/>
      <w:r w:rsidRPr="00DD7367">
        <w:rPr>
          <w:rFonts w:cstheme="minorHAnsi"/>
          <w:sz w:val="28"/>
          <w:szCs w:val="28"/>
        </w:rPr>
        <w:t>Majelis</w:t>
      </w:r>
      <w:proofErr w:type="spellEnd"/>
      <w:r w:rsidRPr="00DD7367">
        <w:rPr>
          <w:rFonts w:cstheme="minorHAnsi"/>
          <w:sz w:val="28"/>
          <w:szCs w:val="28"/>
        </w:rPr>
        <w:t xml:space="preserve"> hakim </w:t>
      </w:r>
      <w:proofErr w:type="spellStart"/>
      <w:r w:rsidRPr="00DD7367">
        <w:rPr>
          <w:rFonts w:cstheme="minorHAnsi"/>
          <w:sz w:val="28"/>
          <w:szCs w:val="28"/>
        </w:rPr>
        <w:t>harus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jeli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melihat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kemungkinan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siapa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saja</w:t>
      </w:r>
      <w:proofErr w:type="spellEnd"/>
      <w:r w:rsidRPr="00DD7367">
        <w:rPr>
          <w:rFonts w:cstheme="minorHAnsi"/>
          <w:sz w:val="28"/>
          <w:szCs w:val="28"/>
        </w:rPr>
        <w:t xml:space="preserve"> yang </w:t>
      </w:r>
      <w:proofErr w:type="spellStart"/>
      <w:r w:rsidRPr="00DD7367">
        <w:rPr>
          <w:rFonts w:cstheme="minorHAnsi"/>
          <w:sz w:val="28"/>
          <w:szCs w:val="28"/>
        </w:rPr>
        <w:t>terlibat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dalam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suatu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kasus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tindak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pidana</w:t>
      </w:r>
      <w:proofErr w:type="spellEnd"/>
      <w:r w:rsidRPr="00DD7367">
        <w:rPr>
          <w:rFonts w:cstheme="minorHAnsi"/>
          <w:sz w:val="28"/>
          <w:szCs w:val="28"/>
        </w:rPr>
        <w:t xml:space="preserve"> </w:t>
      </w:r>
      <w:proofErr w:type="spellStart"/>
      <w:r w:rsidRPr="00DD7367">
        <w:rPr>
          <w:rFonts w:cstheme="minorHAnsi"/>
          <w:sz w:val="28"/>
          <w:szCs w:val="28"/>
        </w:rPr>
        <w:t>korupsi</w:t>
      </w:r>
      <w:proofErr w:type="spellEnd"/>
      <w:r w:rsidRPr="00DD7367">
        <w:rPr>
          <w:rFonts w:cstheme="minorHAnsi"/>
          <w:sz w:val="28"/>
          <w:szCs w:val="28"/>
        </w:rPr>
        <w:t>.</w:t>
      </w:r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Lembaga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peradilan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harus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mampu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menjadi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lembaga</w:t>
      </w:r>
      <w:proofErr w:type="spellEnd"/>
      <w:r w:rsidR="0014553E">
        <w:rPr>
          <w:rFonts w:cstheme="minorHAnsi"/>
          <w:sz w:val="28"/>
          <w:szCs w:val="28"/>
        </w:rPr>
        <w:t xml:space="preserve"> yang </w:t>
      </w:r>
      <w:proofErr w:type="spellStart"/>
      <w:r w:rsidR="0014553E">
        <w:rPr>
          <w:rFonts w:cstheme="minorHAnsi"/>
          <w:sz w:val="28"/>
          <w:szCs w:val="28"/>
        </w:rPr>
        <w:t>mandiri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dan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bersih</w:t>
      </w:r>
      <w:proofErr w:type="spellEnd"/>
      <w:r w:rsidR="0014553E">
        <w:rPr>
          <w:rFonts w:cstheme="minorHAnsi"/>
          <w:sz w:val="28"/>
          <w:szCs w:val="28"/>
        </w:rPr>
        <w:t xml:space="preserve"> yang </w:t>
      </w:r>
      <w:proofErr w:type="spellStart"/>
      <w:r w:rsidR="0014553E">
        <w:rPr>
          <w:rFonts w:cstheme="minorHAnsi"/>
          <w:sz w:val="28"/>
          <w:szCs w:val="28"/>
        </w:rPr>
        <w:t>bebas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dari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intervensi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pihak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manapun</w:t>
      </w:r>
      <w:proofErr w:type="spellEnd"/>
      <w:r w:rsidR="0014553E">
        <w:rPr>
          <w:rFonts w:cstheme="minorHAnsi"/>
          <w:sz w:val="28"/>
          <w:szCs w:val="28"/>
        </w:rPr>
        <w:t xml:space="preserve">. </w:t>
      </w:r>
      <w:proofErr w:type="spellStart"/>
      <w:r w:rsidR="0014553E">
        <w:rPr>
          <w:rFonts w:cstheme="minorHAnsi"/>
          <w:sz w:val="28"/>
          <w:szCs w:val="28"/>
        </w:rPr>
        <w:t>Sehingga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putusan-putusann</w:t>
      </w:r>
      <w:proofErr w:type="spellEnd"/>
      <w:r w:rsidR="0014553E">
        <w:rPr>
          <w:rFonts w:cstheme="minorHAnsi"/>
          <w:sz w:val="28"/>
          <w:szCs w:val="28"/>
        </w:rPr>
        <w:t xml:space="preserve"> yang </w:t>
      </w:r>
      <w:proofErr w:type="spellStart"/>
      <w:r w:rsidR="0014553E">
        <w:rPr>
          <w:rFonts w:cstheme="minorHAnsi"/>
          <w:sz w:val="28"/>
          <w:szCs w:val="28"/>
        </w:rPr>
        <w:t>dihasilkan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oleh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Majelis</w:t>
      </w:r>
      <w:proofErr w:type="spellEnd"/>
      <w:r w:rsidR="0014553E">
        <w:rPr>
          <w:rFonts w:cstheme="minorHAnsi"/>
          <w:sz w:val="28"/>
          <w:szCs w:val="28"/>
        </w:rPr>
        <w:t xml:space="preserve"> Hakim yang </w:t>
      </w:r>
      <w:proofErr w:type="spellStart"/>
      <w:r w:rsidR="0014553E">
        <w:rPr>
          <w:rFonts w:cstheme="minorHAnsi"/>
          <w:sz w:val="28"/>
          <w:szCs w:val="28"/>
        </w:rPr>
        <w:t>memeriksa</w:t>
      </w:r>
      <w:proofErr w:type="gramStart"/>
      <w:r w:rsidR="0014553E">
        <w:rPr>
          <w:rFonts w:cstheme="minorHAnsi"/>
          <w:sz w:val="28"/>
          <w:szCs w:val="28"/>
        </w:rPr>
        <w:t>,mengadili</w:t>
      </w:r>
      <w:proofErr w:type="spellEnd"/>
      <w:proofErr w:type="gramEnd"/>
      <w:r w:rsidR="0014553E">
        <w:rPr>
          <w:rFonts w:cstheme="minorHAnsi"/>
          <w:sz w:val="28"/>
          <w:szCs w:val="28"/>
        </w:rPr>
        <w:t xml:space="preserve">, </w:t>
      </w:r>
      <w:proofErr w:type="spellStart"/>
      <w:r w:rsidR="0014553E">
        <w:rPr>
          <w:rFonts w:cstheme="minorHAnsi"/>
          <w:sz w:val="28"/>
          <w:szCs w:val="28"/>
        </w:rPr>
        <w:t>dan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memutuskan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perkara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dapat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memberikan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kepastian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dan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keadilan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serta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kemanfaatan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bagi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pencari</w:t>
      </w:r>
      <w:proofErr w:type="spellEnd"/>
      <w:r w:rsidR="0014553E">
        <w:rPr>
          <w:rFonts w:cstheme="minorHAnsi"/>
          <w:sz w:val="28"/>
          <w:szCs w:val="28"/>
        </w:rPr>
        <w:t xml:space="preserve"> </w:t>
      </w:r>
      <w:proofErr w:type="spellStart"/>
      <w:r w:rsidR="0014553E">
        <w:rPr>
          <w:rFonts w:cstheme="minorHAnsi"/>
          <w:sz w:val="28"/>
          <w:szCs w:val="28"/>
        </w:rPr>
        <w:t>keadilan</w:t>
      </w:r>
      <w:proofErr w:type="spellEnd"/>
      <w:r w:rsidR="0014553E">
        <w:rPr>
          <w:rFonts w:cstheme="minorHAnsi"/>
          <w:sz w:val="28"/>
          <w:szCs w:val="28"/>
        </w:rPr>
        <w:t>.</w:t>
      </w:r>
    </w:p>
    <w:p w:rsidR="0014553E" w:rsidRDefault="0014553E" w:rsidP="0095178A">
      <w:pPr>
        <w:jc w:val="both"/>
        <w:rPr>
          <w:rFonts w:cstheme="minorHAnsi"/>
          <w:sz w:val="28"/>
          <w:szCs w:val="28"/>
        </w:rPr>
      </w:pPr>
    </w:p>
    <w:p w:rsidR="0014553E" w:rsidRPr="00DD7367" w:rsidRDefault="0014553E" w:rsidP="0095178A">
      <w:pPr>
        <w:jc w:val="both"/>
        <w:rPr>
          <w:rFonts w:cstheme="minorHAnsi"/>
          <w:sz w:val="28"/>
          <w:szCs w:val="28"/>
        </w:rPr>
      </w:pPr>
    </w:p>
    <w:p w:rsidR="00DD7367" w:rsidRDefault="00DD7367" w:rsidP="0095178A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PERMASALAHAN HUKUM</w:t>
      </w:r>
    </w:p>
    <w:p w:rsidR="00DD7367" w:rsidRDefault="00EF6F01" w:rsidP="00FD54F3">
      <w:pPr>
        <w:pStyle w:val="ListParagraph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Apakah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putusan</w:t>
      </w:r>
      <w:proofErr w:type="spellEnd"/>
      <w:r>
        <w:rPr>
          <w:sz w:val="28"/>
          <w:szCs w:val="28"/>
        </w:rPr>
        <w:t xml:space="preserve"> hakim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putusan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Nomor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27/</w:t>
      </w:r>
      <w:proofErr w:type="spellStart"/>
      <w:r>
        <w:rPr>
          <w:sz w:val="28"/>
          <w:szCs w:val="28"/>
        </w:rPr>
        <w:t>Pid-tipikor</w:t>
      </w:r>
      <w:proofErr w:type="spellEnd"/>
      <w:r>
        <w:rPr>
          <w:sz w:val="28"/>
          <w:szCs w:val="28"/>
        </w:rPr>
        <w:t xml:space="preserve">/2012 </w:t>
      </w:r>
      <w:proofErr w:type="spellStart"/>
      <w:r>
        <w:rPr>
          <w:sz w:val="28"/>
          <w:szCs w:val="28"/>
        </w:rPr>
        <w:t>mempertimbangkan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eksistensi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saksi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mahkota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pembuktian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Undang-Undang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Pidana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Korupsi</w:t>
      </w:r>
      <w:proofErr w:type="spellEnd"/>
      <w:r>
        <w:rPr>
          <w:sz w:val="28"/>
          <w:szCs w:val="28"/>
        </w:rPr>
        <w:t>?</w:t>
      </w:r>
    </w:p>
    <w:p w:rsidR="00EF6F01" w:rsidRDefault="00EF6F01" w:rsidP="00FD54F3">
      <w:pPr>
        <w:pStyle w:val="ListParagraph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Apakah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putusan</w:t>
      </w:r>
      <w:proofErr w:type="spellEnd"/>
      <w:r>
        <w:rPr>
          <w:sz w:val="28"/>
          <w:szCs w:val="28"/>
        </w:rPr>
        <w:t xml:space="preserve"> hakim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putusan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Nomor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27/</w:t>
      </w:r>
      <w:proofErr w:type="spellStart"/>
      <w:r>
        <w:rPr>
          <w:sz w:val="28"/>
          <w:szCs w:val="28"/>
        </w:rPr>
        <w:t>Pid-tipikor</w:t>
      </w:r>
      <w:proofErr w:type="spellEnd"/>
      <w:r>
        <w:rPr>
          <w:sz w:val="28"/>
          <w:szCs w:val="28"/>
        </w:rPr>
        <w:t xml:space="preserve">/2012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efektif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menerapkan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pembebanan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pembuktian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perkara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korupsi</w:t>
      </w:r>
      <w:proofErr w:type="spellEnd"/>
      <w:r>
        <w:rPr>
          <w:sz w:val="28"/>
          <w:szCs w:val="28"/>
        </w:rPr>
        <w:t>?</w:t>
      </w:r>
    </w:p>
    <w:p w:rsidR="00EF6F01" w:rsidRDefault="00EF6F01" w:rsidP="00FD54F3">
      <w:pPr>
        <w:pStyle w:val="ListParagraph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Apakah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putusan</w:t>
      </w:r>
      <w:proofErr w:type="spellEnd"/>
      <w:r>
        <w:rPr>
          <w:sz w:val="28"/>
          <w:szCs w:val="28"/>
        </w:rPr>
        <w:t xml:space="preserve"> hakim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mempertimbangkan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bukti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sah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terdapat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Undang-Undang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Nomor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2008 </w:t>
      </w:r>
      <w:proofErr w:type="spellStart"/>
      <w:r>
        <w:rPr>
          <w:sz w:val="28"/>
          <w:szCs w:val="28"/>
        </w:rPr>
        <w:t>tentang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Transaksi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Elektronik</w:t>
      </w:r>
      <w:proofErr w:type="spellEnd"/>
      <w:r>
        <w:rPr>
          <w:sz w:val="28"/>
          <w:szCs w:val="28"/>
        </w:rPr>
        <w:t>?</w:t>
      </w:r>
    </w:p>
    <w:p w:rsidR="00EF6F01" w:rsidRDefault="00EF6F01" w:rsidP="00EF6F0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TUJUAN PENELITIAN</w:t>
      </w:r>
    </w:p>
    <w:p w:rsidR="00EF6F01" w:rsidRDefault="00EF6F01" w:rsidP="00EF6F0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Adapun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menjadi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tujuan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>:</w:t>
      </w:r>
    </w:p>
    <w:p w:rsidR="00EF6F01" w:rsidRDefault="00EF6F01" w:rsidP="00FD54F3">
      <w:pPr>
        <w:pStyle w:val="ListParagraph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Eksistensi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sasksi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mahkota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pembuktian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Undang-Undang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Pindana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Korupsi</w:t>
      </w:r>
      <w:proofErr w:type="spellEnd"/>
    </w:p>
    <w:p w:rsidR="00EF6F01" w:rsidRDefault="00EF6F01" w:rsidP="00FD54F3">
      <w:pPr>
        <w:pStyle w:val="ListParagraph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mengetahui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efektif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menerapkan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pembebanan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pembuktian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perkara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korupsi</w:t>
      </w:r>
      <w:proofErr w:type="spellEnd"/>
    </w:p>
    <w:p w:rsidR="00EF6F01" w:rsidRDefault="00EF6F01" w:rsidP="00FD54F3">
      <w:pPr>
        <w:pStyle w:val="ListParagraph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bukti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sah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terdapat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Undang-Undang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Nomor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2008 </w:t>
      </w:r>
      <w:proofErr w:type="spellStart"/>
      <w:r>
        <w:rPr>
          <w:sz w:val="28"/>
          <w:szCs w:val="28"/>
        </w:rPr>
        <w:t>tentang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Transaksi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Elektronik</w:t>
      </w:r>
      <w:proofErr w:type="spellEnd"/>
    </w:p>
    <w:p w:rsidR="00EF6F01" w:rsidRDefault="00EF6F01" w:rsidP="00EF6F0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RINGKASAN PUTUSAN</w:t>
      </w:r>
    </w:p>
    <w:p w:rsidR="00EF6F01" w:rsidRDefault="00210999" w:rsidP="00EF6F0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Berdasarkan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uraian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tersebut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jaksa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penuntut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membuat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dakwaan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kepada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terdakwa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dakwaan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subsidair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berikut</w:t>
      </w:r>
      <w:proofErr w:type="spellEnd"/>
      <w:r>
        <w:rPr>
          <w:sz w:val="28"/>
          <w:szCs w:val="28"/>
        </w:rPr>
        <w:t>:</w:t>
      </w:r>
    </w:p>
    <w:p w:rsidR="00210999" w:rsidRDefault="00210999" w:rsidP="00EF6F0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Primair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pasal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(1) </w:t>
      </w:r>
      <w:proofErr w:type="spellStart"/>
      <w:r>
        <w:rPr>
          <w:sz w:val="28"/>
          <w:szCs w:val="28"/>
        </w:rPr>
        <w:t>jo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pasal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(1) </w:t>
      </w:r>
      <w:proofErr w:type="spellStart"/>
      <w:r>
        <w:rPr>
          <w:sz w:val="28"/>
          <w:szCs w:val="28"/>
        </w:rPr>
        <w:t>huruf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a,b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(2),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(3) </w:t>
      </w:r>
      <w:proofErr w:type="spellStart"/>
      <w:r>
        <w:rPr>
          <w:sz w:val="28"/>
          <w:szCs w:val="28"/>
        </w:rPr>
        <w:t>Undang-Undang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Republik</w:t>
      </w:r>
      <w:proofErr w:type="spellEnd"/>
      <w:r>
        <w:rPr>
          <w:sz w:val="28"/>
          <w:szCs w:val="28"/>
        </w:rPr>
        <w:t xml:space="preserve"> Indonesia </w:t>
      </w:r>
      <w:proofErr w:type="spellStart"/>
      <w:r>
        <w:rPr>
          <w:sz w:val="28"/>
          <w:szCs w:val="28"/>
        </w:rPr>
        <w:t>Nomor</w:t>
      </w:r>
      <w:proofErr w:type="spellEnd"/>
      <w:r>
        <w:rPr>
          <w:sz w:val="28"/>
          <w:szCs w:val="28"/>
        </w:rPr>
        <w:t xml:space="preserve"> 31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1999 </w:t>
      </w:r>
      <w:proofErr w:type="spellStart"/>
      <w:r>
        <w:rPr>
          <w:sz w:val="28"/>
          <w:szCs w:val="28"/>
        </w:rPr>
        <w:t>tentang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pemberantasan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korupsi</w:t>
      </w:r>
      <w:proofErr w:type="spellEnd"/>
      <w:r>
        <w:rPr>
          <w:sz w:val="28"/>
          <w:szCs w:val="28"/>
        </w:rPr>
        <w:t>.</w:t>
      </w:r>
    </w:p>
    <w:p w:rsidR="00210999" w:rsidRDefault="00210999" w:rsidP="00210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Subsidair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pasal</w:t>
      </w:r>
      <w:proofErr w:type="spellEnd"/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(1) </w:t>
      </w:r>
      <w:proofErr w:type="spellStart"/>
      <w:r>
        <w:rPr>
          <w:sz w:val="28"/>
          <w:szCs w:val="28"/>
        </w:rPr>
        <w:t>jo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pasal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(1) </w:t>
      </w:r>
      <w:proofErr w:type="spellStart"/>
      <w:r>
        <w:rPr>
          <w:sz w:val="28"/>
          <w:szCs w:val="28"/>
        </w:rPr>
        <w:t>huruf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a,b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(2),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(3) </w:t>
      </w:r>
      <w:proofErr w:type="spellStart"/>
      <w:r>
        <w:rPr>
          <w:sz w:val="28"/>
          <w:szCs w:val="28"/>
        </w:rPr>
        <w:t>Undang-Undang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Republik</w:t>
      </w:r>
      <w:proofErr w:type="spellEnd"/>
      <w:r>
        <w:rPr>
          <w:sz w:val="28"/>
          <w:szCs w:val="28"/>
        </w:rPr>
        <w:t xml:space="preserve"> Indonesia </w:t>
      </w:r>
      <w:proofErr w:type="spellStart"/>
      <w:r>
        <w:rPr>
          <w:sz w:val="28"/>
          <w:szCs w:val="28"/>
        </w:rPr>
        <w:t>Nomor</w:t>
      </w:r>
      <w:proofErr w:type="spellEnd"/>
      <w:r>
        <w:rPr>
          <w:sz w:val="28"/>
          <w:szCs w:val="28"/>
        </w:rPr>
        <w:t xml:space="preserve"> 31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1999 </w:t>
      </w:r>
      <w:proofErr w:type="spellStart"/>
      <w:r>
        <w:rPr>
          <w:sz w:val="28"/>
          <w:szCs w:val="28"/>
        </w:rPr>
        <w:t>tentang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pemberantasan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korupsi</w:t>
      </w:r>
      <w:proofErr w:type="spellEnd"/>
      <w:r>
        <w:rPr>
          <w:sz w:val="28"/>
          <w:szCs w:val="28"/>
        </w:rPr>
        <w:t>.</w:t>
      </w:r>
    </w:p>
    <w:p w:rsidR="00210999" w:rsidRDefault="00210999" w:rsidP="00210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Lebih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subsidair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pasal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(1) </w:t>
      </w:r>
      <w:proofErr w:type="spellStart"/>
      <w:r>
        <w:rPr>
          <w:sz w:val="28"/>
          <w:szCs w:val="28"/>
        </w:rPr>
        <w:t>jo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pasal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(1) </w:t>
      </w:r>
      <w:proofErr w:type="spellStart"/>
      <w:r>
        <w:rPr>
          <w:sz w:val="28"/>
          <w:szCs w:val="28"/>
        </w:rPr>
        <w:t>huruf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a,b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(2), </w:t>
      </w:r>
      <w:proofErr w:type="spellStart"/>
      <w:r>
        <w:rPr>
          <w:sz w:val="28"/>
          <w:szCs w:val="28"/>
        </w:rPr>
        <w:t>ayat</w:t>
      </w:r>
      <w:proofErr w:type="spellEnd"/>
      <w:r>
        <w:rPr>
          <w:sz w:val="28"/>
          <w:szCs w:val="28"/>
        </w:rPr>
        <w:t xml:space="preserve"> (3) </w:t>
      </w:r>
      <w:proofErr w:type="spellStart"/>
      <w:r>
        <w:rPr>
          <w:sz w:val="28"/>
          <w:szCs w:val="28"/>
        </w:rPr>
        <w:t>Undang-Undang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Republik</w:t>
      </w:r>
      <w:proofErr w:type="spellEnd"/>
      <w:r>
        <w:rPr>
          <w:sz w:val="28"/>
          <w:szCs w:val="28"/>
        </w:rPr>
        <w:t xml:space="preserve"> Indonesia </w:t>
      </w:r>
      <w:proofErr w:type="spellStart"/>
      <w:r>
        <w:rPr>
          <w:sz w:val="28"/>
          <w:szCs w:val="28"/>
        </w:rPr>
        <w:t>Nomor</w:t>
      </w:r>
      <w:proofErr w:type="spellEnd"/>
      <w:r>
        <w:rPr>
          <w:sz w:val="28"/>
          <w:szCs w:val="28"/>
        </w:rPr>
        <w:t xml:space="preserve"> 31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1999 </w:t>
      </w:r>
      <w:proofErr w:type="spellStart"/>
      <w:r>
        <w:rPr>
          <w:sz w:val="28"/>
          <w:szCs w:val="28"/>
        </w:rPr>
        <w:t>tentang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pemberantasan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korupsi</w:t>
      </w:r>
      <w:proofErr w:type="spellEnd"/>
      <w:r>
        <w:rPr>
          <w:sz w:val="28"/>
          <w:szCs w:val="28"/>
        </w:rPr>
        <w:t>.</w:t>
      </w:r>
    </w:p>
    <w:p w:rsidR="00210999" w:rsidRDefault="00210999" w:rsidP="00210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Surat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dakwaan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diajukan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penuntut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kepada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terdakwa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bersifat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subsidaritas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berlapis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terlebih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dahulu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mempertimbangkan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Majelis</w:t>
      </w:r>
      <w:proofErr w:type="spellEnd"/>
      <w:r>
        <w:rPr>
          <w:sz w:val="28"/>
          <w:szCs w:val="28"/>
        </w:rPr>
        <w:t xml:space="preserve"> Hakim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dakwaan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apabila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dakwaan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sudah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terbukti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dakwaan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subsidair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dibuktikan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lagi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Demikian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sebaliknya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apabila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dakwaan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terbukti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dakwaan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subsidair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akan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dibuktikan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selanjutnya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jika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7433F">
        <w:rPr>
          <w:sz w:val="28"/>
          <w:szCs w:val="28"/>
        </w:rPr>
        <w:t>dakwaan</w:t>
      </w:r>
      <w:proofErr w:type="spellEnd"/>
      <w:r w:rsidR="00B7433F">
        <w:rPr>
          <w:sz w:val="28"/>
          <w:szCs w:val="28"/>
        </w:rPr>
        <w:t xml:space="preserve"> </w:t>
      </w:r>
      <w:proofErr w:type="spellStart"/>
      <w:r w:rsidR="00B7433F">
        <w:rPr>
          <w:sz w:val="28"/>
          <w:szCs w:val="28"/>
        </w:rPr>
        <w:t>subsidair</w:t>
      </w:r>
      <w:proofErr w:type="spellEnd"/>
      <w:r w:rsidR="00B7433F">
        <w:rPr>
          <w:sz w:val="28"/>
          <w:szCs w:val="28"/>
        </w:rPr>
        <w:t xml:space="preserve"> </w:t>
      </w:r>
      <w:proofErr w:type="spellStart"/>
      <w:r w:rsidR="00B7433F">
        <w:rPr>
          <w:sz w:val="28"/>
          <w:szCs w:val="28"/>
        </w:rPr>
        <w:t>tidak</w:t>
      </w:r>
      <w:proofErr w:type="spellEnd"/>
      <w:r w:rsidR="00B7433F">
        <w:rPr>
          <w:sz w:val="28"/>
          <w:szCs w:val="28"/>
        </w:rPr>
        <w:t xml:space="preserve"> </w:t>
      </w:r>
      <w:proofErr w:type="spellStart"/>
      <w:r w:rsidR="00B7433F">
        <w:rPr>
          <w:sz w:val="28"/>
          <w:szCs w:val="28"/>
        </w:rPr>
        <w:t>terbukti</w:t>
      </w:r>
      <w:proofErr w:type="spellEnd"/>
      <w:r w:rsidR="00B7433F">
        <w:rPr>
          <w:sz w:val="28"/>
          <w:szCs w:val="28"/>
        </w:rPr>
        <w:t xml:space="preserve"> </w:t>
      </w:r>
      <w:proofErr w:type="spellStart"/>
      <w:r w:rsidR="00B7433F">
        <w:rPr>
          <w:sz w:val="28"/>
          <w:szCs w:val="28"/>
        </w:rPr>
        <w:t>maka</w:t>
      </w:r>
      <w:proofErr w:type="spellEnd"/>
      <w:r w:rsidR="00B7433F">
        <w:rPr>
          <w:sz w:val="28"/>
          <w:szCs w:val="28"/>
        </w:rPr>
        <w:t xml:space="preserve"> </w:t>
      </w:r>
      <w:proofErr w:type="spellStart"/>
      <w:r w:rsidR="00B7433F">
        <w:rPr>
          <w:sz w:val="28"/>
          <w:szCs w:val="28"/>
        </w:rPr>
        <w:t>dakwaan</w:t>
      </w:r>
      <w:proofErr w:type="spellEnd"/>
      <w:r w:rsidR="00B7433F">
        <w:rPr>
          <w:sz w:val="28"/>
          <w:szCs w:val="28"/>
        </w:rPr>
        <w:t xml:space="preserve"> </w:t>
      </w:r>
      <w:proofErr w:type="spellStart"/>
      <w:r w:rsidR="00B7433F">
        <w:rPr>
          <w:sz w:val="28"/>
          <w:szCs w:val="28"/>
        </w:rPr>
        <w:t>lebih</w:t>
      </w:r>
      <w:proofErr w:type="spellEnd"/>
      <w:r w:rsidR="00B7433F">
        <w:rPr>
          <w:sz w:val="28"/>
          <w:szCs w:val="28"/>
        </w:rPr>
        <w:t xml:space="preserve"> </w:t>
      </w:r>
      <w:proofErr w:type="spellStart"/>
      <w:r w:rsidR="00B7433F">
        <w:rPr>
          <w:sz w:val="28"/>
          <w:szCs w:val="28"/>
        </w:rPr>
        <w:t>subsidair</w:t>
      </w:r>
      <w:proofErr w:type="spellEnd"/>
      <w:r w:rsidR="00B7433F">
        <w:rPr>
          <w:sz w:val="28"/>
          <w:szCs w:val="28"/>
        </w:rPr>
        <w:t xml:space="preserve"> </w:t>
      </w:r>
      <w:proofErr w:type="spellStart"/>
      <w:r w:rsidR="00B7433F">
        <w:rPr>
          <w:sz w:val="28"/>
          <w:szCs w:val="28"/>
        </w:rPr>
        <w:t>akan</w:t>
      </w:r>
      <w:proofErr w:type="spellEnd"/>
      <w:r w:rsidR="00B7433F">
        <w:rPr>
          <w:sz w:val="28"/>
          <w:szCs w:val="28"/>
        </w:rPr>
        <w:t xml:space="preserve"> di </w:t>
      </w:r>
      <w:proofErr w:type="spellStart"/>
      <w:r w:rsidR="00B7433F">
        <w:rPr>
          <w:sz w:val="28"/>
          <w:szCs w:val="28"/>
        </w:rPr>
        <w:t>buktikan</w:t>
      </w:r>
      <w:proofErr w:type="spellEnd"/>
      <w:r w:rsidR="00B7433F">
        <w:rPr>
          <w:sz w:val="28"/>
          <w:szCs w:val="28"/>
        </w:rPr>
        <w:t>.</w:t>
      </w:r>
      <w:r w:rsidR="00FD54F3">
        <w:rPr>
          <w:sz w:val="28"/>
          <w:szCs w:val="28"/>
        </w:rPr>
        <w:t xml:space="preserve"> </w:t>
      </w:r>
    </w:p>
    <w:p w:rsidR="00FD54F3" w:rsidRDefault="00FD54F3" w:rsidP="0021099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RANGKUMAN </w:t>
      </w:r>
    </w:p>
    <w:p w:rsidR="00FD54F3" w:rsidRDefault="00FD54F3" w:rsidP="00FD54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Dari </w:t>
      </w:r>
      <w:proofErr w:type="spellStart"/>
      <w:r>
        <w:rPr>
          <w:sz w:val="28"/>
          <w:szCs w:val="28"/>
        </w:rPr>
        <w:t>hasil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hasil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disimpulkan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berikut</w:t>
      </w:r>
      <w:proofErr w:type="spellEnd"/>
      <w:r>
        <w:rPr>
          <w:sz w:val="28"/>
          <w:szCs w:val="28"/>
        </w:rPr>
        <w:t>:</w:t>
      </w:r>
    </w:p>
    <w:p w:rsidR="00FD54F3" w:rsidRDefault="00FD54F3" w:rsidP="00FD54F3">
      <w:pPr>
        <w:pStyle w:val="ListParagraph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persidangan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maupun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putusan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sangat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ditemukan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pembalikan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beban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pembuktian</w:t>
      </w:r>
      <w:proofErr w:type="spellEnd"/>
    </w:p>
    <w:p w:rsidR="00FD54F3" w:rsidRPr="00FD54F3" w:rsidRDefault="00FD54F3" w:rsidP="00FD54F3">
      <w:pPr>
        <w:pStyle w:val="ListParagraph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diberlakukannya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Undang-Undang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Transaksi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Elektron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penambahan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macam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bukti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diakuinya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dokumen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elektronik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bukti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sah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dimuka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persidangan</w:t>
      </w:r>
      <w:proofErr w:type="spellEnd"/>
      <w:r>
        <w:rPr>
          <w:sz w:val="28"/>
          <w:szCs w:val="28"/>
        </w:rPr>
        <w:t>.</w:t>
      </w:r>
    </w:p>
    <w:p w:rsidR="00210999" w:rsidRPr="00210999" w:rsidRDefault="00210999" w:rsidP="00FD54F3">
      <w:pPr>
        <w:ind w:left="284" w:hanging="284"/>
        <w:jc w:val="both"/>
        <w:rPr>
          <w:sz w:val="28"/>
          <w:szCs w:val="28"/>
        </w:rPr>
      </w:pPr>
    </w:p>
    <w:p w:rsidR="00DD7367" w:rsidRPr="00DD7367" w:rsidRDefault="00DD7367" w:rsidP="0095178A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:rsidR="00DD7367" w:rsidRPr="00DD7367" w:rsidRDefault="00DD7367" w:rsidP="0095178A">
      <w:pPr>
        <w:jc w:val="both"/>
        <w:rPr>
          <w:rFonts w:cstheme="minorHAnsi"/>
          <w:b/>
          <w:bCs/>
          <w:sz w:val="28"/>
          <w:szCs w:val="28"/>
        </w:rPr>
      </w:pPr>
    </w:p>
    <w:sectPr w:rsidR="00DD7367" w:rsidRPr="00DD7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60809"/>
    <w:multiLevelType w:val="hybridMultilevel"/>
    <w:tmpl w:val="D44633F0"/>
    <w:lvl w:ilvl="0" w:tplc="69B0068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46D8D"/>
    <w:multiLevelType w:val="hybridMultilevel"/>
    <w:tmpl w:val="CCC42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34E01"/>
    <w:multiLevelType w:val="hybridMultilevel"/>
    <w:tmpl w:val="8408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42BAF"/>
    <w:multiLevelType w:val="hybridMultilevel"/>
    <w:tmpl w:val="276A8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4383C"/>
    <w:multiLevelType w:val="hybridMultilevel"/>
    <w:tmpl w:val="4344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93B9B"/>
    <w:multiLevelType w:val="hybridMultilevel"/>
    <w:tmpl w:val="1A78A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91"/>
    <w:rsid w:val="0014553E"/>
    <w:rsid w:val="00210999"/>
    <w:rsid w:val="008A6F6F"/>
    <w:rsid w:val="008E7BE4"/>
    <w:rsid w:val="0095178A"/>
    <w:rsid w:val="00B7433F"/>
    <w:rsid w:val="00C31691"/>
    <w:rsid w:val="00C50360"/>
    <w:rsid w:val="00DD7367"/>
    <w:rsid w:val="00EF6F01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F7F49-058E-46F8-9F4A-F1ACE607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2020-12-15T12:54:00Z</dcterms:created>
  <dcterms:modified xsi:type="dcterms:W3CDTF">2020-12-15T14:23:00Z</dcterms:modified>
</cp:coreProperties>
</file>