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CC76B" w14:textId="381F12CF" w:rsidR="001E4BDD" w:rsidRPr="00CD6822" w:rsidRDefault="00CD6822">
      <w:pPr>
        <w:rPr>
          <w:rFonts w:ascii="Times New Roman" w:hAnsi="Times New Roman" w:cs="Times New Roman"/>
          <w:sz w:val="32"/>
          <w:szCs w:val="32"/>
        </w:rPr>
      </w:pPr>
      <w:r>
        <w:tab/>
      </w:r>
      <w:r>
        <w:tab/>
      </w:r>
      <w:r>
        <w:tab/>
      </w:r>
      <w:r w:rsidRPr="00CD6822">
        <w:rPr>
          <w:rFonts w:ascii="Times New Roman" w:hAnsi="Times New Roman" w:cs="Times New Roman"/>
          <w:sz w:val="32"/>
          <w:szCs w:val="32"/>
        </w:rPr>
        <w:t>PENDIDIKAN BAHASA INDONESIA</w:t>
      </w:r>
    </w:p>
    <w:p w14:paraId="5B7C81B9" w14:textId="42E08F1B" w:rsidR="00CD6822" w:rsidRDefault="00CD6822">
      <w:pPr>
        <w:rPr>
          <w:rFonts w:ascii="Times New Roman" w:hAnsi="Times New Roman" w:cs="Times New Roman"/>
          <w:sz w:val="32"/>
          <w:szCs w:val="32"/>
        </w:rPr>
      </w:pPr>
      <w:r w:rsidRPr="00CD6822">
        <w:rPr>
          <w:rFonts w:ascii="Times New Roman" w:hAnsi="Times New Roman" w:cs="Times New Roman"/>
          <w:sz w:val="32"/>
          <w:szCs w:val="32"/>
        </w:rPr>
        <w:tab/>
      </w:r>
      <w:r w:rsidRPr="00CD6822">
        <w:rPr>
          <w:rFonts w:ascii="Times New Roman" w:hAnsi="Times New Roman" w:cs="Times New Roman"/>
          <w:sz w:val="32"/>
          <w:szCs w:val="32"/>
        </w:rPr>
        <w:tab/>
      </w:r>
      <w:r w:rsidRPr="00CD6822">
        <w:rPr>
          <w:rFonts w:ascii="Times New Roman" w:hAnsi="Times New Roman" w:cs="Times New Roman"/>
          <w:sz w:val="32"/>
          <w:szCs w:val="32"/>
        </w:rPr>
        <w:tab/>
      </w:r>
      <w:r w:rsidRPr="00CD682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CD6822">
        <w:rPr>
          <w:rFonts w:ascii="Times New Roman" w:hAnsi="Times New Roman" w:cs="Times New Roman"/>
          <w:sz w:val="32"/>
          <w:szCs w:val="32"/>
        </w:rPr>
        <w:t>TUGAS ARTIKEL</w:t>
      </w:r>
    </w:p>
    <w:p w14:paraId="3BDEC8D7" w14:textId="6CCBA543" w:rsidR="00B83D8B" w:rsidRDefault="00B83D8B">
      <w:pPr>
        <w:rPr>
          <w:rFonts w:ascii="Times New Roman" w:hAnsi="Times New Roman" w:cs="Times New Roman"/>
          <w:sz w:val="32"/>
          <w:szCs w:val="32"/>
        </w:rPr>
      </w:pPr>
    </w:p>
    <w:p w14:paraId="51EA886B" w14:textId="77777777" w:rsidR="00B83D8B" w:rsidRPr="00B83D8B" w:rsidRDefault="00B83D8B" w:rsidP="00B83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83D8B">
        <w:rPr>
          <w:rFonts w:ascii="Times New Roman" w:hAnsi="Times New Roman" w:cs="Times New Roman"/>
          <w:sz w:val="32"/>
          <w:szCs w:val="32"/>
        </w:rPr>
        <w:t>UNIVERSITAS LAMPUNG</w:t>
      </w:r>
    </w:p>
    <w:p w14:paraId="2D805F9E" w14:textId="19BA7075" w:rsidR="00B83D8B" w:rsidRPr="00B83D8B" w:rsidRDefault="00B83D8B" w:rsidP="00B83D8B">
      <w:pPr>
        <w:rPr>
          <w:rFonts w:ascii="Times New Roman" w:hAnsi="Times New Roman" w:cs="Times New Roman"/>
          <w:sz w:val="32"/>
          <w:szCs w:val="32"/>
        </w:rPr>
      </w:pPr>
      <w:r w:rsidRPr="00B83D8B">
        <w:rPr>
          <w:rFonts w:ascii="Times New Roman" w:hAnsi="Times New Roman" w:cs="Times New Roman"/>
          <w:sz w:val="32"/>
          <w:szCs w:val="32"/>
        </w:rPr>
        <w:tab/>
      </w:r>
      <w:r w:rsidRPr="00B83D8B">
        <w:rPr>
          <w:rFonts w:ascii="Times New Roman" w:hAnsi="Times New Roman" w:cs="Times New Roman"/>
          <w:sz w:val="32"/>
          <w:szCs w:val="32"/>
        </w:rPr>
        <w:tab/>
      </w:r>
      <w:r w:rsidRPr="00B83D8B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Pr="00B83D8B">
        <w:rPr>
          <w:rFonts w:ascii="Times New Roman" w:hAnsi="Times New Roman" w:cs="Times New Roman"/>
          <w:sz w:val="32"/>
          <w:szCs w:val="32"/>
        </w:rPr>
        <w:t>JURUSAN HUKU</w:t>
      </w:r>
      <w:r>
        <w:rPr>
          <w:rFonts w:ascii="Times New Roman" w:hAnsi="Times New Roman" w:cs="Times New Roman"/>
          <w:sz w:val="32"/>
          <w:szCs w:val="32"/>
        </w:rPr>
        <w:t>M</w:t>
      </w:r>
    </w:p>
    <w:p w14:paraId="5B8FEE47" w14:textId="2078EDC8" w:rsidR="00B83D8B" w:rsidRDefault="00B83D8B" w:rsidP="00B83D8B">
      <w:pPr>
        <w:rPr>
          <w:rFonts w:ascii="Times New Roman" w:hAnsi="Times New Roman" w:cs="Times New Roman"/>
          <w:sz w:val="32"/>
          <w:szCs w:val="32"/>
        </w:rPr>
      </w:pPr>
      <w:r w:rsidRPr="00B83D8B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83D8B">
        <w:rPr>
          <w:rFonts w:ascii="Times New Roman" w:hAnsi="Times New Roman" w:cs="Times New Roman"/>
          <w:sz w:val="32"/>
          <w:szCs w:val="32"/>
        </w:rPr>
        <w:t xml:space="preserve"> ILMU HUKUM</w:t>
      </w:r>
    </w:p>
    <w:p w14:paraId="687D7E64" w14:textId="3166B4AB" w:rsidR="00CD6822" w:rsidRDefault="00CD6822">
      <w:pPr>
        <w:rPr>
          <w:rFonts w:ascii="Times New Roman" w:hAnsi="Times New Roman" w:cs="Times New Roman"/>
          <w:sz w:val="32"/>
          <w:szCs w:val="32"/>
        </w:rPr>
      </w:pPr>
    </w:p>
    <w:p w14:paraId="4C2DE501" w14:textId="2BAC23C8" w:rsidR="00CD6822" w:rsidRDefault="00CD6822">
      <w:pPr>
        <w:rPr>
          <w:rFonts w:ascii="Times New Roman" w:hAnsi="Times New Roman" w:cs="Times New Roman"/>
          <w:sz w:val="32"/>
          <w:szCs w:val="32"/>
        </w:rPr>
      </w:pPr>
      <w:r w:rsidRPr="00CD6822">
        <w:drawing>
          <wp:inline distT="0" distB="0" distL="0" distR="0" wp14:anchorId="0EE82918" wp14:editId="4BB9A2EC">
            <wp:extent cx="6096000" cy="3133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86A7" w14:textId="2B6DE2D4" w:rsidR="00CD6822" w:rsidRDefault="00CD68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AISYAH PUTRI ARYANI</w:t>
      </w:r>
    </w:p>
    <w:p w14:paraId="31A3B45C" w14:textId="34CCD11E" w:rsidR="00CD6822" w:rsidRDefault="00CD68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sz w:val="32"/>
          <w:szCs w:val="32"/>
        </w:rPr>
        <w:tab/>
        <w:t>2012011169</w:t>
      </w:r>
    </w:p>
    <w:p w14:paraId="307F39C0" w14:textId="77777777" w:rsidR="00B83D8B" w:rsidRDefault="00B83D8B">
      <w:pPr>
        <w:rPr>
          <w:rFonts w:ascii="Times New Roman" w:hAnsi="Times New Roman" w:cs="Times New Roman"/>
          <w:sz w:val="32"/>
          <w:szCs w:val="32"/>
        </w:rPr>
      </w:pPr>
    </w:p>
    <w:p w14:paraId="52F8A2E9" w14:textId="278EB39D" w:rsidR="00B83D8B" w:rsidRDefault="00B83D8B">
      <w:pPr>
        <w:rPr>
          <w:rFonts w:ascii="Times New Roman" w:hAnsi="Times New Roman" w:cs="Times New Roman"/>
          <w:sz w:val="32"/>
          <w:szCs w:val="32"/>
        </w:rPr>
      </w:pPr>
    </w:p>
    <w:p w14:paraId="6C47E26F" w14:textId="3B262EDC" w:rsidR="00B83D8B" w:rsidRDefault="00B83D8B" w:rsidP="00B83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C496FEB" w14:textId="142A070A" w:rsidR="00B83D8B" w:rsidRDefault="00B83D8B">
      <w:pPr>
        <w:rPr>
          <w:rFonts w:ascii="Times New Roman" w:hAnsi="Times New Roman" w:cs="Times New Roman"/>
          <w:sz w:val="32"/>
          <w:szCs w:val="32"/>
        </w:rPr>
      </w:pPr>
    </w:p>
    <w:p w14:paraId="542EDF2E" w14:textId="2534D69B" w:rsidR="00CD6822" w:rsidRDefault="00CD6822">
      <w:pPr>
        <w:rPr>
          <w:rFonts w:ascii="Times New Roman" w:hAnsi="Times New Roman" w:cs="Times New Roman"/>
          <w:sz w:val="32"/>
          <w:szCs w:val="32"/>
        </w:rPr>
      </w:pPr>
    </w:p>
    <w:p w14:paraId="3EB7079D" w14:textId="0CF5D3A7" w:rsidR="00EE6DF2" w:rsidRPr="00EE6DF2" w:rsidRDefault="00EE6DF2" w:rsidP="00EE6DF2">
      <w:pPr>
        <w:ind w:left="1440"/>
        <w:rPr>
          <w:rFonts w:ascii="Bahnschrift SemiBold" w:hAnsi="Bahnschrift SemiBold" w:cs="Times New Roman"/>
          <w:sz w:val="24"/>
          <w:szCs w:val="24"/>
        </w:rPr>
      </w:pPr>
      <w:r w:rsidRPr="00EE6DF2">
        <w:rPr>
          <w:rFonts w:ascii="Bahnschrift SemiBold" w:hAnsi="Bahnschrift SemiBold" w:cs="Times New Roman"/>
          <w:sz w:val="24"/>
          <w:szCs w:val="24"/>
        </w:rPr>
        <w:lastRenderedPageBreak/>
        <w:t>PERTANGGUNGJAWABAN PIDANA PENYIDIK KPK YANG MELAKUKAN</w:t>
      </w:r>
      <w:r>
        <w:rPr>
          <w:rFonts w:ascii="Bahnschrift SemiBold" w:hAnsi="Bahnschrift SemiBold" w:cs="Times New Roman"/>
          <w:sz w:val="24"/>
          <w:szCs w:val="24"/>
        </w:rPr>
        <w:t xml:space="preserve"> </w:t>
      </w:r>
      <w:r w:rsidRPr="00EE6DF2">
        <w:rPr>
          <w:rFonts w:ascii="Bahnschrift SemiBold" w:hAnsi="Bahnschrift SemiBold" w:cs="Times New Roman"/>
          <w:sz w:val="24"/>
          <w:szCs w:val="24"/>
        </w:rPr>
        <w:t>PELANGGARAN DALAM PENANGANAN KASUS TINDAK PIDANA KORUPSI</w:t>
      </w:r>
    </w:p>
    <w:p w14:paraId="18ED7405" w14:textId="23CB0622" w:rsidR="00CD6822" w:rsidRDefault="009338DF" w:rsidP="009338DF">
      <w:pPr>
        <w:ind w:firstLine="720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B</w:t>
      </w:r>
      <w:r w:rsidRPr="009338DF">
        <w:rPr>
          <w:rFonts w:asciiTheme="majorHAnsi" w:hAnsiTheme="majorHAnsi" w:cs="Times New Roman"/>
          <w:sz w:val="24"/>
          <w:szCs w:val="24"/>
        </w:rPr>
        <w:t>erbicara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mengenai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di Indonesia,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tentunya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tidak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lepas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segi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struktur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lembaga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instansi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pemerintahan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mempunyai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wewenang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untuk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menegakkan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di  Indonesia.  </w:t>
      </w: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Penulis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disini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lebih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fokus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menyoroti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pada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lembaga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KPK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saat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hangat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diperbincangkan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baik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dikalangan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masyarakat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akademisi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maupun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dikalangan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politisi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mengenai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kinerja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Komisi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Pemberantasan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lembaga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ad  hoc6 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memiliki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fungsi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memberantas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menanggulangi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di  Indonesia.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Namun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pada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pertengahan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2009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silam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mencuat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sebuah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melibatkan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beberapa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maupun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penyidik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KPK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kemudian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lebih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dikenal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nama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cicak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buaya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dimana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KPK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yakni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Bibit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Samad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Rianto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Chandra  Hamzah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saat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itu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menjabat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pimpinan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KPK,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dilaporkan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melakukan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pemerasan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dan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penyalahgunaan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wewenang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melakukan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penyidikan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terhadap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bank century  pada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waktu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itu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.  </w:t>
      </w: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Keduanya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telah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dijerat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23  UU  No  31/1999 jo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15 UU No 20/2001 jo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421 KUHP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penyalahgunaan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wewenang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dan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12   (e)   UU   31/1999,   jo   UU   No   20/2001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pemerasan.7Menanggapi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presiden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segera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membentuk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Tim 8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guna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menyelidiki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tersebut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Berdasarkan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temuan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Tim 8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ternyata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Bibit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- Chandra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tidak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memiliki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bukti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kuat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semua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tuduhan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dan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ternyata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direkayasa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</w:t>
      </w:r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hangat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diperbincangkan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terkait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saat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bocornya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sprindik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(Surat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Perintah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Penyidikan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)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terhadap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Anas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Purbaningrum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tersebar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media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massa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padahal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diketahui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bahwa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dokumen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tersebut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bersifat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rahasia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seperti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kita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ketahui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bahwa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perbuatan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pembocoran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sprindik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dokumen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negara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bersifat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rahasia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digolongkan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diancam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KUHP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karena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diatur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112-116 dan 230 KUHP. </w:t>
      </w: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Saat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diselidiki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oleh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komite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etik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apakah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pihak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internal KPK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pihak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eksternal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KPK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membocorkan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dokumen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r</w:t>
      </w:r>
      <w:r>
        <w:rPr>
          <w:rFonts w:asciiTheme="majorHAnsi" w:hAnsiTheme="majorHAnsi" w:cs="Times New Roman"/>
          <w:sz w:val="24"/>
          <w:szCs w:val="24"/>
        </w:rPr>
        <w:t>ahasia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negara.</w:t>
      </w:r>
    </w:p>
    <w:p w14:paraId="78E5A7D8" w14:textId="77777777" w:rsidR="009338DF" w:rsidRDefault="009338DF" w:rsidP="009338DF">
      <w:pPr>
        <w:ind w:firstLine="720"/>
        <w:rPr>
          <w:rFonts w:asciiTheme="majorHAnsi" w:hAnsiTheme="majorHAnsi" w:cs="Times New Roman"/>
          <w:sz w:val="24"/>
          <w:szCs w:val="24"/>
        </w:rPr>
      </w:pP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A.Jenis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E515A0B" w14:textId="77777777" w:rsidR="00B83D8B" w:rsidRDefault="009338DF" w:rsidP="009338DF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suatu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proses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untuk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menentukan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aturan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prinsip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prinsip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maupun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doktrin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doktrin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guna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menjawab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isu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dihadapi.8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menggunakan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Jenis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normatif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bersifat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deskriptif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kualitatif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artinya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dimaksudkan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untuk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memberi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seteliti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mungkin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manusia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keadaan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gejala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gejala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lainnya.9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Sehingga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penulis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memperoleh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gambaran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baik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jelas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memberikan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seteliti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sedetail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mungkin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obyek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diteliti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menganalisis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perundang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undangan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peraturan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peraturan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berlaku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>.</w:t>
      </w:r>
    </w:p>
    <w:p w14:paraId="1B090724" w14:textId="77777777" w:rsidR="00B83D8B" w:rsidRDefault="009338DF" w:rsidP="009338DF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B.Pendekatan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12BABD97" w14:textId="79892CF6" w:rsidR="009338DF" w:rsidRDefault="009338DF" w:rsidP="009338DF">
      <w:pPr>
        <w:ind w:firstLine="720"/>
        <w:rPr>
          <w:rFonts w:asciiTheme="majorHAnsi" w:hAnsiTheme="majorHAnsi" w:cs="Times New Roman"/>
          <w:sz w:val="24"/>
          <w:szCs w:val="24"/>
        </w:rPr>
      </w:pPr>
      <w:proofErr w:type="spellStart"/>
      <w:proofErr w:type="gramStart"/>
      <w:r w:rsidRPr="009338DF">
        <w:rPr>
          <w:rFonts w:asciiTheme="majorHAnsi" w:hAnsiTheme="majorHAnsi" w:cs="Times New Roman"/>
          <w:sz w:val="24"/>
          <w:szCs w:val="24"/>
        </w:rPr>
        <w:t>Metode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Pendekatan</w:t>
      </w:r>
      <w:proofErr w:type="spellEnd"/>
      <w:proofErr w:type="gramEnd"/>
      <w:r w:rsidRPr="009338DF">
        <w:rPr>
          <w:rFonts w:asciiTheme="majorHAnsi" w:hAnsiTheme="majorHAnsi" w:cs="Times New Roman"/>
          <w:sz w:val="24"/>
          <w:szCs w:val="24"/>
        </w:rPr>
        <w:t xml:space="preserve">   yang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digunakan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metode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pendekatan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normatif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Yuridis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Normatif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.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normatif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metode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lastRenderedPageBreak/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dilakukan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cara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bahan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pustaka.10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Yuridis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Normatif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juga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dikatakan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suatu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studi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kepustakaan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karena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diteliti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dikaji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proses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penerapan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terkait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pertanggungjawaban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penyidik</w:t>
      </w:r>
      <w:proofErr w:type="spellEnd"/>
      <w:r w:rsidR="00B83D8B">
        <w:rPr>
          <w:rFonts w:asciiTheme="majorHAnsi" w:hAnsiTheme="majorHAnsi" w:cs="Times New Roman"/>
          <w:sz w:val="24"/>
          <w:szCs w:val="24"/>
        </w:rPr>
        <w:t xml:space="preserve"> </w:t>
      </w:r>
      <w:r w:rsidRPr="009338DF">
        <w:rPr>
          <w:rFonts w:asciiTheme="majorHAnsi" w:hAnsiTheme="majorHAnsi" w:cs="Times New Roman"/>
          <w:sz w:val="24"/>
          <w:szCs w:val="24"/>
        </w:rPr>
        <w:t xml:space="preserve">KPK  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melakukan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penanganan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serta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literatur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literatur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berhubungan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permasalahan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hendak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diteliti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Metode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pendekatan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digunakan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metode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Statute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aprroach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pendekatan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yakni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pendekatan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dilakukan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cara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menelaah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semua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regulasi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bersangkut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paut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isu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yang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ditangani.11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normatif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harus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menggunakan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pendekatan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perundang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undangan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karena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akan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diteliti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berbagai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aturan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hukum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 yang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menjadi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fokus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sekaligus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sentral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utama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suatu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338DF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9338DF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7C3995EA" w14:textId="77777777" w:rsidR="00B83D8B" w:rsidRDefault="00B83D8B" w:rsidP="00B83D8B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B83D8B">
        <w:rPr>
          <w:rFonts w:asciiTheme="majorHAnsi" w:hAnsiTheme="majorHAnsi" w:cs="Times New Roman"/>
          <w:sz w:val="24"/>
          <w:szCs w:val="24"/>
        </w:rPr>
        <w:t>KESIMPULAN</w:t>
      </w:r>
    </w:p>
    <w:p w14:paraId="11878FDD" w14:textId="5127BAE4" w:rsidR="00B83D8B" w:rsidRPr="00B83D8B" w:rsidRDefault="00B83D8B" w:rsidP="00B83D8B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B83D8B">
        <w:rPr>
          <w:rFonts w:asciiTheme="majorHAnsi" w:hAnsiTheme="majorHAnsi" w:cs="Times New Roman"/>
          <w:sz w:val="24"/>
          <w:szCs w:val="24"/>
        </w:rPr>
        <w:t xml:space="preserve"> Dari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pembahasan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diatas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maka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diambil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kesimpulan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berikut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: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a.KPK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Komisi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Pemberantas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memiliki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sebuah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peraturan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perundang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±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undangan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yang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mengikatnya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menjalankan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tugas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dan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fungsinya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alat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pemberantas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di  negara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yakni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±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30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2002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Komisi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Pemberantasan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,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dimana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±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undang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secara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garis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besar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telah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mencantumkan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tata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cara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letak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kewenangan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±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kewenangan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maupun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sanksi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diberikan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kepada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KPK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menjalankan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kinerjanya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;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b.Pegawai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KPK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menurut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PP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63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2005 Jo PP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103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2012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sistem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manajemen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SDM  KPK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terdiri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tetap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negeri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dipekerjakan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oleh KPK dan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tetap;c.Penyidik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KPK  yang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mempunyai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skill,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kompetensi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dan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kemampuan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untuk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melakukan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penyidikan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dan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berasal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tetap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KPK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negeri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dipekerjakan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oleh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KPK;d.Pegawai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KPK,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berlandaskan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pada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15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ayat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6 PP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63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2005 Jo PP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103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2012  dan  pada  UU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31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1999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pemberantasan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pasal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1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angka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2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huruf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c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merupakan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menerima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penghasilan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berasal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APBN  dan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disebut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negeri;e.Bentuk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±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bentuk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UU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31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1999  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dimungkinkan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dilakukan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oleh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pegawai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penyidik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KPK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suap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menerima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gratifikasi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(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suap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pasif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),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penggelapan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,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pemalsuan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dan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merusakkan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alat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bukti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yang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hal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dimungkinkan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dilakukan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oleh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penyidik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KPK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telah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menerima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suap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mengingat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barang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bukti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ada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kekuasaannya;f.Bentuk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diatur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UU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30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2002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tentang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KPK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hanyalah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berjenis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penyalahgunaan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wewenang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;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g.Pertanggungjawaban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penyidik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KPK  yang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melakukan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pada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saat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penanganan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kasus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tindak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korupsi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didasarkan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 pada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unsur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± 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unsur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pertanggungjawaban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terlebih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dahulu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baru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dikenai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sanksi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83D8B">
        <w:rPr>
          <w:rFonts w:asciiTheme="majorHAnsi" w:hAnsiTheme="majorHAnsi" w:cs="Times New Roman"/>
          <w:sz w:val="24"/>
          <w:szCs w:val="24"/>
        </w:rPr>
        <w:t>pidana</w:t>
      </w:r>
      <w:proofErr w:type="spellEnd"/>
      <w:r w:rsidRPr="00B83D8B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1E8EE436" w14:textId="48393116" w:rsidR="00B83D8B" w:rsidRPr="00CD6822" w:rsidRDefault="00B83D8B" w:rsidP="00B83D8B">
      <w:pPr>
        <w:ind w:firstLine="720"/>
        <w:rPr>
          <w:rFonts w:asciiTheme="majorHAnsi" w:hAnsiTheme="majorHAnsi" w:cs="Times New Roman"/>
          <w:sz w:val="24"/>
          <w:szCs w:val="24"/>
        </w:rPr>
      </w:pPr>
    </w:p>
    <w:sectPr w:rsidR="00B83D8B" w:rsidRPr="00CD68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22"/>
    <w:rsid w:val="001E4BDD"/>
    <w:rsid w:val="009338DF"/>
    <w:rsid w:val="00B83D8B"/>
    <w:rsid w:val="00CD6822"/>
    <w:rsid w:val="00E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02D7"/>
  <w15:chartTrackingRefBased/>
  <w15:docId w15:val="{5F1B1582-5938-4408-B328-5B0272AF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2020-12-15T11:03:00Z</dcterms:created>
  <dcterms:modified xsi:type="dcterms:W3CDTF">2020-12-15T11:55:00Z</dcterms:modified>
</cp:coreProperties>
</file>