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0D5" w14:textId="77777777" w:rsidR="00970A96" w:rsidRDefault="00970A96"/>
    <w:tbl>
      <w:tblPr>
        <w:tblStyle w:val="KisiTabel"/>
        <w:tblW w:w="0" w:type="auto"/>
        <w:tblLook w:val="04A0" w:firstRow="1" w:lastRow="0" w:firstColumn="1" w:lastColumn="0" w:noHBand="0" w:noVBand="1"/>
      </w:tblPr>
      <w:tblGrid>
        <w:gridCol w:w="2949"/>
        <w:gridCol w:w="2986"/>
        <w:gridCol w:w="3081"/>
      </w:tblGrid>
      <w:tr w:rsidR="00970A96" w14:paraId="383D5907" w14:textId="77777777" w:rsidTr="00970A96">
        <w:tc>
          <w:tcPr>
            <w:tcW w:w="3005" w:type="dxa"/>
          </w:tcPr>
          <w:p w14:paraId="4E093139" w14:textId="742983C1" w:rsidR="00970A96" w:rsidRDefault="00970A96">
            <w:r>
              <w:t>Aspek</w:t>
            </w:r>
          </w:p>
        </w:tc>
        <w:tc>
          <w:tcPr>
            <w:tcW w:w="3005" w:type="dxa"/>
          </w:tcPr>
          <w:p w14:paraId="51B2495F" w14:textId="53E0681C" w:rsidR="00970A96" w:rsidRDefault="00970A96">
            <w:r>
              <w:t>Pendidikan moral</w:t>
            </w:r>
          </w:p>
        </w:tc>
        <w:tc>
          <w:tcPr>
            <w:tcW w:w="3006" w:type="dxa"/>
          </w:tcPr>
          <w:p w14:paraId="3FB5B068" w14:textId="5F841E29" w:rsidR="00970A96" w:rsidRDefault="00970A96">
            <w:r>
              <w:t>Pendidikan nilai</w:t>
            </w:r>
          </w:p>
        </w:tc>
      </w:tr>
      <w:tr w:rsidR="00970A96" w14:paraId="1FFE5009" w14:textId="77777777" w:rsidTr="00970A96">
        <w:tc>
          <w:tcPr>
            <w:tcW w:w="3005" w:type="dxa"/>
          </w:tcPr>
          <w:p w14:paraId="3F384420" w14:textId="0C49DAF6" w:rsidR="00970A96" w:rsidRDefault="00970A96">
            <w:r>
              <w:t xml:space="preserve">Pengertian </w:t>
            </w:r>
          </w:p>
          <w:p w14:paraId="78E57635" w14:textId="77777777" w:rsidR="00970A96" w:rsidRDefault="00970A96"/>
          <w:p w14:paraId="29BEC72B" w14:textId="77777777" w:rsidR="00970A96" w:rsidRDefault="00970A96"/>
          <w:p w14:paraId="248D33D1" w14:textId="77777777" w:rsidR="00970A96" w:rsidRDefault="00970A96"/>
        </w:tc>
        <w:tc>
          <w:tcPr>
            <w:tcW w:w="3005" w:type="dxa"/>
          </w:tcPr>
          <w:p w14:paraId="729C9A77" w14:textId="052A1F0A" w:rsidR="00970A96" w:rsidRDefault="00715AA7">
            <w:r w:rsidRPr="00715AA7">
              <w:t>Proses pembentukan karakter agar peserta didik mampu membedakan benar dan salah serta bertindak sesuai norma, etika, dan aturan yang</w:t>
            </w:r>
          </w:p>
          <w:p w14:paraId="58099D56" w14:textId="77777777" w:rsidR="00970A96" w:rsidRDefault="00970A96"/>
        </w:tc>
        <w:tc>
          <w:tcPr>
            <w:tcW w:w="3006" w:type="dxa"/>
          </w:tcPr>
          <w:p w14:paraId="03E5BFDE" w14:textId="1EB45525" w:rsidR="00970A96" w:rsidRDefault="00715AA7">
            <w:r w:rsidRPr="00715AA7">
              <w:t>Proses membantu peserta didik mengenal, memahami, menghayati, dan menginternalisasi nilai-nilai tertentu sebagai pedoman dalam bersikap dan bertindak.</w:t>
            </w:r>
          </w:p>
        </w:tc>
      </w:tr>
      <w:tr w:rsidR="00970A96" w14:paraId="34ACF115" w14:textId="77777777" w:rsidTr="00970A96">
        <w:tc>
          <w:tcPr>
            <w:tcW w:w="3005" w:type="dxa"/>
          </w:tcPr>
          <w:p w14:paraId="6431FE7B" w14:textId="6C404354" w:rsidR="00970A96" w:rsidRDefault="00970A96">
            <w:r>
              <w:t>tujuan</w:t>
            </w:r>
          </w:p>
          <w:p w14:paraId="32F3F9D3" w14:textId="77777777" w:rsidR="00970A96" w:rsidRDefault="00970A96"/>
          <w:p w14:paraId="77813A39" w14:textId="77777777" w:rsidR="00970A96" w:rsidRDefault="00970A96"/>
          <w:p w14:paraId="7A513F6F" w14:textId="77777777" w:rsidR="00970A96" w:rsidRDefault="00970A96"/>
        </w:tc>
        <w:tc>
          <w:tcPr>
            <w:tcW w:w="3005" w:type="dxa"/>
          </w:tcPr>
          <w:p w14:paraId="19FB812F" w14:textId="7423933B" w:rsidR="00970A96" w:rsidRDefault="00715AA7" w:rsidP="00715AA7">
            <w:r w:rsidRPr="00715AA7">
              <w:t>Membentuk perilaku bermoral dan sesuai tata krama kehidupan sosial.</w:t>
            </w:r>
          </w:p>
        </w:tc>
        <w:tc>
          <w:tcPr>
            <w:tcW w:w="3006" w:type="dxa"/>
          </w:tcPr>
          <w:p w14:paraId="6097A54A" w14:textId="6B7B454C" w:rsidR="00970A96" w:rsidRDefault="00715AA7">
            <w:r w:rsidRPr="00715AA7">
              <w:t>Nilai-nilai personal seperti kejujuran, tanggung jawab, toleransi, integritas, empati, dan kerja sama.</w:t>
            </w:r>
          </w:p>
        </w:tc>
      </w:tr>
      <w:tr w:rsidR="00715AA7" w14:paraId="6AB67C60" w14:textId="77777777" w:rsidTr="00970A96">
        <w:tc>
          <w:tcPr>
            <w:tcW w:w="3005" w:type="dxa"/>
          </w:tcPr>
          <w:p w14:paraId="2CDA1B36" w14:textId="451639F8" w:rsidR="00715AA7" w:rsidRDefault="00715AA7" w:rsidP="00715AA7">
            <w:r>
              <w:t>fokus</w:t>
            </w:r>
          </w:p>
          <w:p w14:paraId="6BBA47B2" w14:textId="77777777" w:rsidR="00715AA7" w:rsidRDefault="00715AA7" w:rsidP="00715AA7"/>
          <w:p w14:paraId="6FA71E95" w14:textId="77777777" w:rsidR="00715AA7" w:rsidRDefault="00715AA7" w:rsidP="00715AA7"/>
          <w:p w14:paraId="69A98D5D" w14:textId="77777777" w:rsidR="00715AA7" w:rsidRDefault="00715AA7" w:rsidP="00715AA7"/>
        </w:tc>
        <w:tc>
          <w:tcPr>
            <w:tcW w:w="3005" w:type="dxa"/>
          </w:tcPr>
          <w:p w14:paraId="53D05219" w14:textId="77777777" w:rsidR="00715AA7" w:rsidRDefault="00715AA7" w:rsidP="00715AA7">
            <w:r>
              <w:t>Norma, aturan, etika, kewajiban, dan perilaku yang sesuai secara sosial.</w:t>
            </w:r>
          </w:p>
          <w:p w14:paraId="28A127B7" w14:textId="79EA7640" w:rsidR="00715AA7" w:rsidRDefault="00715AA7" w:rsidP="00715AA7">
            <w:r>
              <w:t xml:space="preserve">Nilai-nilai p seperti keju tanggung </w:t>
            </w:r>
            <w:proofErr w:type="spellStart"/>
            <w:r>
              <w:t>ja</w:t>
            </w:r>
            <w:proofErr w:type="spellEnd"/>
            <w:r>
              <w:t xml:space="preserve"> toleransi, </w:t>
            </w:r>
            <w:proofErr w:type="spellStart"/>
            <w:r>
              <w:t>ir</w:t>
            </w:r>
            <w:proofErr w:type="spellEnd"/>
            <w:r>
              <w:t> empati</w:t>
            </w:r>
          </w:p>
        </w:tc>
        <w:tc>
          <w:tcPr>
            <w:tcW w:w="3006" w:type="dxa"/>
          </w:tcPr>
          <w:p w14:paraId="497D65C8" w14:textId="37C545B2" w:rsidR="00715AA7" w:rsidRDefault="00715AA7" w:rsidP="00715AA7">
            <w:r w:rsidRPr="00715AA7">
              <w:t>Membentuk keyakinan dan prinsip hidup agar peserta didik bertindak berdasarkan kesadaran diri.</w:t>
            </w:r>
          </w:p>
        </w:tc>
      </w:tr>
      <w:tr w:rsidR="00715AA7" w14:paraId="4FF39611" w14:textId="77777777" w:rsidTr="00970A96">
        <w:tc>
          <w:tcPr>
            <w:tcW w:w="3005" w:type="dxa"/>
          </w:tcPr>
          <w:p w14:paraId="14D44BD4" w14:textId="4D3F8673" w:rsidR="00715AA7" w:rsidRDefault="00715AA7" w:rsidP="00715AA7">
            <w:r>
              <w:t xml:space="preserve">Pendekatan </w:t>
            </w:r>
          </w:p>
          <w:p w14:paraId="2158A09A" w14:textId="77777777" w:rsidR="00715AA7" w:rsidRDefault="00715AA7" w:rsidP="00715AA7"/>
          <w:p w14:paraId="452C2705" w14:textId="77777777" w:rsidR="00715AA7" w:rsidRDefault="00715AA7" w:rsidP="00715AA7"/>
          <w:p w14:paraId="75CE5D17" w14:textId="77777777" w:rsidR="00715AA7" w:rsidRDefault="00715AA7" w:rsidP="00715AA7"/>
        </w:tc>
        <w:tc>
          <w:tcPr>
            <w:tcW w:w="3005" w:type="dxa"/>
          </w:tcPr>
          <w:p w14:paraId="08D642FB" w14:textId="1FFFDDD2" w:rsidR="00715AA7" w:rsidRDefault="00715AA7" w:rsidP="00715AA7">
            <w:r w:rsidRPr="00715AA7">
              <w:t>Menanamkan budaya disiplin, patuh aturan sekolah, sopan santun.</w:t>
            </w:r>
          </w:p>
        </w:tc>
        <w:tc>
          <w:tcPr>
            <w:tcW w:w="3006" w:type="dxa"/>
          </w:tcPr>
          <w:p w14:paraId="1ED441F8" w14:textId="0F2C73A8" w:rsidR="00715AA7" w:rsidRDefault="00715AA7" w:rsidP="00715AA7">
            <w:r w:rsidRPr="00715AA7">
              <w:t>Kegiatan refleksi diri, debat nilai, pemecahan masalah etika, pembelajaran kontekstual.</w:t>
            </w:r>
          </w:p>
        </w:tc>
      </w:tr>
    </w:tbl>
    <w:p w14:paraId="3F919DD1" w14:textId="77777777" w:rsidR="00C1055F" w:rsidRDefault="00C1055F"/>
    <w:p w14:paraId="47626A01" w14:textId="09F06EBA" w:rsidR="00480B55" w:rsidRPr="00480B55" w:rsidRDefault="00480B55" w:rsidP="00480B55">
      <w:pPr>
        <w:rPr>
          <w:rFonts w:ascii="Times New Roman" w:hAnsi="Times New Roman" w:cs="Times New Roman"/>
          <w:b/>
          <w:bCs/>
        </w:rPr>
      </w:pPr>
      <w:r w:rsidRPr="00480B55">
        <w:rPr>
          <w:rFonts w:ascii="Times New Roman" w:hAnsi="Times New Roman" w:cs="Times New Roman"/>
          <w:b/>
          <w:bCs/>
        </w:rPr>
        <w:t>a</w:t>
      </w:r>
      <w:r w:rsidRPr="00480B55">
        <w:rPr>
          <w:rFonts w:ascii="Times New Roman" w:hAnsi="Times New Roman" w:cs="Times New Roman"/>
          <w:b/>
          <w:bCs/>
        </w:rPr>
        <w:t>nalisis Penerapan di Sekolah Dasar dan Sekolah Menengah</w:t>
      </w:r>
    </w:p>
    <w:p w14:paraId="2732581E" w14:textId="67D48C44" w:rsidR="00480B55" w:rsidRPr="00480B55" w:rsidRDefault="00480B55" w:rsidP="00480B55">
      <w:pPr>
        <w:rPr>
          <w:rFonts w:ascii="Times New Roman" w:hAnsi="Times New Roman" w:cs="Times New Roman"/>
        </w:rPr>
      </w:pPr>
      <w:r w:rsidRPr="00480B55">
        <w:rPr>
          <w:rFonts w:ascii="Times New Roman" w:hAnsi="Times New Roman" w:cs="Times New Roman"/>
        </w:rPr>
        <w:t xml:space="preserve">Penerapan pendidikan moral di Sekolah Dasar (SD) lebih menekankan pada pembiasaan dan keteladanan, karena siswa usia SD berada pada tahap perkembangan berpikir konkret. Oleh karena itu, pembentukan karakter dilakukan melalui contoh nyata dan aktivitas rutin seperti budaya salam-senyum-sapa, antre, piket kelas, menjaga kebersihan, tata tertib, serta penguatan etika melalui cerita dan </w:t>
      </w:r>
      <w:proofErr w:type="spellStart"/>
      <w:r w:rsidRPr="00480B55">
        <w:rPr>
          <w:rFonts w:ascii="Times New Roman" w:hAnsi="Times New Roman" w:cs="Times New Roman"/>
        </w:rPr>
        <w:t>role</w:t>
      </w:r>
      <w:proofErr w:type="spellEnd"/>
      <w:r w:rsidRPr="00480B55">
        <w:rPr>
          <w:rFonts w:ascii="Times New Roman" w:hAnsi="Times New Roman" w:cs="Times New Roman"/>
        </w:rPr>
        <w:t xml:space="preserve"> model dari guru.</w:t>
      </w:r>
    </w:p>
    <w:p w14:paraId="37B9AAD7" w14:textId="516B3503" w:rsidR="00480B55" w:rsidRDefault="00480B55" w:rsidP="00480B55">
      <w:pPr>
        <w:rPr>
          <w:rFonts w:ascii="Times New Roman" w:hAnsi="Times New Roman" w:cs="Times New Roman"/>
        </w:rPr>
      </w:pPr>
      <w:r w:rsidRPr="00480B55">
        <w:rPr>
          <w:rFonts w:ascii="Times New Roman" w:hAnsi="Times New Roman" w:cs="Times New Roman"/>
        </w:rPr>
        <w:t>Sementara itu, di tingkat Sekolah Menengah (SMP/SMA), pendidikan nilai lebih ditekankan karena peserta didik mulai mampu berpikir abstrak dan kritis. Di jenjang ini, siswa diajak menganalisis situasi moral, berdiskusi mengenai nilai kehidupan, memecahkan dilema etika, dan melakukan refleksi diri untuk menentukan nilai pribadi yang diyakini. Dengan demikian, di jenjang menengah terjadi pergeseran dari kepatuhan karena aturan menuju kesadaran karena nilai internal</w:t>
      </w:r>
    </w:p>
    <w:p w14:paraId="25D71582" w14:textId="36E4A19F" w:rsidR="00480B55" w:rsidRDefault="00480B55" w:rsidP="00480B55">
      <w:pPr>
        <w:rPr>
          <w:rFonts w:ascii="Times New Roman" w:hAnsi="Times New Roman" w:cs="Times New Roman"/>
          <w:b/>
          <w:bCs/>
        </w:rPr>
      </w:pPr>
      <w:proofErr w:type="spellStart"/>
      <w:r w:rsidRPr="00480B55">
        <w:rPr>
          <w:rFonts w:ascii="Times New Roman" w:hAnsi="Times New Roman" w:cs="Times New Roman"/>
          <w:b/>
          <w:bCs/>
        </w:rPr>
        <w:t>Refliksi</w:t>
      </w:r>
      <w:proofErr w:type="spellEnd"/>
      <w:r w:rsidRPr="00480B55">
        <w:rPr>
          <w:rFonts w:ascii="Times New Roman" w:hAnsi="Times New Roman" w:cs="Times New Roman"/>
          <w:b/>
          <w:bCs/>
        </w:rPr>
        <w:t xml:space="preserve"> tentang </w:t>
      </w:r>
      <w:r w:rsidRPr="00480B55">
        <w:rPr>
          <w:rFonts w:ascii="Times New Roman" w:hAnsi="Times New Roman" w:cs="Times New Roman"/>
          <w:b/>
          <w:bCs/>
        </w:rPr>
        <w:t>Pentingnya Integrasi Pendidikan Moral dan Pendidikan Nilai</w:t>
      </w:r>
    </w:p>
    <w:p w14:paraId="41A2D737" w14:textId="11FDDDF7" w:rsidR="00480B55" w:rsidRPr="00480B55" w:rsidRDefault="00480B55" w:rsidP="00480B55">
      <w:pPr>
        <w:rPr>
          <w:rFonts w:ascii="Times New Roman" w:hAnsi="Times New Roman" w:cs="Times New Roman"/>
        </w:rPr>
      </w:pPr>
      <w:r w:rsidRPr="00480B55">
        <w:rPr>
          <w:rFonts w:ascii="Times New Roman" w:hAnsi="Times New Roman" w:cs="Times New Roman"/>
        </w:rPr>
        <w:t xml:space="preserve">Pendidikan moral dan pendidikan nilai memiliki peran yang sangat penting dalam membentuk karakter peserta didik secara utuh dan berkelanjutan. Pendidikan moral memberikan landasan etis mengenai perilaku yang baik dan buruk, benar dan salah, serta norma-norma yang berlaku dalam kehidupan bermasyarakat. Dengan demikian, pendidikan moral menjadi pijakan awal bagi peserta didik dalam memahami pentingnya disiplin, etika, </w:t>
      </w:r>
      <w:r w:rsidRPr="00480B55">
        <w:rPr>
          <w:rFonts w:ascii="Times New Roman" w:hAnsi="Times New Roman" w:cs="Times New Roman"/>
        </w:rPr>
        <w:lastRenderedPageBreak/>
        <w:t>dan tata krama dalam kehidupan sehari-hari. Namun, moral saja tidak cukup apabila hanya sebatas aturan yang dipatuhi tanpa kesadaran mendalam.</w:t>
      </w:r>
    </w:p>
    <w:p w14:paraId="6D2AE01D" w14:textId="1F273465" w:rsidR="00480B55" w:rsidRDefault="00480B55" w:rsidP="00480B55">
      <w:pPr>
        <w:rPr>
          <w:rFonts w:ascii="Times New Roman" w:hAnsi="Times New Roman" w:cs="Times New Roman"/>
        </w:rPr>
      </w:pPr>
      <w:r w:rsidRPr="00480B55">
        <w:rPr>
          <w:rFonts w:ascii="Times New Roman" w:hAnsi="Times New Roman" w:cs="Times New Roman"/>
        </w:rPr>
        <w:t>Karena itu, pendidikan nilai hadir sebagai pelengkap yang menguatkan internalisasi nilai dalam diri siswa. Pendidikan nilai membantu peserta didik untuk memahami, menghayati, dan meyakini nilai tertentu sebagai prinsip hidup, seperti integritas, kejujuran, empati, toleransi, dan tanggung jawab. Ketika nilai tersebut tertanam kuat, peserta didik akan berperilaku baik bukan karena takut dihukum, tetapi karena dorongan kesadaran dan hati nuraninya. Di sinilah integrasi pendidikan moral dan nilai menjadi kunci dalam membentuk karakter yang kokoh dan berintegritas.</w:t>
      </w:r>
    </w:p>
    <w:p w14:paraId="4B17B674" w14:textId="4BB46AFC" w:rsidR="00480B55" w:rsidRDefault="00480B55" w:rsidP="00480B55">
      <w:pPr>
        <w:rPr>
          <w:rFonts w:ascii="Times New Roman" w:hAnsi="Times New Roman" w:cs="Times New Roman"/>
        </w:rPr>
      </w:pPr>
      <w:r>
        <w:rPr>
          <w:rFonts w:ascii="Times New Roman" w:hAnsi="Times New Roman" w:cs="Times New Roman"/>
        </w:rPr>
        <w:t xml:space="preserve">Jika pendidikan moral memberi arah tentang bagaimana seseorang harus bersikap secara sosial, sedangkan pendidikan nilai menumbuhkan alasan internal mengapa seseorang memilih untuk </w:t>
      </w:r>
      <w:proofErr w:type="spellStart"/>
      <w:r>
        <w:rPr>
          <w:rFonts w:ascii="Times New Roman" w:hAnsi="Times New Roman" w:cs="Times New Roman"/>
        </w:rPr>
        <w:t>berprilaku</w:t>
      </w:r>
      <w:proofErr w:type="spellEnd"/>
      <w:r>
        <w:rPr>
          <w:rFonts w:ascii="Times New Roman" w:hAnsi="Times New Roman" w:cs="Times New Roman"/>
        </w:rPr>
        <w:t xml:space="preserve"> baik</w:t>
      </w:r>
    </w:p>
    <w:p w14:paraId="3AB8737D" w14:textId="0EAFF718" w:rsidR="00480B55" w:rsidRDefault="00480B55" w:rsidP="00480B55">
      <w:pPr>
        <w:rPr>
          <w:rFonts w:ascii="Times New Roman" w:hAnsi="Times New Roman" w:cs="Times New Roman"/>
          <w:b/>
          <w:bCs/>
        </w:rPr>
      </w:pPr>
      <w:r w:rsidRPr="00F94761">
        <w:rPr>
          <w:rFonts w:ascii="Times New Roman" w:hAnsi="Times New Roman" w:cs="Times New Roman"/>
          <w:b/>
          <w:bCs/>
        </w:rPr>
        <w:t xml:space="preserve">Studi kasus: sekolah karakter Indonesia </w:t>
      </w:r>
      <w:r w:rsidR="00F94761" w:rsidRPr="00F94761">
        <w:rPr>
          <w:rFonts w:ascii="Times New Roman" w:hAnsi="Times New Roman" w:cs="Times New Roman"/>
          <w:b/>
          <w:bCs/>
        </w:rPr>
        <w:t xml:space="preserve">(SKI) – </w:t>
      </w:r>
      <w:proofErr w:type="spellStart"/>
      <w:r w:rsidR="00F94761" w:rsidRPr="00F94761">
        <w:rPr>
          <w:rFonts w:ascii="Times New Roman" w:hAnsi="Times New Roman" w:cs="Times New Roman"/>
          <w:b/>
          <w:bCs/>
        </w:rPr>
        <w:t>yogyakrta</w:t>
      </w:r>
      <w:proofErr w:type="spellEnd"/>
      <w:r w:rsidR="00F94761" w:rsidRPr="00F94761">
        <w:rPr>
          <w:rFonts w:ascii="Times New Roman" w:hAnsi="Times New Roman" w:cs="Times New Roman"/>
          <w:b/>
          <w:bCs/>
        </w:rPr>
        <w:t xml:space="preserve"> </w:t>
      </w:r>
    </w:p>
    <w:p w14:paraId="18610898" w14:textId="093769DA" w:rsidR="00F94761" w:rsidRPr="00F94761" w:rsidRDefault="00F94761" w:rsidP="00480B55">
      <w:pPr>
        <w:rPr>
          <w:rFonts w:ascii="Times New Roman" w:hAnsi="Times New Roman" w:cs="Times New Roman"/>
        </w:rPr>
      </w:pPr>
      <w:r w:rsidRPr="00F94761">
        <w:rPr>
          <w:rFonts w:ascii="Times New Roman" w:hAnsi="Times New Roman" w:cs="Times New Roman"/>
        </w:rPr>
        <w:t xml:space="preserve">Salah satu contoh sekolah yang berhasil menerapkan pendidikan karakter adalah SMP Negeri </w:t>
      </w:r>
      <w:r>
        <w:rPr>
          <w:rFonts w:ascii="Times New Roman" w:hAnsi="Times New Roman" w:cs="Times New Roman"/>
        </w:rPr>
        <w:t xml:space="preserve">1 </w:t>
      </w:r>
      <w:r w:rsidRPr="00F94761">
        <w:rPr>
          <w:rFonts w:ascii="Times New Roman" w:hAnsi="Times New Roman" w:cs="Times New Roman"/>
        </w:rPr>
        <w:t xml:space="preserve">Yogyakarta. Sekolah ini menjalankan program “Gerakan Sekolah Berkarakter” melalui pembiasaan harian, seperti </w:t>
      </w:r>
      <w:proofErr w:type="spellStart"/>
      <w:r w:rsidRPr="00F94761">
        <w:rPr>
          <w:rFonts w:ascii="Times New Roman" w:hAnsi="Times New Roman" w:cs="Times New Roman"/>
        </w:rPr>
        <w:t>literasi</w:t>
      </w:r>
      <w:proofErr w:type="spellEnd"/>
      <w:r w:rsidRPr="00F94761">
        <w:rPr>
          <w:rFonts w:ascii="Times New Roman" w:hAnsi="Times New Roman" w:cs="Times New Roman"/>
        </w:rPr>
        <w:t xml:space="preserve"> pagi, budaya 5S, doa bersama, jurnal refleksi karakter, dan program Jumat Berbagi. Guru berperan sebagai teladan dan pembimbing dalam menanamkan nilai moral serta nilai kehidupan melalui diskusi kelas dan proyek sosial. Hasilnya, terjadi peningkatan disiplin, empati, dan rasa tanggung jawab siswa baik di lingkungan sekolah maupun masyarakat.</w:t>
      </w:r>
    </w:p>
    <w:sectPr w:rsidR="00F94761" w:rsidRPr="00F94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96"/>
    <w:rsid w:val="00480B55"/>
    <w:rsid w:val="00715AA7"/>
    <w:rsid w:val="00970A96"/>
    <w:rsid w:val="00C1055F"/>
    <w:rsid w:val="00D1052D"/>
    <w:rsid w:val="00E801CB"/>
    <w:rsid w:val="00F947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D0D5"/>
  <w15:chartTrackingRefBased/>
  <w15:docId w15:val="{942BDB3B-993F-4851-9C98-AAADBA44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70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70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70A96"/>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70A96"/>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70A96"/>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70A9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70A9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70A9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70A9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70A96"/>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70A96"/>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70A96"/>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70A96"/>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70A96"/>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70A96"/>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70A96"/>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70A96"/>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70A96"/>
    <w:rPr>
      <w:rFonts w:eastAsiaTheme="majorEastAsia" w:cstheme="majorBidi"/>
      <w:color w:val="272727" w:themeColor="text1" w:themeTint="D8"/>
    </w:rPr>
  </w:style>
  <w:style w:type="paragraph" w:styleId="Judul">
    <w:name w:val="Title"/>
    <w:basedOn w:val="Normal"/>
    <w:next w:val="Normal"/>
    <w:link w:val="JudulKAR"/>
    <w:uiPriority w:val="10"/>
    <w:qFormat/>
    <w:rsid w:val="00970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70A9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70A9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70A96"/>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70A96"/>
    <w:pPr>
      <w:spacing w:before="160"/>
      <w:jc w:val="center"/>
    </w:pPr>
    <w:rPr>
      <w:i/>
      <w:iCs/>
      <w:color w:val="404040" w:themeColor="text1" w:themeTint="BF"/>
    </w:rPr>
  </w:style>
  <w:style w:type="character" w:customStyle="1" w:styleId="KutipanKAR">
    <w:name w:val="Kutipan KAR"/>
    <w:basedOn w:val="FontParagrafDefault"/>
    <w:link w:val="Kutipan"/>
    <w:uiPriority w:val="29"/>
    <w:rsid w:val="00970A96"/>
    <w:rPr>
      <w:i/>
      <w:iCs/>
      <w:color w:val="404040" w:themeColor="text1" w:themeTint="BF"/>
    </w:rPr>
  </w:style>
  <w:style w:type="paragraph" w:styleId="DaftarParagraf">
    <w:name w:val="List Paragraph"/>
    <w:basedOn w:val="Normal"/>
    <w:uiPriority w:val="34"/>
    <w:qFormat/>
    <w:rsid w:val="00970A96"/>
    <w:pPr>
      <w:ind w:left="720"/>
      <w:contextualSpacing/>
    </w:pPr>
  </w:style>
  <w:style w:type="character" w:styleId="PenekananKeras">
    <w:name w:val="Intense Emphasis"/>
    <w:basedOn w:val="FontParagrafDefault"/>
    <w:uiPriority w:val="21"/>
    <w:qFormat/>
    <w:rsid w:val="00970A96"/>
    <w:rPr>
      <w:i/>
      <w:iCs/>
      <w:color w:val="0F4761" w:themeColor="accent1" w:themeShade="BF"/>
    </w:rPr>
  </w:style>
  <w:style w:type="paragraph" w:styleId="KutipanyangSering">
    <w:name w:val="Intense Quote"/>
    <w:basedOn w:val="Normal"/>
    <w:next w:val="Normal"/>
    <w:link w:val="KutipanyangSeringKAR"/>
    <w:uiPriority w:val="30"/>
    <w:qFormat/>
    <w:rsid w:val="00970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70A96"/>
    <w:rPr>
      <w:i/>
      <w:iCs/>
      <w:color w:val="0F4761" w:themeColor="accent1" w:themeShade="BF"/>
    </w:rPr>
  </w:style>
  <w:style w:type="character" w:styleId="ReferensiyangSering">
    <w:name w:val="Intense Reference"/>
    <w:basedOn w:val="FontParagrafDefault"/>
    <w:uiPriority w:val="32"/>
    <w:qFormat/>
    <w:rsid w:val="00970A96"/>
    <w:rPr>
      <w:b/>
      <w:bCs/>
      <w:smallCaps/>
      <w:color w:val="0F4761" w:themeColor="accent1" w:themeShade="BF"/>
      <w:spacing w:val="5"/>
    </w:rPr>
  </w:style>
  <w:style w:type="table" w:styleId="KisiTabel">
    <w:name w:val="Table Grid"/>
    <w:basedOn w:val="TabelNormal"/>
    <w:uiPriority w:val="39"/>
    <w:rsid w:val="00970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 BAHTIAR</dc:creator>
  <cp:keywords/>
  <dc:description/>
  <cp:lastModifiedBy>BAGUS BAHTIAR</cp:lastModifiedBy>
  <cp:revision>2</cp:revision>
  <dcterms:created xsi:type="dcterms:W3CDTF">2025-11-11T05:06:00Z</dcterms:created>
  <dcterms:modified xsi:type="dcterms:W3CDTF">2025-11-11T05:39:00Z</dcterms:modified>
</cp:coreProperties>
</file>