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4A3F" w14:textId="44DC8841" w:rsidR="00986BAD" w:rsidRPr="001A30B2" w:rsidRDefault="004B4B5D" w:rsidP="00986BAD">
      <w:pPr>
        <w:spacing w:line="360" w:lineRule="auto"/>
        <w:jc w:val="center"/>
        <w:rPr>
          <w:rFonts w:ascii="Times New Roman" w:hAnsi="Times New Roman" w:cs="Times New Roman"/>
          <w:b/>
          <w:bCs/>
          <w:sz w:val="24"/>
          <w:szCs w:val="24"/>
        </w:rPr>
      </w:pPr>
      <w:r w:rsidRPr="004B4B5D">
        <w:rPr>
          <w:rFonts w:ascii="Times New Roman" w:hAnsi="Times New Roman" w:cs="Times New Roman"/>
          <w:b/>
          <w:bCs/>
          <w:sz w:val="24"/>
          <w:szCs w:val="24"/>
        </w:rPr>
        <w:t>Evaluasi Implementasi E-Government dalam Meningkatkan Transparansi Pelayanan Administrasi Publik di Pemerintah Kota Bandar Lampung</w:t>
      </w:r>
    </w:p>
    <w:p w14:paraId="55C04800" w14:textId="77777777" w:rsidR="00986BAD" w:rsidRPr="001A30B2" w:rsidRDefault="00986BAD" w:rsidP="00986BAD">
      <w:pPr>
        <w:spacing w:line="360" w:lineRule="auto"/>
        <w:jc w:val="center"/>
        <w:rPr>
          <w:rFonts w:ascii="Times New Roman" w:hAnsi="Times New Roman" w:cs="Times New Roman"/>
          <w:b/>
          <w:bCs/>
          <w:sz w:val="24"/>
          <w:szCs w:val="24"/>
        </w:rPr>
      </w:pPr>
    </w:p>
    <w:p w14:paraId="4C96FE3E" w14:textId="77777777" w:rsidR="00986BAD" w:rsidRPr="001A30B2" w:rsidRDefault="00986BAD" w:rsidP="00986BAD">
      <w:pPr>
        <w:spacing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Oleh</w:t>
      </w:r>
    </w:p>
    <w:p w14:paraId="57A46CFC" w14:textId="23B4E569" w:rsidR="00986BAD" w:rsidRPr="001A30B2" w:rsidRDefault="00986BAD" w:rsidP="00986BAD">
      <w:pPr>
        <w:spacing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 xml:space="preserve">ZUHDI AMIN WINOTO </w:t>
      </w:r>
    </w:p>
    <w:p w14:paraId="59F5DEEE" w14:textId="35FB902B" w:rsidR="00986BAD" w:rsidRPr="001A30B2" w:rsidRDefault="00986BAD" w:rsidP="00986BAD">
      <w:pPr>
        <w:spacing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24160411</w:t>
      </w:r>
      <w:r w:rsidRPr="001A30B2">
        <w:rPr>
          <w:rFonts w:ascii="Times New Roman" w:hAnsi="Times New Roman" w:cs="Times New Roman"/>
          <w:b/>
          <w:bCs/>
          <w:sz w:val="24"/>
          <w:szCs w:val="24"/>
        </w:rPr>
        <w:t>15</w:t>
      </w:r>
    </w:p>
    <w:p w14:paraId="48763311" w14:textId="77777777" w:rsidR="00986BAD" w:rsidRPr="001A30B2" w:rsidRDefault="00986BAD" w:rsidP="00986BAD">
      <w:pPr>
        <w:spacing w:line="360" w:lineRule="auto"/>
        <w:jc w:val="center"/>
        <w:rPr>
          <w:rFonts w:ascii="Times New Roman" w:hAnsi="Times New Roman" w:cs="Times New Roman"/>
          <w:b/>
          <w:bCs/>
          <w:sz w:val="24"/>
          <w:szCs w:val="24"/>
        </w:rPr>
      </w:pPr>
    </w:p>
    <w:p w14:paraId="7991EE83" w14:textId="77777777" w:rsidR="00986BAD" w:rsidRPr="001A30B2" w:rsidRDefault="00986BAD" w:rsidP="00986BAD">
      <w:pPr>
        <w:spacing w:line="360" w:lineRule="auto"/>
        <w:jc w:val="center"/>
        <w:rPr>
          <w:rFonts w:ascii="Times New Roman" w:hAnsi="Times New Roman" w:cs="Times New Roman"/>
          <w:b/>
          <w:bCs/>
          <w:sz w:val="24"/>
          <w:szCs w:val="24"/>
        </w:rPr>
      </w:pPr>
    </w:p>
    <w:p w14:paraId="6E780189" w14:textId="77777777" w:rsidR="00986BAD" w:rsidRPr="001A30B2" w:rsidRDefault="00986BAD" w:rsidP="00986BAD">
      <w:pPr>
        <w:spacing w:line="360" w:lineRule="auto"/>
        <w:jc w:val="center"/>
        <w:rPr>
          <w:rFonts w:ascii="Times New Roman" w:hAnsi="Times New Roman" w:cs="Times New Roman"/>
          <w:b/>
          <w:bCs/>
          <w:sz w:val="24"/>
          <w:szCs w:val="24"/>
        </w:rPr>
      </w:pPr>
    </w:p>
    <w:p w14:paraId="0CDFDEFB" w14:textId="77777777" w:rsidR="00986BAD" w:rsidRPr="001A30B2" w:rsidRDefault="00986BAD" w:rsidP="00986BAD">
      <w:pPr>
        <w:spacing w:line="360" w:lineRule="auto"/>
        <w:rPr>
          <w:rFonts w:ascii="Times New Roman" w:hAnsi="Times New Roman" w:cs="Times New Roman"/>
          <w:b/>
          <w:bCs/>
          <w:sz w:val="24"/>
          <w:szCs w:val="24"/>
        </w:rPr>
      </w:pPr>
    </w:p>
    <w:p w14:paraId="037A008E" w14:textId="77777777" w:rsidR="00986BAD" w:rsidRPr="001A30B2" w:rsidRDefault="00986BAD" w:rsidP="00986BAD">
      <w:pPr>
        <w:spacing w:line="360" w:lineRule="auto"/>
        <w:jc w:val="center"/>
        <w:rPr>
          <w:rFonts w:ascii="Times New Roman" w:hAnsi="Times New Roman" w:cs="Times New Roman"/>
          <w:b/>
          <w:bCs/>
          <w:sz w:val="24"/>
          <w:szCs w:val="24"/>
        </w:rPr>
      </w:pPr>
      <w:r w:rsidRPr="001A30B2">
        <w:rPr>
          <w:rFonts w:ascii="Times New Roman" w:hAnsi="Times New Roman" w:cs="Times New Roman"/>
          <w:noProof/>
          <w:sz w:val="24"/>
          <w:szCs w:val="24"/>
        </w:rPr>
        <w:drawing>
          <wp:inline distT="0" distB="0" distL="0" distR="0" wp14:anchorId="0F2462BC" wp14:editId="01EC6CD0">
            <wp:extent cx="1701800" cy="1694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1800" cy="1694180"/>
                    </a:xfrm>
                    <a:prstGeom prst="rect">
                      <a:avLst/>
                    </a:prstGeom>
                  </pic:spPr>
                </pic:pic>
              </a:graphicData>
            </a:graphic>
          </wp:inline>
        </w:drawing>
      </w:r>
    </w:p>
    <w:p w14:paraId="7A73F1FE" w14:textId="77777777" w:rsidR="00986BAD" w:rsidRPr="001A30B2" w:rsidRDefault="00986BAD" w:rsidP="00986BAD">
      <w:pPr>
        <w:spacing w:after="0" w:line="360" w:lineRule="auto"/>
        <w:jc w:val="center"/>
        <w:rPr>
          <w:rFonts w:ascii="Times New Roman" w:hAnsi="Times New Roman" w:cs="Times New Roman"/>
          <w:b/>
          <w:bCs/>
          <w:sz w:val="24"/>
          <w:szCs w:val="24"/>
        </w:rPr>
      </w:pPr>
    </w:p>
    <w:p w14:paraId="4D179622" w14:textId="77777777" w:rsidR="00986BAD" w:rsidRPr="001A30B2" w:rsidRDefault="00986BAD" w:rsidP="00986BAD">
      <w:pPr>
        <w:spacing w:after="0" w:line="360" w:lineRule="auto"/>
        <w:jc w:val="center"/>
        <w:rPr>
          <w:rFonts w:ascii="Times New Roman" w:hAnsi="Times New Roman" w:cs="Times New Roman"/>
          <w:b/>
          <w:bCs/>
          <w:sz w:val="24"/>
          <w:szCs w:val="24"/>
        </w:rPr>
      </w:pPr>
    </w:p>
    <w:p w14:paraId="1CE76FBE" w14:textId="77777777" w:rsidR="00986BAD" w:rsidRPr="001A30B2" w:rsidRDefault="00986BAD" w:rsidP="00986BAD">
      <w:pPr>
        <w:spacing w:after="0" w:line="360" w:lineRule="auto"/>
        <w:jc w:val="center"/>
        <w:rPr>
          <w:rFonts w:ascii="Times New Roman" w:hAnsi="Times New Roman" w:cs="Times New Roman"/>
          <w:b/>
          <w:bCs/>
          <w:sz w:val="24"/>
          <w:szCs w:val="24"/>
        </w:rPr>
      </w:pPr>
    </w:p>
    <w:p w14:paraId="75B69A3F" w14:textId="77777777" w:rsidR="00986BAD" w:rsidRPr="001A30B2" w:rsidRDefault="00986BAD" w:rsidP="00986BAD">
      <w:pPr>
        <w:spacing w:after="0" w:line="360" w:lineRule="auto"/>
        <w:jc w:val="center"/>
        <w:rPr>
          <w:rFonts w:ascii="Times New Roman" w:hAnsi="Times New Roman" w:cs="Times New Roman"/>
          <w:b/>
          <w:bCs/>
          <w:sz w:val="24"/>
          <w:szCs w:val="24"/>
        </w:rPr>
      </w:pPr>
    </w:p>
    <w:p w14:paraId="79485500" w14:textId="77777777" w:rsidR="00986BAD" w:rsidRPr="001A30B2" w:rsidRDefault="00986BAD" w:rsidP="00986BAD">
      <w:pPr>
        <w:spacing w:after="0"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Jurusan Ilmu Administrasi Negara</w:t>
      </w:r>
    </w:p>
    <w:p w14:paraId="66F1D36A" w14:textId="77777777" w:rsidR="00986BAD" w:rsidRPr="001A30B2" w:rsidRDefault="00986BAD" w:rsidP="00986BAD">
      <w:pPr>
        <w:spacing w:after="0"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Fakultas Ilmu Sosial dan Ilmu Politik</w:t>
      </w:r>
    </w:p>
    <w:p w14:paraId="6648716E" w14:textId="77777777" w:rsidR="00986BAD" w:rsidRPr="001A30B2" w:rsidRDefault="00986BAD" w:rsidP="00986BAD">
      <w:pPr>
        <w:spacing w:after="0"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Universitas Lampung</w:t>
      </w:r>
    </w:p>
    <w:p w14:paraId="043486B2" w14:textId="77777777" w:rsidR="00986BAD" w:rsidRPr="001A30B2" w:rsidRDefault="00986BAD" w:rsidP="00986BAD">
      <w:pPr>
        <w:spacing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Bandar Lampung</w:t>
      </w:r>
    </w:p>
    <w:p w14:paraId="6E200632" w14:textId="77777777" w:rsidR="00986BAD" w:rsidRPr="001A30B2" w:rsidRDefault="00986BAD" w:rsidP="00986BAD">
      <w:pPr>
        <w:spacing w:line="360" w:lineRule="auto"/>
        <w:jc w:val="center"/>
        <w:rPr>
          <w:rFonts w:ascii="Times New Roman" w:hAnsi="Times New Roman" w:cs="Times New Roman"/>
          <w:b/>
          <w:bCs/>
          <w:sz w:val="24"/>
          <w:szCs w:val="24"/>
        </w:rPr>
      </w:pPr>
      <w:r w:rsidRPr="001A30B2">
        <w:rPr>
          <w:rFonts w:ascii="Times New Roman" w:hAnsi="Times New Roman" w:cs="Times New Roman"/>
          <w:b/>
          <w:bCs/>
          <w:sz w:val="24"/>
          <w:szCs w:val="24"/>
        </w:rPr>
        <w:t>2025</w:t>
      </w:r>
    </w:p>
    <w:p w14:paraId="097CFD5B" w14:textId="76CAD855" w:rsidR="00986BAD" w:rsidRPr="001A30B2" w:rsidRDefault="00986BAD" w:rsidP="00757B0C">
      <w:pPr>
        <w:jc w:val="center"/>
        <w:rPr>
          <w:rFonts w:ascii="Times New Roman" w:hAnsi="Times New Roman" w:cs="Times New Roman"/>
          <w:b/>
          <w:bCs/>
          <w:sz w:val="24"/>
          <w:szCs w:val="24"/>
        </w:rPr>
      </w:pPr>
      <w:r w:rsidRPr="001A30B2">
        <w:rPr>
          <w:rFonts w:ascii="Times New Roman" w:hAnsi="Times New Roman" w:cs="Times New Roman"/>
          <w:sz w:val="24"/>
          <w:szCs w:val="24"/>
        </w:rPr>
        <w:br w:type="page"/>
      </w:r>
      <w:r w:rsidRPr="001A30B2">
        <w:rPr>
          <w:rFonts w:ascii="Times New Roman" w:hAnsi="Times New Roman" w:cs="Times New Roman"/>
          <w:b/>
          <w:bCs/>
          <w:sz w:val="24"/>
          <w:szCs w:val="24"/>
        </w:rPr>
        <w:lastRenderedPageBreak/>
        <w:t>BAB III</w:t>
      </w:r>
    </w:p>
    <w:p w14:paraId="1B103F03" w14:textId="5235D8CB" w:rsidR="00986BAD" w:rsidRPr="001A30B2" w:rsidRDefault="00986BAD" w:rsidP="00757B0C">
      <w:pPr>
        <w:jc w:val="center"/>
        <w:rPr>
          <w:rFonts w:ascii="Times New Roman" w:hAnsi="Times New Roman" w:cs="Times New Roman"/>
          <w:b/>
          <w:bCs/>
          <w:sz w:val="24"/>
          <w:szCs w:val="24"/>
        </w:rPr>
      </w:pPr>
      <w:r w:rsidRPr="001A30B2">
        <w:rPr>
          <w:rFonts w:ascii="Times New Roman" w:hAnsi="Times New Roman" w:cs="Times New Roman"/>
          <w:b/>
          <w:bCs/>
          <w:sz w:val="24"/>
          <w:szCs w:val="24"/>
        </w:rPr>
        <w:t>METODE PENELENTIAN</w:t>
      </w:r>
    </w:p>
    <w:p w14:paraId="594E1D58" w14:textId="77777777" w:rsidR="00986BAD" w:rsidRPr="001A30B2" w:rsidRDefault="00986BAD" w:rsidP="00757B0C">
      <w:pPr>
        <w:jc w:val="center"/>
        <w:rPr>
          <w:rFonts w:ascii="Times New Roman" w:hAnsi="Times New Roman" w:cs="Times New Roman"/>
          <w:sz w:val="24"/>
          <w:szCs w:val="24"/>
        </w:rPr>
      </w:pPr>
    </w:p>
    <w:p w14:paraId="41F64FDB" w14:textId="1212AB2B"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Bab ini membahas metodologi penelitian yang digunakan, mencakup paradigma penelitian, pendekatan dan metode, operasionalisasi variabel, teknik pengumpulan data, metode pengujian data, metode analisis data, serta keterbatasan penelitian.</w:t>
      </w:r>
    </w:p>
    <w:p w14:paraId="57C6151B" w14:textId="77777777" w:rsidR="00757B0C" w:rsidRPr="001A30B2" w:rsidRDefault="00757B0C" w:rsidP="00757B0C">
      <w:pPr>
        <w:jc w:val="both"/>
        <w:rPr>
          <w:rFonts w:ascii="Times New Roman" w:hAnsi="Times New Roman" w:cs="Times New Roman"/>
          <w:sz w:val="24"/>
          <w:szCs w:val="24"/>
        </w:rPr>
      </w:pPr>
    </w:p>
    <w:p w14:paraId="57618E7E" w14:textId="65248659"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3.1 Paradigma Penelitian</w:t>
      </w:r>
    </w:p>
    <w:p w14:paraId="3DF2F02F" w14:textId="4542E07E"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Penelitian ini menggunakan paradigma positivistik. Paradigma ini beranggapan bahwa realitas sosial bersifat objektif, teramati, dan dapat diukur secara terpisah dari peneliti. Dalam paradigma ini, peneliti berperan sebagai pengamat independen yang tidak memengaruhi objek yang diteliti, sehingga hasil penelitian dapat diuji secara ilmiah dan diverifikasi oleh peneliti lain.</w:t>
      </w:r>
    </w:p>
    <w:p w14:paraId="72671B3D" w14:textId="31AB2BA6"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Paradigma positivistik dipilih karena sesuai dengan karakter penelitian ini, yaitu kuantitatif asosiatif, yang bertujuan untuk menguji pengaruh implementasi e-government terhadap transparansi pelayanan administrasi publik. Melalui paradigma ini, hubungan antar variabel dapat dianalisis secara sistematis, konsisten, dan objektif, serta hasilnya dapat digeneralisasi pada populasi yang diteliti.</w:t>
      </w:r>
    </w:p>
    <w:p w14:paraId="788CF5FB"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Penerapan paradigma ini dalam konteks Kota Bandar Lampung diwujudkan dengan menggunakan kuesioner untuk mengukur persepsi pegawai dan masyarakat terhadap aspek-aspek implementasi e-government dan transparansi pelayanan, seperti yang terlihat pada layanan administrasi kependudukan berbasis aplikasi digital. Hal ini sejalan dengan teori perkembangan e-government dari Layne &amp; Lee (2001) dan prinsip transparansi pelayanan publik menurut Undang-Undang Nomor 14 Tahun 2008 tentang Keterbukaan Informasi Publik.</w:t>
      </w:r>
    </w:p>
    <w:p w14:paraId="52C5A414" w14:textId="77777777" w:rsidR="00986BAD" w:rsidRPr="001A30B2" w:rsidRDefault="00986BAD" w:rsidP="00757B0C">
      <w:pPr>
        <w:jc w:val="both"/>
        <w:rPr>
          <w:rFonts w:ascii="Times New Roman" w:hAnsi="Times New Roman" w:cs="Times New Roman"/>
          <w:sz w:val="24"/>
          <w:szCs w:val="24"/>
        </w:rPr>
      </w:pPr>
    </w:p>
    <w:p w14:paraId="10B44F2B" w14:textId="0EB64C09"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3.2 Pendekatan dan Metode Penelitian</w:t>
      </w:r>
    </w:p>
    <w:p w14:paraId="7750C9C5" w14:textId="028FA8C0"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3.2.1 Pendekatan Penelitian</w:t>
      </w:r>
    </w:p>
    <w:p w14:paraId="71597749"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Pendekatan penelitian yang digunakan adalah pendekatan kuantitatif. Pendekatan ini dipilih karena data yang dikumpulkan berbentuk angka dan dianalisis menggunakan metode statistik untuk menguji hipotesis yang telah dirumuskan. Pendekatan kuantitatif dinilai tepat karena memungkinkan peneliti untuk menguji hubungan dan pengaruh antar variabel secara objektif dan terukur, berbeda dengan pendekatan kualitatif yang lebih bersifat deskriptif dan interpretatif.</w:t>
      </w:r>
    </w:p>
    <w:p w14:paraId="10421AF1" w14:textId="77777777" w:rsidR="00986BAD" w:rsidRPr="001A30B2" w:rsidRDefault="00986BAD" w:rsidP="00757B0C">
      <w:pPr>
        <w:jc w:val="both"/>
        <w:rPr>
          <w:rFonts w:ascii="Times New Roman" w:hAnsi="Times New Roman" w:cs="Times New Roman"/>
          <w:sz w:val="24"/>
          <w:szCs w:val="24"/>
        </w:rPr>
      </w:pPr>
    </w:p>
    <w:p w14:paraId="327DAE7E" w14:textId="5C49790F"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3.2.2 Metode Penelitian</w:t>
      </w:r>
    </w:p>
    <w:p w14:paraId="1A9BDAB0"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Metode penelitian yang digunakan adalah metode asosiatif dengan desain explanatory research. Metode asosiatif digunakan untuk mengetahui hubungan dan pengaruh antara dua </w:t>
      </w:r>
      <w:r w:rsidRPr="001A30B2">
        <w:rPr>
          <w:rFonts w:ascii="Times New Roman" w:hAnsi="Times New Roman" w:cs="Times New Roman"/>
          <w:sz w:val="24"/>
          <w:szCs w:val="24"/>
        </w:rPr>
        <w:lastRenderedPageBreak/>
        <w:t>variabel atau lebih. Dalam penelitian ini, metode ini diterapkan untuk menganalisis pengaruh variabel independen terhadap variabel dependen.</w:t>
      </w:r>
    </w:p>
    <w:p w14:paraId="68214D47" w14:textId="0E86EA93" w:rsidR="00986BAD" w:rsidRPr="001A30B2" w:rsidRDefault="00986BAD" w:rsidP="00757B0C">
      <w:pPr>
        <w:pStyle w:val="ListParagraph"/>
        <w:numPr>
          <w:ilvl w:val="0"/>
          <w:numId w:val="8"/>
        </w:numPr>
        <w:jc w:val="both"/>
        <w:rPr>
          <w:rFonts w:ascii="Times New Roman" w:hAnsi="Times New Roman" w:cs="Times New Roman"/>
          <w:sz w:val="24"/>
          <w:szCs w:val="24"/>
        </w:rPr>
      </w:pPr>
      <w:r w:rsidRPr="001A30B2">
        <w:rPr>
          <w:rFonts w:ascii="Times New Roman" w:hAnsi="Times New Roman" w:cs="Times New Roman"/>
          <w:sz w:val="24"/>
          <w:szCs w:val="24"/>
        </w:rPr>
        <w:t>Variabel Independen (X): Implementasi E-Government</w:t>
      </w:r>
    </w:p>
    <w:p w14:paraId="609E9799" w14:textId="78EE1067" w:rsidR="00986BAD" w:rsidRPr="001A30B2" w:rsidRDefault="00986BAD" w:rsidP="00757B0C">
      <w:pPr>
        <w:pStyle w:val="ListParagraph"/>
        <w:numPr>
          <w:ilvl w:val="0"/>
          <w:numId w:val="8"/>
        </w:numPr>
        <w:jc w:val="both"/>
        <w:rPr>
          <w:rFonts w:ascii="Times New Roman" w:hAnsi="Times New Roman" w:cs="Times New Roman"/>
          <w:sz w:val="24"/>
          <w:szCs w:val="24"/>
        </w:rPr>
      </w:pPr>
      <w:r w:rsidRPr="001A30B2">
        <w:rPr>
          <w:rFonts w:ascii="Times New Roman" w:hAnsi="Times New Roman" w:cs="Times New Roman"/>
          <w:sz w:val="24"/>
          <w:szCs w:val="24"/>
        </w:rPr>
        <w:t>Variabel Dependen (Y): Transparansi Pelayanan Administrasi Publik</w:t>
      </w:r>
    </w:p>
    <w:p w14:paraId="3F2ABD9F" w14:textId="77777777" w:rsidR="00986BAD" w:rsidRPr="001A30B2" w:rsidRDefault="00986BAD" w:rsidP="00757B0C">
      <w:pPr>
        <w:jc w:val="both"/>
        <w:rPr>
          <w:rFonts w:ascii="Times New Roman" w:hAnsi="Times New Roman" w:cs="Times New Roman"/>
          <w:sz w:val="24"/>
          <w:szCs w:val="24"/>
        </w:rPr>
      </w:pPr>
    </w:p>
    <w:p w14:paraId="65B94BF5" w14:textId="77777777" w:rsidR="00986BAD"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Metode ini relevan dan telah digunakan dalam penelitian sejenis, seperti penelitian Juliansyah (2024) tentang transformasi digital dan efisiensi pelayanan publik. Metode asosiatif dipilih karena penelitian ini tidak hanya bertujuan untuk mendeskripsikan fenomena, tetapi lebih jauh untuk menguji pengaruh di antara keduanya.</w:t>
      </w:r>
    </w:p>
    <w:p w14:paraId="48E86EBA" w14:textId="77777777" w:rsidR="00AD3954" w:rsidRPr="00AD3954" w:rsidRDefault="00AD3954" w:rsidP="00AD3954">
      <w:pPr>
        <w:jc w:val="both"/>
        <w:rPr>
          <w:rFonts w:ascii="Times New Roman" w:hAnsi="Times New Roman" w:cs="Times New Roman"/>
          <w:b/>
          <w:bCs/>
          <w:sz w:val="24"/>
          <w:szCs w:val="24"/>
        </w:rPr>
      </w:pPr>
      <w:r w:rsidRPr="00AD3954">
        <w:rPr>
          <w:rFonts w:ascii="Times New Roman" w:hAnsi="Times New Roman" w:cs="Times New Roman"/>
          <w:b/>
          <w:bCs/>
          <w:sz w:val="24"/>
          <w:szCs w:val="24"/>
        </w:rPr>
        <w:t>3.2.3 Lokasi Penelitian</w:t>
      </w:r>
    </w:p>
    <w:p w14:paraId="17ECAC0A" w14:textId="110AE053" w:rsidR="00AD3954" w:rsidRPr="00AD3954" w:rsidRDefault="00AD3954" w:rsidP="00AD3954">
      <w:pPr>
        <w:jc w:val="both"/>
        <w:rPr>
          <w:rFonts w:ascii="Times New Roman" w:hAnsi="Times New Roman" w:cs="Times New Roman"/>
          <w:sz w:val="24"/>
          <w:szCs w:val="24"/>
        </w:rPr>
      </w:pPr>
      <w:r w:rsidRPr="00AD3954">
        <w:rPr>
          <w:rFonts w:ascii="Times New Roman" w:hAnsi="Times New Roman" w:cs="Times New Roman"/>
          <w:sz w:val="24"/>
          <w:szCs w:val="24"/>
        </w:rPr>
        <w:t xml:space="preserve">Penelitian ini dilaksanakan di </w:t>
      </w:r>
      <w:r w:rsidRPr="00AD3954">
        <w:rPr>
          <w:rFonts w:ascii="Times New Roman" w:hAnsi="Times New Roman" w:cs="Times New Roman"/>
          <w:b/>
          <w:bCs/>
          <w:sz w:val="24"/>
          <w:szCs w:val="24"/>
        </w:rPr>
        <w:t>Kota Bandar Lampung</w:t>
      </w:r>
      <w:r w:rsidRPr="00AD3954">
        <w:rPr>
          <w:rFonts w:ascii="Times New Roman" w:hAnsi="Times New Roman" w:cs="Times New Roman"/>
          <w:sz w:val="24"/>
          <w:szCs w:val="24"/>
        </w:rPr>
        <w:t xml:space="preserve">, dengan fokus utama pada </w:t>
      </w:r>
      <w:r w:rsidRPr="00AD3954">
        <w:rPr>
          <w:rFonts w:ascii="Times New Roman" w:hAnsi="Times New Roman" w:cs="Times New Roman"/>
          <w:b/>
          <w:bCs/>
          <w:sz w:val="24"/>
          <w:szCs w:val="24"/>
        </w:rPr>
        <w:t>pelayanan administrasi publik berbasis digital di lingkungan Pemerintah Kota Bandar Lampung</w:t>
      </w:r>
      <w:r w:rsidRPr="00AD3954">
        <w:rPr>
          <w:rFonts w:ascii="Times New Roman" w:hAnsi="Times New Roman" w:cs="Times New Roman"/>
          <w:sz w:val="24"/>
          <w:szCs w:val="24"/>
        </w:rPr>
        <w:t>, khususnya pada unit pelayanan administrasi kependudukan dan perizinan yang telah menerapkan</w:t>
      </w:r>
      <w:r>
        <w:rPr>
          <w:rFonts w:ascii="Times New Roman" w:hAnsi="Times New Roman" w:cs="Times New Roman"/>
          <w:sz w:val="24"/>
          <w:szCs w:val="24"/>
        </w:rPr>
        <w:t xml:space="preserve"> </w:t>
      </w:r>
      <w:r w:rsidRPr="00AD3954">
        <w:rPr>
          <w:rFonts w:ascii="Times New Roman" w:hAnsi="Times New Roman" w:cs="Times New Roman"/>
          <w:sz w:val="24"/>
          <w:szCs w:val="24"/>
        </w:rPr>
        <w:t xml:space="preserve">sistem </w:t>
      </w:r>
      <w:r w:rsidRPr="00AD3954">
        <w:rPr>
          <w:rFonts w:ascii="Times New Roman" w:hAnsi="Times New Roman" w:cs="Times New Roman"/>
          <w:b/>
          <w:bCs/>
          <w:sz w:val="24"/>
          <w:szCs w:val="24"/>
        </w:rPr>
        <w:t>e-government</w:t>
      </w:r>
      <w:r w:rsidRPr="00AD3954">
        <w:rPr>
          <w:rFonts w:ascii="Times New Roman" w:hAnsi="Times New Roman" w:cs="Times New Roman"/>
          <w:sz w:val="24"/>
          <w:szCs w:val="24"/>
        </w:rPr>
        <w:t>.</w:t>
      </w:r>
      <w:r w:rsidRPr="00AD3954">
        <w:rPr>
          <w:rFonts w:ascii="Times New Roman" w:hAnsi="Times New Roman" w:cs="Times New Roman"/>
          <w:sz w:val="24"/>
          <w:szCs w:val="24"/>
        </w:rPr>
        <w:br/>
        <w:t>Lokasi ini dipilih karena Kota Bandar Lampung merupakan salah satu daerah di Provinsi Lampung yang aktif mengembangkan transformasi digital dalam pelayanan publik, seperti penggunaan aplikasi layanan daring untuk administrasi kependudukan (</w:t>
      </w:r>
      <w:r w:rsidRPr="00AD3954">
        <w:rPr>
          <w:rFonts w:ascii="Times New Roman" w:hAnsi="Times New Roman" w:cs="Times New Roman"/>
          <w:i/>
          <w:iCs/>
          <w:sz w:val="24"/>
          <w:szCs w:val="24"/>
        </w:rPr>
        <w:t>Dukcapil Online</w:t>
      </w:r>
      <w:r w:rsidRPr="00AD3954">
        <w:rPr>
          <w:rFonts w:ascii="Times New Roman" w:hAnsi="Times New Roman" w:cs="Times New Roman"/>
          <w:sz w:val="24"/>
          <w:szCs w:val="24"/>
        </w:rPr>
        <w:t>) dan perizinan terpadu (</w:t>
      </w:r>
      <w:r w:rsidRPr="00AD3954">
        <w:rPr>
          <w:rFonts w:ascii="Times New Roman" w:hAnsi="Times New Roman" w:cs="Times New Roman"/>
          <w:i/>
          <w:iCs/>
          <w:sz w:val="24"/>
          <w:szCs w:val="24"/>
        </w:rPr>
        <w:t>OSS Daerah</w:t>
      </w:r>
      <w:r w:rsidRPr="00AD3954">
        <w:rPr>
          <w:rFonts w:ascii="Times New Roman" w:hAnsi="Times New Roman" w:cs="Times New Roman"/>
          <w:sz w:val="24"/>
          <w:szCs w:val="24"/>
        </w:rPr>
        <w:t>).</w:t>
      </w:r>
    </w:p>
    <w:p w14:paraId="10A3F5FC" w14:textId="3C041FBC" w:rsidR="00986BAD" w:rsidRDefault="00AD3954" w:rsidP="00757B0C">
      <w:pPr>
        <w:jc w:val="both"/>
        <w:rPr>
          <w:rFonts w:ascii="Times New Roman" w:hAnsi="Times New Roman" w:cs="Times New Roman"/>
          <w:sz w:val="24"/>
          <w:szCs w:val="24"/>
        </w:rPr>
      </w:pPr>
      <w:r w:rsidRPr="00AD3954">
        <w:rPr>
          <w:rFonts w:ascii="Times New Roman" w:hAnsi="Times New Roman" w:cs="Times New Roman"/>
          <w:sz w:val="24"/>
          <w:szCs w:val="24"/>
        </w:rPr>
        <w:t>Pemilihan lokasi ini juga mempertimbangkan ketersediaan infrastruktur teknologi informasi serta tingkat keterlibatan masyarakat yang cukup tinggi dalam penggunaan layanan digital. Dengan demikian, penelitian ini diharapkan dapat memberikan gambaran empiris mengenai sejauh mana implementasi e-government berpengaruh terhadap transparansi pelayanan administrasi publik di Kota Bandar Lampung.</w:t>
      </w:r>
    </w:p>
    <w:p w14:paraId="5C20584C" w14:textId="77777777" w:rsidR="00AD3954" w:rsidRPr="001A30B2" w:rsidRDefault="00AD3954" w:rsidP="00757B0C">
      <w:pPr>
        <w:jc w:val="both"/>
        <w:rPr>
          <w:rFonts w:ascii="Times New Roman" w:hAnsi="Times New Roman" w:cs="Times New Roman"/>
          <w:sz w:val="24"/>
          <w:szCs w:val="24"/>
        </w:rPr>
      </w:pPr>
    </w:p>
    <w:p w14:paraId="630DBFD0" w14:textId="5FE83C31" w:rsidR="00986BAD" w:rsidRPr="00AD3954"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3.3 Operasionalisasi Variabel</w:t>
      </w:r>
    </w:p>
    <w:p w14:paraId="2184822E" w14:textId="1FC6471D"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3.3.1 Variabel dan Indikator Penelitian</w:t>
      </w:r>
    </w:p>
    <w:p w14:paraId="7382DC99" w14:textId="77777777" w:rsidR="00986BAD" w:rsidRPr="001A30B2" w:rsidRDefault="00986BAD" w:rsidP="00757B0C">
      <w:pPr>
        <w:jc w:val="both"/>
        <w:rPr>
          <w:rFonts w:ascii="Times New Roman" w:hAnsi="Times New Roman" w:cs="Times New Roman"/>
          <w:sz w:val="24"/>
          <w:szCs w:val="24"/>
        </w:rPr>
      </w:pPr>
    </w:p>
    <w:p w14:paraId="7E55DB21"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1.  Variabel Independen (X): Implementasi E-Government</w:t>
      </w:r>
    </w:p>
    <w:p w14:paraId="3EC48370"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Implementasi e-government didefinisikan sebagai penerapan teknologi informasi dan komunikasi (TIK) oleh pemerintah untuk meningkatkan efektivitas, efisiensi, dan transparansi pelayanan publik (Layne &amp; Lee, 2001). Indikator variabel ini adalah:</w:t>
      </w:r>
    </w:p>
    <w:p w14:paraId="13F342AC" w14:textId="6ED63D1A" w:rsidR="00986BAD" w:rsidRPr="001A30B2" w:rsidRDefault="00986BAD" w:rsidP="00757B0C">
      <w:pPr>
        <w:pStyle w:val="ListParagraph"/>
        <w:numPr>
          <w:ilvl w:val="0"/>
          <w:numId w:val="6"/>
        </w:numPr>
        <w:jc w:val="both"/>
        <w:rPr>
          <w:rFonts w:ascii="Times New Roman" w:hAnsi="Times New Roman" w:cs="Times New Roman"/>
          <w:sz w:val="24"/>
          <w:szCs w:val="24"/>
        </w:rPr>
      </w:pPr>
      <w:r w:rsidRPr="001A30B2">
        <w:rPr>
          <w:rFonts w:ascii="Times New Roman" w:hAnsi="Times New Roman" w:cs="Times New Roman"/>
          <w:sz w:val="24"/>
          <w:szCs w:val="24"/>
        </w:rPr>
        <w:t>X.1: Infrastruktur Teknologi Informasi</w:t>
      </w:r>
    </w:p>
    <w:p w14:paraId="765171EF" w14:textId="50018E99" w:rsidR="00986BAD" w:rsidRPr="001A30B2" w:rsidRDefault="00986BAD" w:rsidP="00757B0C">
      <w:pPr>
        <w:pStyle w:val="ListParagraph"/>
        <w:numPr>
          <w:ilvl w:val="0"/>
          <w:numId w:val="6"/>
        </w:numPr>
        <w:jc w:val="both"/>
        <w:rPr>
          <w:rFonts w:ascii="Times New Roman" w:hAnsi="Times New Roman" w:cs="Times New Roman"/>
          <w:sz w:val="24"/>
          <w:szCs w:val="24"/>
        </w:rPr>
      </w:pPr>
      <w:r w:rsidRPr="001A30B2">
        <w:rPr>
          <w:rFonts w:ascii="Times New Roman" w:hAnsi="Times New Roman" w:cs="Times New Roman"/>
          <w:sz w:val="24"/>
          <w:szCs w:val="24"/>
        </w:rPr>
        <w:t>X.2: Kebijakan dan Regulasi Pendukung</w:t>
      </w:r>
    </w:p>
    <w:p w14:paraId="2D8CD988" w14:textId="6BD9776E" w:rsidR="00986BAD" w:rsidRPr="001A30B2" w:rsidRDefault="00986BAD" w:rsidP="00757B0C">
      <w:pPr>
        <w:pStyle w:val="ListParagraph"/>
        <w:numPr>
          <w:ilvl w:val="0"/>
          <w:numId w:val="6"/>
        </w:numPr>
        <w:jc w:val="both"/>
        <w:rPr>
          <w:rFonts w:ascii="Times New Roman" w:hAnsi="Times New Roman" w:cs="Times New Roman"/>
          <w:sz w:val="24"/>
          <w:szCs w:val="24"/>
        </w:rPr>
      </w:pPr>
      <w:r w:rsidRPr="001A30B2">
        <w:rPr>
          <w:rFonts w:ascii="Times New Roman" w:hAnsi="Times New Roman" w:cs="Times New Roman"/>
          <w:sz w:val="24"/>
          <w:szCs w:val="24"/>
        </w:rPr>
        <w:t>X.3: Kompetensi Sumber Daya Manusia (SDM)</w:t>
      </w:r>
    </w:p>
    <w:p w14:paraId="0F820C0D" w14:textId="5C314E6B" w:rsidR="00986BAD" w:rsidRPr="001A30B2" w:rsidRDefault="00986BAD" w:rsidP="00757B0C">
      <w:pPr>
        <w:pStyle w:val="ListParagraph"/>
        <w:numPr>
          <w:ilvl w:val="0"/>
          <w:numId w:val="6"/>
        </w:numPr>
        <w:jc w:val="both"/>
        <w:rPr>
          <w:rFonts w:ascii="Times New Roman" w:hAnsi="Times New Roman" w:cs="Times New Roman"/>
          <w:sz w:val="24"/>
          <w:szCs w:val="24"/>
        </w:rPr>
      </w:pPr>
      <w:r w:rsidRPr="001A30B2">
        <w:rPr>
          <w:rFonts w:ascii="Times New Roman" w:hAnsi="Times New Roman" w:cs="Times New Roman"/>
          <w:sz w:val="24"/>
          <w:szCs w:val="24"/>
        </w:rPr>
        <w:t>X.4: Kualitas Sistem dan Aplikasi Pelayanan Publik</w:t>
      </w:r>
    </w:p>
    <w:p w14:paraId="0B1519CE" w14:textId="77777777" w:rsidR="00986BAD" w:rsidRPr="001A30B2" w:rsidRDefault="00986BAD" w:rsidP="00757B0C">
      <w:pPr>
        <w:jc w:val="both"/>
        <w:rPr>
          <w:rFonts w:ascii="Times New Roman" w:hAnsi="Times New Roman" w:cs="Times New Roman"/>
          <w:sz w:val="24"/>
          <w:szCs w:val="24"/>
        </w:rPr>
      </w:pPr>
    </w:p>
    <w:p w14:paraId="438BA776"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2.  Variabel Dependen (Y): Transparansi Pelayanan Administrasi Publik</w:t>
      </w:r>
    </w:p>
    <w:p w14:paraId="5FA43979"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lastRenderedPageBreak/>
        <w:t xml:space="preserve">    Transparansi pelayanan publik adalah keterbukaan pemerintah dalam memberikan informasi yang berkaitan dengan prosedur, biaya, waktu, dan pertanggungjawaban aparatur kepada masyarakat (Rahman, 2019; UU No. 14 Tahun 2008). Indikator variabel ini adalah:</w:t>
      </w:r>
    </w:p>
    <w:p w14:paraId="3A3DCE78" w14:textId="14AD0129" w:rsidR="00986BAD" w:rsidRPr="001A30B2" w:rsidRDefault="00986BAD" w:rsidP="00757B0C">
      <w:pPr>
        <w:pStyle w:val="ListParagraph"/>
        <w:numPr>
          <w:ilvl w:val="0"/>
          <w:numId w:val="4"/>
        </w:numPr>
        <w:jc w:val="both"/>
        <w:rPr>
          <w:rFonts w:ascii="Times New Roman" w:hAnsi="Times New Roman" w:cs="Times New Roman"/>
          <w:sz w:val="24"/>
          <w:szCs w:val="24"/>
        </w:rPr>
      </w:pPr>
      <w:r w:rsidRPr="001A30B2">
        <w:rPr>
          <w:rFonts w:ascii="Times New Roman" w:hAnsi="Times New Roman" w:cs="Times New Roman"/>
          <w:sz w:val="24"/>
          <w:szCs w:val="24"/>
        </w:rPr>
        <w:t>Y.1: Keterbukaan Informasi Publik</w:t>
      </w:r>
    </w:p>
    <w:p w14:paraId="7026A091" w14:textId="75F7C14E" w:rsidR="00986BAD" w:rsidRPr="001A30B2" w:rsidRDefault="00986BAD" w:rsidP="00757B0C">
      <w:pPr>
        <w:pStyle w:val="ListParagraph"/>
        <w:numPr>
          <w:ilvl w:val="0"/>
          <w:numId w:val="4"/>
        </w:numPr>
        <w:jc w:val="both"/>
        <w:rPr>
          <w:rFonts w:ascii="Times New Roman" w:hAnsi="Times New Roman" w:cs="Times New Roman"/>
          <w:sz w:val="24"/>
          <w:szCs w:val="24"/>
        </w:rPr>
      </w:pPr>
      <w:r w:rsidRPr="001A30B2">
        <w:rPr>
          <w:rFonts w:ascii="Times New Roman" w:hAnsi="Times New Roman" w:cs="Times New Roman"/>
          <w:sz w:val="24"/>
          <w:szCs w:val="24"/>
        </w:rPr>
        <w:t>Y.2: Kejelasan Prosedur, Biaya, dan Waktu</w:t>
      </w:r>
    </w:p>
    <w:p w14:paraId="14EAC5C0" w14:textId="2B052106" w:rsidR="00986BAD" w:rsidRPr="001A30B2" w:rsidRDefault="00986BAD" w:rsidP="00757B0C">
      <w:pPr>
        <w:pStyle w:val="ListParagraph"/>
        <w:numPr>
          <w:ilvl w:val="0"/>
          <w:numId w:val="4"/>
        </w:numPr>
        <w:jc w:val="both"/>
        <w:rPr>
          <w:rFonts w:ascii="Times New Roman" w:hAnsi="Times New Roman" w:cs="Times New Roman"/>
          <w:sz w:val="24"/>
          <w:szCs w:val="24"/>
        </w:rPr>
      </w:pPr>
      <w:r w:rsidRPr="001A30B2">
        <w:rPr>
          <w:rFonts w:ascii="Times New Roman" w:hAnsi="Times New Roman" w:cs="Times New Roman"/>
          <w:sz w:val="24"/>
          <w:szCs w:val="24"/>
        </w:rPr>
        <w:t>Y.3: Akuntabilitas Aparatur</w:t>
      </w:r>
    </w:p>
    <w:p w14:paraId="0DB11FF5" w14:textId="05FAD16A" w:rsidR="00986BAD" w:rsidRPr="001A30B2" w:rsidRDefault="00986BAD" w:rsidP="00757B0C">
      <w:pPr>
        <w:pStyle w:val="ListParagraph"/>
        <w:numPr>
          <w:ilvl w:val="0"/>
          <w:numId w:val="4"/>
        </w:numPr>
        <w:jc w:val="both"/>
        <w:rPr>
          <w:rFonts w:ascii="Times New Roman" w:hAnsi="Times New Roman" w:cs="Times New Roman"/>
          <w:sz w:val="24"/>
          <w:szCs w:val="24"/>
        </w:rPr>
      </w:pPr>
      <w:r w:rsidRPr="001A30B2">
        <w:rPr>
          <w:rFonts w:ascii="Times New Roman" w:hAnsi="Times New Roman" w:cs="Times New Roman"/>
          <w:sz w:val="24"/>
          <w:szCs w:val="24"/>
        </w:rPr>
        <w:t>Y.4: Kemudahan Akses Layanan Publik</w:t>
      </w:r>
    </w:p>
    <w:p w14:paraId="5F23BF3C" w14:textId="77777777" w:rsidR="00986BAD" w:rsidRPr="001A30B2" w:rsidRDefault="00986BAD" w:rsidP="00757B0C">
      <w:pPr>
        <w:jc w:val="both"/>
        <w:rPr>
          <w:rFonts w:ascii="Times New Roman" w:hAnsi="Times New Roman" w:cs="Times New Roman"/>
          <w:sz w:val="24"/>
          <w:szCs w:val="24"/>
        </w:rPr>
      </w:pPr>
    </w:p>
    <w:p w14:paraId="796C5AB4" w14:textId="4E68E26A"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3.3.2 Tabel Operasionalisasi Variabel</w:t>
      </w:r>
    </w:p>
    <w:p w14:paraId="4CE09989" w14:textId="77777777" w:rsidR="00986BAD" w:rsidRPr="001A30B2" w:rsidRDefault="00986BAD" w:rsidP="00757B0C">
      <w:pPr>
        <w:jc w:val="both"/>
        <w:rPr>
          <w:rFonts w:ascii="Times New Roman" w:hAnsi="Times New Roman" w:cs="Times New Roman"/>
          <w:sz w:val="24"/>
          <w:szCs w:val="24"/>
        </w:rPr>
      </w:pPr>
    </w:p>
    <w:p w14:paraId="5F6EF735"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Tabel berikut merinci operasionalisasi variabel penelitian.</w:t>
      </w:r>
    </w:p>
    <w:p w14:paraId="3F0E8F4F" w14:textId="77777777" w:rsidR="00986BAD" w:rsidRPr="001A30B2" w:rsidRDefault="00986BAD" w:rsidP="00757B0C">
      <w:pPr>
        <w:jc w:val="both"/>
        <w:rPr>
          <w:rFonts w:ascii="Times New Roman" w:hAnsi="Times New Roman" w:cs="Times New Roman"/>
          <w:sz w:val="24"/>
          <w:szCs w:val="24"/>
        </w:rPr>
      </w:pPr>
    </w:p>
    <w:p w14:paraId="2C9CA87C" w14:textId="77777777"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Tabel 3.1</w:t>
      </w:r>
    </w:p>
    <w:p w14:paraId="10F86E46" w14:textId="77777777"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Operasionalisasi Variabel Penelitian</w:t>
      </w:r>
    </w:p>
    <w:p w14:paraId="25AB2303" w14:textId="77777777" w:rsidR="00986BAD" w:rsidRPr="001A30B2" w:rsidRDefault="00986BAD" w:rsidP="00757B0C">
      <w:pPr>
        <w:jc w:val="both"/>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9"/>
        <w:gridCol w:w="2001"/>
        <w:gridCol w:w="1323"/>
        <w:gridCol w:w="2001"/>
        <w:gridCol w:w="1298"/>
        <w:gridCol w:w="954"/>
      </w:tblGrid>
      <w:tr w:rsidR="00757B0C" w:rsidRPr="00757B0C" w14:paraId="41483313" w14:textId="77777777" w:rsidTr="00757B0C">
        <w:trPr>
          <w:tblHeader/>
          <w:tblCellSpacing w:w="15" w:type="dxa"/>
        </w:trPr>
        <w:tc>
          <w:tcPr>
            <w:tcW w:w="0" w:type="auto"/>
            <w:vAlign w:val="center"/>
            <w:hideMark/>
          </w:tcPr>
          <w:p w14:paraId="6506A21E" w14:textId="77777777" w:rsidR="00757B0C" w:rsidRPr="00757B0C" w:rsidRDefault="00757B0C" w:rsidP="00757B0C">
            <w:pPr>
              <w:jc w:val="both"/>
              <w:rPr>
                <w:rFonts w:ascii="Times New Roman" w:hAnsi="Times New Roman" w:cs="Times New Roman"/>
                <w:b/>
                <w:bCs/>
                <w:sz w:val="24"/>
                <w:szCs w:val="24"/>
              </w:rPr>
            </w:pPr>
            <w:r w:rsidRPr="00757B0C">
              <w:rPr>
                <w:rFonts w:ascii="Times New Roman" w:hAnsi="Times New Roman" w:cs="Times New Roman"/>
                <w:b/>
                <w:bCs/>
                <w:sz w:val="24"/>
                <w:szCs w:val="24"/>
              </w:rPr>
              <w:t>Variabel</w:t>
            </w:r>
          </w:p>
        </w:tc>
        <w:tc>
          <w:tcPr>
            <w:tcW w:w="0" w:type="auto"/>
            <w:vAlign w:val="center"/>
            <w:hideMark/>
          </w:tcPr>
          <w:p w14:paraId="4A86538E" w14:textId="77777777" w:rsidR="00757B0C" w:rsidRPr="00757B0C" w:rsidRDefault="00757B0C" w:rsidP="00757B0C">
            <w:pPr>
              <w:jc w:val="both"/>
              <w:rPr>
                <w:rFonts w:ascii="Times New Roman" w:hAnsi="Times New Roman" w:cs="Times New Roman"/>
                <w:b/>
                <w:bCs/>
                <w:sz w:val="24"/>
                <w:szCs w:val="24"/>
              </w:rPr>
            </w:pPr>
            <w:r w:rsidRPr="00757B0C">
              <w:rPr>
                <w:rFonts w:ascii="Times New Roman" w:hAnsi="Times New Roman" w:cs="Times New Roman"/>
                <w:b/>
                <w:bCs/>
                <w:sz w:val="24"/>
                <w:szCs w:val="24"/>
              </w:rPr>
              <w:t>Definisi Konseptual</w:t>
            </w:r>
          </w:p>
        </w:tc>
        <w:tc>
          <w:tcPr>
            <w:tcW w:w="0" w:type="auto"/>
            <w:vAlign w:val="center"/>
            <w:hideMark/>
          </w:tcPr>
          <w:p w14:paraId="1E4055B1" w14:textId="77777777" w:rsidR="00757B0C" w:rsidRPr="00757B0C" w:rsidRDefault="00757B0C" w:rsidP="00757B0C">
            <w:pPr>
              <w:jc w:val="both"/>
              <w:rPr>
                <w:rFonts w:ascii="Times New Roman" w:hAnsi="Times New Roman" w:cs="Times New Roman"/>
                <w:b/>
                <w:bCs/>
                <w:sz w:val="24"/>
                <w:szCs w:val="24"/>
              </w:rPr>
            </w:pPr>
            <w:r w:rsidRPr="00757B0C">
              <w:rPr>
                <w:rFonts w:ascii="Times New Roman" w:hAnsi="Times New Roman" w:cs="Times New Roman"/>
                <w:b/>
                <w:bCs/>
                <w:sz w:val="24"/>
                <w:szCs w:val="24"/>
              </w:rPr>
              <w:t>Indikator</w:t>
            </w:r>
          </w:p>
        </w:tc>
        <w:tc>
          <w:tcPr>
            <w:tcW w:w="0" w:type="auto"/>
            <w:vAlign w:val="center"/>
            <w:hideMark/>
          </w:tcPr>
          <w:p w14:paraId="25241861" w14:textId="77777777" w:rsidR="00757B0C" w:rsidRPr="00757B0C" w:rsidRDefault="00757B0C" w:rsidP="00757B0C">
            <w:pPr>
              <w:jc w:val="both"/>
              <w:rPr>
                <w:rFonts w:ascii="Times New Roman" w:hAnsi="Times New Roman" w:cs="Times New Roman"/>
                <w:b/>
                <w:bCs/>
                <w:sz w:val="24"/>
                <w:szCs w:val="24"/>
              </w:rPr>
            </w:pPr>
            <w:r w:rsidRPr="00757B0C">
              <w:rPr>
                <w:rFonts w:ascii="Times New Roman" w:hAnsi="Times New Roman" w:cs="Times New Roman"/>
                <w:b/>
                <w:bCs/>
                <w:sz w:val="24"/>
                <w:szCs w:val="24"/>
              </w:rPr>
              <w:t>Butir Kuesioner (Contoh)</w:t>
            </w:r>
          </w:p>
        </w:tc>
        <w:tc>
          <w:tcPr>
            <w:tcW w:w="0" w:type="auto"/>
            <w:vAlign w:val="center"/>
            <w:hideMark/>
          </w:tcPr>
          <w:p w14:paraId="74C81A1A" w14:textId="77777777" w:rsidR="00757B0C" w:rsidRPr="00757B0C" w:rsidRDefault="00757B0C" w:rsidP="00757B0C">
            <w:pPr>
              <w:jc w:val="both"/>
              <w:rPr>
                <w:rFonts w:ascii="Times New Roman" w:hAnsi="Times New Roman" w:cs="Times New Roman"/>
                <w:b/>
                <w:bCs/>
                <w:sz w:val="24"/>
                <w:szCs w:val="24"/>
              </w:rPr>
            </w:pPr>
            <w:r w:rsidRPr="00757B0C">
              <w:rPr>
                <w:rFonts w:ascii="Times New Roman" w:hAnsi="Times New Roman" w:cs="Times New Roman"/>
                <w:b/>
                <w:bCs/>
                <w:sz w:val="24"/>
                <w:szCs w:val="24"/>
              </w:rPr>
              <w:t>Skala Pengukuran</w:t>
            </w:r>
          </w:p>
        </w:tc>
        <w:tc>
          <w:tcPr>
            <w:tcW w:w="0" w:type="auto"/>
            <w:vAlign w:val="center"/>
            <w:hideMark/>
          </w:tcPr>
          <w:p w14:paraId="3B9E419F" w14:textId="77777777" w:rsidR="00757B0C" w:rsidRPr="00757B0C" w:rsidRDefault="00757B0C" w:rsidP="00757B0C">
            <w:pPr>
              <w:jc w:val="both"/>
              <w:rPr>
                <w:rFonts w:ascii="Times New Roman" w:hAnsi="Times New Roman" w:cs="Times New Roman"/>
                <w:b/>
                <w:bCs/>
                <w:sz w:val="24"/>
                <w:szCs w:val="24"/>
              </w:rPr>
            </w:pPr>
            <w:r w:rsidRPr="00757B0C">
              <w:rPr>
                <w:rFonts w:ascii="Times New Roman" w:hAnsi="Times New Roman" w:cs="Times New Roman"/>
                <w:b/>
                <w:bCs/>
                <w:sz w:val="24"/>
                <w:szCs w:val="24"/>
              </w:rPr>
              <w:t>Sumber</w:t>
            </w:r>
          </w:p>
        </w:tc>
      </w:tr>
      <w:tr w:rsidR="00757B0C" w:rsidRPr="00757B0C" w14:paraId="69A9B82F" w14:textId="77777777" w:rsidTr="00757B0C">
        <w:trPr>
          <w:tblCellSpacing w:w="15" w:type="dxa"/>
        </w:trPr>
        <w:tc>
          <w:tcPr>
            <w:tcW w:w="0" w:type="auto"/>
            <w:vAlign w:val="center"/>
            <w:hideMark/>
          </w:tcPr>
          <w:p w14:paraId="09DC303B"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b/>
                <w:bCs/>
                <w:sz w:val="24"/>
                <w:szCs w:val="24"/>
              </w:rPr>
              <w:t>Implementasi E-Government (X)</w:t>
            </w:r>
          </w:p>
        </w:tc>
        <w:tc>
          <w:tcPr>
            <w:tcW w:w="0" w:type="auto"/>
            <w:vAlign w:val="center"/>
            <w:hideMark/>
          </w:tcPr>
          <w:p w14:paraId="5F32F01E"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Penerapan teknologi informasi dan komunikasi (TIK) oleh pemerintah untuk meningkatkan efektivitas, efisiensi, dan transparansi pelayanan publik.</w:t>
            </w:r>
          </w:p>
        </w:tc>
        <w:tc>
          <w:tcPr>
            <w:tcW w:w="0" w:type="auto"/>
            <w:vAlign w:val="center"/>
            <w:hideMark/>
          </w:tcPr>
          <w:p w14:paraId="4032A0F1"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X.1 Infrastruktur TI</w:t>
            </w:r>
          </w:p>
        </w:tc>
        <w:tc>
          <w:tcPr>
            <w:tcW w:w="0" w:type="auto"/>
            <w:vAlign w:val="center"/>
            <w:hideMark/>
          </w:tcPr>
          <w:p w14:paraId="7155028F"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1. Pemerintah menyediakan jaringan internet yang memadai untuk layanan online.</w:t>
            </w:r>
          </w:p>
        </w:tc>
        <w:tc>
          <w:tcPr>
            <w:tcW w:w="0" w:type="auto"/>
            <w:vAlign w:val="center"/>
            <w:hideMark/>
          </w:tcPr>
          <w:p w14:paraId="65500CF3"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Skala Likert 1–5: 1 = STS (Sangat Tidak Setuju), 2 = TS (Tidak Setuju), 3 = N (Netral), 4 = S (Setuju), 5 = SS (Sangat Setuju)</w:t>
            </w:r>
          </w:p>
        </w:tc>
        <w:tc>
          <w:tcPr>
            <w:tcW w:w="0" w:type="auto"/>
            <w:vAlign w:val="center"/>
            <w:hideMark/>
          </w:tcPr>
          <w:p w14:paraId="4B0DC0C9"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Layne &amp; Lee (2001); Abdullah et al. (2016)</w:t>
            </w:r>
          </w:p>
        </w:tc>
      </w:tr>
      <w:tr w:rsidR="00757B0C" w:rsidRPr="00757B0C" w14:paraId="6EA77758" w14:textId="77777777" w:rsidTr="00757B0C">
        <w:trPr>
          <w:tblCellSpacing w:w="15" w:type="dxa"/>
        </w:trPr>
        <w:tc>
          <w:tcPr>
            <w:tcW w:w="0" w:type="auto"/>
            <w:vAlign w:val="center"/>
            <w:hideMark/>
          </w:tcPr>
          <w:p w14:paraId="2F0BC2C2"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713B6497"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0E8EE613"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X.2 Kebijakan &amp; Regulasi</w:t>
            </w:r>
          </w:p>
        </w:tc>
        <w:tc>
          <w:tcPr>
            <w:tcW w:w="0" w:type="auto"/>
            <w:vAlign w:val="center"/>
            <w:hideMark/>
          </w:tcPr>
          <w:p w14:paraId="1B1D2C10"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2. Terdapat kebijakan yang mendukung penerapan layanan digital.</w:t>
            </w:r>
          </w:p>
        </w:tc>
        <w:tc>
          <w:tcPr>
            <w:tcW w:w="0" w:type="auto"/>
            <w:vAlign w:val="center"/>
            <w:hideMark/>
          </w:tcPr>
          <w:p w14:paraId="49302E64"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58707E3B" w14:textId="77777777" w:rsidR="00757B0C" w:rsidRPr="00757B0C" w:rsidRDefault="00757B0C" w:rsidP="00757B0C">
            <w:pPr>
              <w:jc w:val="both"/>
              <w:rPr>
                <w:rFonts w:ascii="Times New Roman" w:hAnsi="Times New Roman" w:cs="Times New Roman"/>
                <w:sz w:val="24"/>
                <w:szCs w:val="24"/>
              </w:rPr>
            </w:pPr>
          </w:p>
        </w:tc>
      </w:tr>
      <w:tr w:rsidR="00757B0C" w:rsidRPr="00757B0C" w14:paraId="7637E9DE" w14:textId="77777777" w:rsidTr="00757B0C">
        <w:trPr>
          <w:tblCellSpacing w:w="15" w:type="dxa"/>
        </w:trPr>
        <w:tc>
          <w:tcPr>
            <w:tcW w:w="0" w:type="auto"/>
            <w:vAlign w:val="center"/>
            <w:hideMark/>
          </w:tcPr>
          <w:p w14:paraId="299A69F9"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23E04ACD"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6EA2700A"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X.3 Kompetensi SDM</w:t>
            </w:r>
          </w:p>
        </w:tc>
        <w:tc>
          <w:tcPr>
            <w:tcW w:w="0" w:type="auto"/>
            <w:vAlign w:val="center"/>
            <w:hideMark/>
          </w:tcPr>
          <w:p w14:paraId="68B11A1B"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3. Pegawai mampu mengoperasikan aplikasi layanan digital dengan baik.</w:t>
            </w:r>
          </w:p>
        </w:tc>
        <w:tc>
          <w:tcPr>
            <w:tcW w:w="0" w:type="auto"/>
            <w:vAlign w:val="center"/>
            <w:hideMark/>
          </w:tcPr>
          <w:p w14:paraId="6D435BFE"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4C2D057A" w14:textId="77777777" w:rsidR="00757B0C" w:rsidRPr="00757B0C" w:rsidRDefault="00757B0C" w:rsidP="00757B0C">
            <w:pPr>
              <w:jc w:val="both"/>
              <w:rPr>
                <w:rFonts w:ascii="Times New Roman" w:hAnsi="Times New Roman" w:cs="Times New Roman"/>
                <w:sz w:val="24"/>
                <w:szCs w:val="24"/>
              </w:rPr>
            </w:pPr>
          </w:p>
        </w:tc>
      </w:tr>
      <w:tr w:rsidR="00757B0C" w:rsidRPr="00757B0C" w14:paraId="2B458A1E" w14:textId="77777777" w:rsidTr="00757B0C">
        <w:trPr>
          <w:tblCellSpacing w:w="15" w:type="dxa"/>
        </w:trPr>
        <w:tc>
          <w:tcPr>
            <w:tcW w:w="0" w:type="auto"/>
            <w:vAlign w:val="center"/>
            <w:hideMark/>
          </w:tcPr>
          <w:p w14:paraId="5A13CD9A"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44C372C6"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1916EA00"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X.4 Kualitas Sistem &amp; Aplikasi</w:t>
            </w:r>
          </w:p>
        </w:tc>
        <w:tc>
          <w:tcPr>
            <w:tcW w:w="0" w:type="auto"/>
            <w:vAlign w:val="center"/>
            <w:hideMark/>
          </w:tcPr>
          <w:p w14:paraId="1F1BD433"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4. Aplikasi layanan publik jarang mengalami gangguan (</w:t>
            </w:r>
            <w:r w:rsidRPr="00757B0C">
              <w:rPr>
                <w:rFonts w:ascii="Times New Roman" w:hAnsi="Times New Roman" w:cs="Times New Roman"/>
                <w:i/>
                <w:iCs/>
                <w:sz w:val="24"/>
                <w:szCs w:val="24"/>
              </w:rPr>
              <w:t>error</w:t>
            </w:r>
            <w:r w:rsidRPr="00757B0C">
              <w:rPr>
                <w:rFonts w:ascii="Times New Roman" w:hAnsi="Times New Roman" w:cs="Times New Roman"/>
                <w:sz w:val="24"/>
                <w:szCs w:val="24"/>
              </w:rPr>
              <w:t>).</w:t>
            </w:r>
          </w:p>
        </w:tc>
        <w:tc>
          <w:tcPr>
            <w:tcW w:w="0" w:type="auto"/>
            <w:vAlign w:val="center"/>
            <w:hideMark/>
          </w:tcPr>
          <w:p w14:paraId="09A865F9"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1C5CB2D6" w14:textId="77777777" w:rsidR="00757B0C" w:rsidRPr="00757B0C" w:rsidRDefault="00757B0C" w:rsidP="00757B0C">
            <w:pPr>
              <w:jc w:val="both"/>
              <w:rPr>
                <w:rFonts w:ascii="Times New Roman" w:hAnsi="Times New Roman" w:cs="Times New Roman"/>
                <w:sz w:val="24"/>
                <w:szCs w:val="24"/>
              </w:rPr>
            </w:pPr>
          </w:p>
        </w:tc>
      </w:tr>
      <w:tr w:rsidR="00757B0C" w:rsidRPr="00757B0C" w14:paraId="2AF2F444" w14:textId="77777777" w:rsidTr="00757B0C">
        <w:trPr>
          <w:tblCellSpacing w:w="15" w:type="dxa"/>
        </w:trPr>
        <w:tc>
          <w:tcPr>
            <w:tcW w:w="0" w:type="auto"/>
            <w:vAlign w:val="center"/>
            <w:hideMark/>
          </w:tcPr>
          <w:p w14:paraId="25D07A97"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b/>
                <w:bCs/>
                <w:sz w:val="24"/>
                <w:szCs w:val="24"/>
              </w:rPr>
              <w:t>Transparansi Pelayanan Publik (Y)</w:t>
            </w:r>
          </w:p>
        </w:tc>
        <w:tc>
          <w:tcPr>
            <w:tcW w:w="0" w:type="auto"/>
            <w:vAlign w:val="center"/>
            <w:hideMark/>
          </w:tcPr>
          <w:p w14:paraId="49FBB697"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Keterbukaan pemerintah dalam memberikan informasi mengenai prosedur, biaya, waktu, dan pertanggungjawaban aparatur kepada masyarakat.</w:t>
            </w:r>
          </w:p>
        </w:tc>
        <w:tc>
          <w:tcPr>
            <w:tcW w:w="0" w:type="auto"/>
            <w:vAlign w:val="center"/>
            <w:hideMark/>
          </w:tcPr>
          <w:p w14:paraId="5898A07C"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Y.1 Keterbukaan Informasi</w:t>
            </w:r>
          </w:p>
        </w:tc>
        <w:tc>
          <w:tcPr>
            <w:tcW w:w="0" w:type="auto"/>
            <w:vAlign w:val="center"/>
            <w:hideMark/>
          </w:tcPr>
          <w:p w14:paraId="7251A8E2"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5. Informasi lengkap mengenai prosedur layanan tersedia secara digital.</w:t>
            </w:r>
          </w:p>
        </w:tc>
        <w:tc>
          <w:tcPr>
            <w:tcW w:w="0" w:type="auto"/>
            <w:vAlign w:val="center"/>
            <w:hideMark/>
          </w:tcPr>
          <w:p w14:paraId="41C8DF43"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Skala Likert 1–5: 1 = STS, 2 = TS, 3 = N, 4 = S, 5 = SS</w:t>
            </w:r>
          </w:p>
        </w:tc>
        <w:tc>
          <w:tcPr>
            <w:tcW w:w="0" w:type="auto"/>
            <w:vAlign w:val="center"/>
            <w:hideMark/>
          </w:tcPr>
          <w:p w14:paraId="5229DC3D"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Rahman (2019); UU No. 14 Tahun 2008</w:t>
            </w:r>
          </w:p>
        </w:tc>
      </w:tr>
      <w:tr w:rsidR="00757B0C" w:rsidRPr="00757B0C" w14:paraId="04C33A14" w14:textId="77777777" w:rsidTr="00757B0C">
        <w:trPr>
          <w:tblCellSpacing w:w="15" w:type="dxa"/>
        </w:trPr>
        <w:tc>
          <w:tcPr>
            <w:tcW w:w="0" w:type="auto"/>
            <w:vAlign w:val="center"/>
            <w:hideMark/>
          </w:tcPr>
          <w:p w14:paraId="4591A1F4"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7EFEF1E4"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1592B962"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Y.2 Kejelasan Prosedur &amp; Biaya</w:t>
            </w:r>
          </w:p>
        </w:tc>
        <w:tc>
          <w:tcPr>
            <w:tcW w:w="0" w:type="auto"/>
            <w:vAlign w:val="center"/>
            <w:hideMark/>
          </w:tcPr>
          <w:p w14:paraId="38DE9A53"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6. Biaya dan waktu penyelesaian layanan diinformasikan dengan jelas.</w:t>
            </w:r>
          </w:p>
        </w:tc>
        <w:tc>
          <w:tcPr>
            <w:tcW w:w="0" w:type="auto"/>
            <w:vAlign w:val="center"/>
            <w:hideMark/>
          </w:tcPr>
          <w:p w14:paraId="4ED3450F"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1A0D214D" w14:textId="77777777" w:rsidR="00757B0C" w:rsidRPr="00757B0C" w:rsidRDefault="00757B0C" w:rsidP="00757B0C">
            <w:pPr>
              <w:jc w:val="both"/>
              <w:rPr>
                <w:rFonts w:ascii="Times New Roman" w:hAnsi="Times New Roman" w:cs="Times New Roman"/>
                <w:sz w:val="24"/>
                <w:szCs w:val="24"/>
              </w:rPr>
            </w:pPr>
          </w:p>
        </w:tc>
      </w:tr>
      <w:tr w:rsidR="00757B0C" w:rsidRPr="00757B0C" w14:paraId="06BBE902" w14:textId="77777777" w:rsidTr="00757B0C">
        <w:trPr>
          <w:tblCellSpacing w:w="15" w:type="dxa"/>
        </w:trPr>
        <w:tc>
          <w:tcPr>
            <w:tcW w:w="0" w:type="auto"/>
            <w:vAlign w:val="center"/>
            <w:hideMark/>
          </w:tcPr>
          <w:p w14:paraId="5097C018"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68B146B6"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73F2A6D4"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Y.3 Akuntabilitas Aparatur</w:t>
            </w:r>
          </w:p>
        </w:tc>
        <w:tc>
          <w:tcPr>
            <w:tcW w:w="0" w:type="auto"/>
            <w:vAlign w:val="center"/>
            <w:hideMark/>
          </w:tcPr>
          <w:p w14:paraId="3EF716BD"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7. Pegawai dapat dimintai pertanggungjawaban atas pelayanan yang diberikan.</w:t>
            </w:r>
          </w:p>
        </w:tc>
        <w:tc>
          <w:tcPr>
            <w:tcW w:w="0" w:type="auto"/>
            <w:vAlign w:val="center"/>
            <w:hideMark/>
          </w:tcPr>
          <w:p w14:paraId="28303717"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5CBE2C72" w14:textId="77777777" w:rsidR="00757B0C" w:rsidRPr="00757B0C" w:rsidRDefault="00757B0C" w:rsidP="00757B0C">
            <w:pPr>
              <w:jc w:val="both"/>
              <w:rPr>
                <w:rFonts w:ascii="Times New Roman" w:hAnsi="Times New Roman" w:cs="Times New Roman"/>
                <w:sz w:val="24"/>
                <w:szCs w:val="24"/>
              </w:rPr>
            </w:pPr>
          </w:p>
        </w:tc>
      </w:tr>
      <w:tr w:rsidR="00757B0C" w:rsidRPr="00757B0C" w14:paraId="293E1C6A" w14:textId="77777777" w:rsidTr="00757B0C">
        <w:trPr>
          <w:tblCellSpacing w:w="15" w:type="dxa"/>
        </w:trPr>
        <w:tc>
          <w:tcPr>
            <w:tcW w:w="0" w:type="auto"/>
            <w:vAlign w:val="center"/>
            <w:hideMark/>
          </w:tcPr>
          <w:p w14:paraId="71E6B22A"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3A4DD731"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574535DC"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Y.4 Kemudahan Akses</w:t>
            </w:r>
          </w:p>
        </w:tc>
        <w:tc>
          <w:tcPr>
            <w:tcW w:w="0" w:type="auto"/>
            <w:vAlign w:val="center"/>
            <w:hideMark/>
          </w:tcPr>
          <w:p w14:paraId="15302891" w14:textId="77777777" w:rsidR="00757B0C" w:rsidRPr="00757B0C" w:rsidRDefault="00757B0C" w:rsidP="00757B0C">
            <w:pPr>
              <w:jc w:val="both"/>
              <w:rPr>
                <w:rFonts w:ascii="Times New Roman" w:hAnsi="Times New Roman" w:cs="Times New Roman"/>
                <w:sz w:val="24"/>
                <w:szCs w:val="24"/>
              </w:rPr>
            </w:pPr>
            <w:r w:rsidRPr="00757B0C">
              <w:rPr>
                <w:rFonts w:ascii="Times New Roman" w:hAnsi="Times New Roman" w:cs="Times New Roman"/>
                <w:sz w:val="24"/>
                <w:szCs w:val="24"/>
              </w:rPr>
              <w:t>8. Layanan online dapat diakses dengan mudah kapan saja dan di mana saja.</w:t>
            </w:r>
          </w:p>
        </w:tc>
        <w:tc>
          <w:tcPr>
            <w:tcW w:w="0" w:type="auto"/>
            <w:vAlign w:val="center"/>
            <w:hideMark/>
          </w:tcPr>
          <w:p w14:paraId="73910EE0" w14:textId="77777777" w:rsidR="00757B0C" w:rsidRPr="00757B0C" w:rsidRDefault="00757B0C" w:rsidP="00757B0C">
            <w:pPr>
              <w:jc w:val="both"/>
              <w:rPr>
                <w:rFonts w:ascii="Times New Roman" w:hAnsi="Times New Roman" w:cs="Times New Roman"/>
                <w:sz w:val="24"/>
                <w:szCs w:val="24"/>
              </w:rPr>
            </w:pPr>
          </w:p>
        </w:tc>
        <w:tc>
          <w:tcPr>
            <w:tcW w:w="0" w:type="auto"/>
            <w:vAlign w:val="center"/>
            <w:hideMark/>
          </w:tcPr>
          <w:p w14:paraId="1EF49D2A" w14:textId="77777777" w:rsidR="00757B0C" w:rsidRPr="00757B0C" w:rsidRDefault="00757B0C" w:rsidP="00757B0C">
            <w:pPr>
              <w:jc w:val="both"/>
              <w:rPr>
                <w:rFonts w:ascii="Times New Roman" w:hAnsi="Times New Roman" w:cs="Times New Roman"/>
                <w:sz w:val="24"/>
                <w:szCs w:val="24"/>
              </w:rPr>
            </w:pPr>
          </w:p>
        </w:tc>
      </w:tr>
    </w:tbl>
    <w:p w14:paraId="2A5FCCAE" w14:textId="77777777" w:rsidR="00986BAD" w:rsidRPr="001A30B2" w:rsidRDefault="00986BAD" w:rsidP="00757B0C">
      <w:pPr>
        <w:jc w:val="both"/>
        <w:rPr>
          <w:rFonts w:ascii="Times New Roman" w:hAnsi="Times New Roman" w:cs="Times New Roman"/>
          <w:sz w:val="24"/>
          <w:szCs w:val="24"/>
        </w:rPr>
      </w:pPr>
    </w:p>
    <w:p w14:paraId="383BF1C0" w14:textId="3A341DD0"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3.4 Metode Pengumpulan Data</w:t>
      </w:r>
    </w:p>
    <w:p w14:paraId="6EB6119D" w14:textId="77777777" w:rsidR="00986BAD" w:rsidRPr="001A30B2" w:rsidRDefault="00986BAD" w:rsidP="00757B0C">
      <w:pPr>
        <w:jc w:val="both"/>
        <w:rPr>
          <w:rFonts w:ascii="Times New Roman" w:hAnsi="Times New Roman" w:cs="Times New Roman"/>
          <w:sz w:val="24"/>
          <w:szCs w:val="24"/>
        </w:rPr>
      </w:pPr>
    </w:p>
    <w:p w14:paraId="59CE9D15" w14:textId="2D294A4E"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3.4.1 Jenis dan Sumber Data</w:t>
      </w:r>
    </w:p>
    <w:p w14:paraId="666D21F1" w14:textId="7F662613" w:rsidR="00986BAD" w:rsidRPr="001A30B2" w:rsidRDefault="00986BAD" w:rsidP="001A30B2">
      <w:pPr>
        <w:pStyle w:val="ListParagraph"/>
        <w:numPr>
          <w:ilvl w:val="0"/>
          <w:numId w:val="16"/>
        </w:numPr>
        <w:jc w:val="both"/>
        <w:rPr>
          <w:rFonts w:ascii="Times New Roman" w:hAnsi="Times New Roman" w:cs="Times New Roman"/>
          <w:sz w:val="24"/>
          <w:szCs w:val="24"/>
        </w:rPr>
      </w:pPr>
      <w:r w:rsidRPr="001A30B2">
        <w:rPr>
          <w:rFonts w:ascii="Times New Roman" w:hAnsi="Times New Roman" w:cs="Times New Roman"/>
          <w:sz w:val="24"/>
          <w:szCs w:val="24"/>
        </w:rPr>
        <w:lastRenderedPageBreak/>
        <w:t>Data Primer: Data yang diperoleh langsung dari sumber pertama melalui penyebaran kuesioner kepada pegawai pemerintah dan masyarakat pengguna layanan administrasi publik digital di Kota Bandar Lampung.</w:t>
      </w:r>
    </w:p>
    <w:p w14:paraId="03BC094C" w14:textId="5FEEE4CC" w:rsidR="00986BAD" w:rsidRPr="001A30B2" w:rsidRDefault="00986BAD" w:rsidP="001A30B2">
      <w:pPr>
        <w:pStyle w:val="ListParagraph"/>
        <w:numPr>
          <w:ilvl w:val="0"/>
          <w:numId w:val="16"/>
        </w:numPr>
        <w:jc w:val="both"/>
        <w:rPr>
          <w:rFonts w:ascii="Times New Roman" w:hAnsi="Times New Roman" w:cs="Times New Roman"/>
          <w:sz w:val="24"/>
          <w:szCs w:val="24"/>
        </w:rPr>
      </w:pPr>
      <w:r w:rsidRPr="001A30B2">
        <w:rPr>
          <w:rFonts w:ascii="Times New Roman" w:hAnsi="Times New Roman" w:cs="Times New Roman"/>
          <w:sz w:val="24"/>
          <w:szCs w:val="24"/>
        </w:rPr>
        <w:t>Data Sekunder: Data yang diperoleh dari sumber tidak langsung, seperti dokumen resmi pemerintah, laporan tahunan, artikel jurnal, buku, dan penelitian terdahulu yang relevan.</w:t>
      </w:r>
    </w:p>
    <w:p w14:paraId="5FBD6DEB" w14:textId="77777777" w:rsidR="00986BAD" w:rsidRPr="001A30B2" w:rsidRDefault="00986BAD" w:rsidP="00757B0C">
      <w:pPr>
        <w:jc w:val="both"/>
        <w:rPr>
          <w:rFonts w:ascii="Times New Roman" w:hAnsi="Times New Roman" w:cs="Times New Roman"/>
          <w:sz w:val="24"/>
          <w:szCs w:val="24"/>
        </w:rPr>
      </w:pPr>
    </w:p>
    <w:p w14:paraId="012EAAE3" w14:textId="26D3E0E0"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3.4.2 Populasi dan Sampel</w:t>
      </w:r>
    </w:p>
    <w:p w14:paraId="765E8A1F" w14:textId="6F8C2CDD" w:rsidR="00986BAD" w:rsidRPr="001A30B2" w:rsidRDefault="00986BAD" w:rsidP="00757B0C">
      <w:pPr>
        <w:pStyle w:val="ListParagraph"/>
        <w:numPr>
          <w:ilvl w:val="0"/>
          <w:numId w:val="2"/>
        </w:numPr>
        <w:jc w:val="both"/>
        <w:rPr>
          <w:rFonts w:ascii="Times New Roman" w:hAnsi="Times New Roman" w:cs="Times New Roman"/>
          <w:sz w:val="24"/>
          <w:szCs w:val="24"/>
        </w:rPr>
      </w:pPr>
      <w:r w:rsidRPr="001A30B2">
        <w:rPr>
          <w:rFonts w:ascii="Times New Roman" w:hAnsi="Times New Roman" w:cs="Times New Roman"/>
          <w:sz w:val="24"/>
          <w:szCs w:val="24"/>
        </w:rPr>
        <w:t>Populasi dalam penelitian ini adalah seluruh pegawai yang terlibat dalam pelayanan administrasi publik dan masyarakat yang telah menggunakan layanan publik digital di Kota Bandar Lampung.</w:t>
      </w:r>
    </w:p>
    <w:p w14:paraId="23E5C84B" w14:textId="6F2BDB1B" w:rsidR="00986BAD" w:rsidRPr="001A30B2" w:rsidRDefault="00986BAD" w:rsidP="00757B0C">
      <w:pPr>
        <w:pStyle w:val="ListParagraph"/>
        <w:numPr>
          <w:ilvl w:val="0"/>
          <w:numId w:val="2"/>
        </w:numPr>
        <w:jc w:val="both"/>
        <w:rPr>
          <w:rFonts w:ascii="Times New Roman" w:hAnsi="Times New Roman" w:cs="Times New Roman"/>
          <w:sz w:val="24"/>
          <w:szCs w:val="24"/>
        </w:rPr>
      </w:pPr>
      <w:r w:rsidRPr="001A30B2">
        <w:rPr>
          <w:rFonts w:ascii="Times New Roman" w:hAnsi="Times New Roman" w:cs="Times New Roman"/>
          <w:sz w:val="24"/>
          <w:szCs w:val="24"/>
        </w:rPr>
        <w:t>Sampel diambil dengan teknik Purposive Sampling, yaitu teknik penentuan sampel dengan pertimbangan tertentu. Dalam hal ini, responden dipilih karena memiliki pengalaman langsung dalam menggunakan layanan e-government Kota Bandar Lampung.</w:t>
      </w:r>
    </w:p>
    <w:p w14:paraId="41419C05" w14:textId="59B5469F" w:rsidR="00986BAD" w:rsidRPr="001A30B2" w:rsidRDefault="00986BAD" w:rsidP="00757B0C">
      <w:pPr>
        <w:pStyle w:val="ListParagraph"/>
        <w:numPr>
          <w:ilvl w:val="0"/>
          <w:numId w:val="2"/>
        </w:numPr>
        <w:jc w:val="both"/>
        <w:rPr>
          <w:rFonts w:ascii="Times New Roman" w:hAnsi="Times New Roman" w:cs="Times New Roman"/>
          <w:sz w:val="24"/>
          <w:szCs w:val="24"/>
        </w:rPr>
      </w:pPr>
      <w:r w:rsidRPr="001A30B2">
        <w:rPr>
          <w:rFonts w:ascii="Times New Roman" w:hAnsi="Times New Roman" w:cs="Times New Roman"/>
          <w:sz w:val="24"/>
          <w:szCs w:val="24"/>
        </w:rPr>
        <w:t>Jumlah Sampel dihitung menggunakan rumus Slovin untuk menentukan ukuran sampel minimum dari populasi yang diketahui dengan tingkat toleransi kesalahan (e) sebesar 10% (0,1).</w:t>
      </w:r>
    </w:p>
    <w:p w14:paraId="0D0B3D31"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n = N / (1 + N(e)^2)</w:t>
      </w:r>
    </w:p>
    <w:p w14:paraId="03373E52"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Keterangan:</w:t>
      </w:r>
    </w:p>
    <w:p w14:paraId="795E8822"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n = Jumlah Sampel</w:t>
      </w:r>
    </w:p>
    <w:p w14:paraId="3A9970F9"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N = Jumlah Populasi</w:t>
      </w:r>
    </w:p>
    <w:p w14:paraId="2B8FCB2A"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e = Tingkat Kesalahan (0,1)</w:t>
      </w:r>
    </w:p>
    <w:p w14:paraId="4671C168" w14:textId="77777777" w:rsidR="00986BAD" w:rsidRPr="001A30B2" w:rsidRDefault="00986BAD" w:rsidP="00757B0C">
      <w:pPr>
        <w:jc w:val="both"/>
        <w:rPr>
          <w:rFonts w:ascii="Times New Roman" w:hAnsi="Times New Roman" w:cs="Times New Roman"/>
          <w:sz w:val="24"/>
          <w:szCs w:val="24"/>
        </w:rPr>
      </w:pPr>
    </w:p>
    <w:p w14:paraId="151580A2" w14:textId="5067A323"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3.4.3 Teknik Pengumpulan Data</w:t>
      </w:r>
    </w:p>
    <w:p w14:paraId="74F4961F"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Teknik utama pengumpulan data adalah dengan menyebarkan kuesioner secara langsung (offline) dan daring (online menggunakan Google Forms). Untuk memperdalam dan memperkuat data kuesioner, akan dilakukan wawancara singkat dan tidak terstruktur dengan sebagian responden. Jadwal pengumpulan data direncanakan berlangsung selama 2 (dua) minggu.</w:t>
      </w:r>
    </w:p>
    <w:p w14:paraId="66302A35" w14:textId="77777777" w:rsidR="00986BAD" w:rsidRPr="001A30B2" w:rsidRDefault="00986BAD" w:rsidP="00757B0C">
      <w:pPr>
        <w:jc w:val="both"/>
        <w:rPr>
          <w:rFonts w:ascii="Times New Roman" w:hAnsi="Times New Roman" w:cs="Times New Roman"/>
          <w:sz w:val="24"/>
          <w:szCs w:val="24"/>
        </w:rPr>
      </w:pPr>
    </w:p>
    <w:p w14:paraId="295C5A57" w14:textId="596AB3B7"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3.5 Metode Pengujian Data</w:t>
      </w:r>
    </w:p>
    <w:p w14:paraId="57028110"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Sebelum kuesioner digunakan untuk pengumpulan data secara luas, terlebih dahulu diuji kualitasnya melalui uji validitas dan reliabilitas.</w:t>
      </w:r>
    </w:p>
    <w:p w14:paraId="161E2B44" w14:textId="352B7DC6" w:rsidR="00986BAD" w:rsidRPr="001A30B2" w:rsidRDefault="00986BAD" w:rsidP="001A30B2">
      <w:pPr>
        <w:pStyle w:val="ListParagraph"/>
        <w:numPr>
          <w:ilvl w:val="0"/>
          <w:numId w:val="10"/>
        </w:numPr>
        <w:jc w:val="both"/>
        <w:rPr>
          <w:rFonts w:ascii="Times New Roman" w:hAnsi="Times New Roman" w:cs="Times New Roman"/>
          <w:sz w:val="24"/>
          <w:szCs w:val="24"/>
        </w:rPr>
      </w:pPr>
      <w:r w:rsidRPr="001A30B2">
        <w:rPr>
          <w:rFonts w:ascii="Times New Roman" w:hAnsi="Times New Roman" w:cs="Times New Roman"/>
          <w:sz w:val="24"/>
          <w:szCs w:val="24"/>
        </w:rPr>
        <w:t>Uji Validitas: Menggunakan teknik korelasi Pearson Product Moment untuk mengukur validitas setiap butir pertanyaan. Suatu butir dinyatakan valid jika nilai r hitung &gt; r tabel pada taraf signifikansi α = 0,05.</w:t>
      </w:r>
    </w:p>
    <w:p w14:paraId="1E6E8B20" w14:textId="227285B1" w:rsidR="00986BAD" w:rsidRPr="001A30B2" w:rsidRDefault="00986BAD" w:rsidP="001A30B2">
      <w:pPr>
        <w:pStyle w:val="ListParagraph"/>
        <w:numPr>
          <w:ilvl w:val="0"/>
          <w:numId w:val="10"/>
        </w:numPr>
        <w:jc w:val="both"/>
        <w:rPr>
          <w:rFonts w:ascii="Times New Roman" w:hAnsi="Times New Roman" w:cs="Times New Roman"/>
          <w:sz w:val="24"/>
          <w:szCs w:val="24"/>
        </w:rPr>
      </w:pPr>
      <w:r w:rsidRPr="001A30B2">
        <w:rPr>
          <w:rFonts w:ascii="Times New Roman" w:hAnsi="Times New Roman" w:cs="Times New Roman"/>
          <w:sz w:val="24"/>
          <w:szCs w:val="24"/>
        </w:rPr>
        <w:lastRenderedPageBreak/>
        <w:t>Uji Reliabilitas: Menggunakan Cronbach's Alpha. Suatu variabel dinyatakan reliabel (konsisten) jika nilai koefisien Alpha &gt; 0,70.</w:t>
      </w:r>
    </w:p>
    <w:p w14:paraId="11DBFFAD" w14:textId="77777777" w:rsidR="00986BAD" w:rsidRPr="001A30B2" w:rsidRDefault="00986BAD" w:rsidP="00757B0C">
      <w:pPr>
        <w:jc w:val="both"/>
        <w:rPr>
          <w:rFonts w:ascii="Times New Roman" w:hAnsi="Times New Roman" w:cs="Times New Roman"/>
          <w:sz w:val="24"/>
          <w:szCs w:val="24"/>
        </w:rPr>
      </w:pPr>
    </w:p>
    <w:p w14:paraId="3FEC5A67"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Setelah data terkumpul, dilakukan Uji Asumsi Klasik sebagai prasyarat analisis regresi:</w:t>
      </w:r>
    </w:p>
    <w:p w14:paraId="6954F0FD" w14:textId="501094FD" w:rsidR="00986BAD" w:rsidRPr="001A30B2" w:rsidRDefault="00986BAD" w:rsidP="001A30B2">
      <w:pPr>
        <w:pStyle w:val="ListParagraph"/>
        <w:numPr>
          <w:ilvl w:val="0"/>
          <w:numId w:val="12"/>
        </w:numPr>
        <w:jc w:val="both"/>
        <w:rPr>
          <w:rFonts w:ascii="Times New Roman" w:hAnsi="Times New Roman" w:cs="Times New Roman"/>
          <w:sz w:val="24"/>
          <w:szCs w:val="24"/>
        </w:rPr>
      </w:pPr>
      <w:r w:rsidRPr="001A30B2">
        <w:rPr>
          <w:rFonts w:ascii="Times New Roman" w:hAnsi="Times New Roman" w:cs="Times New Roman"/>
          <w:sz w:val="24"/>
          <w:szCs w:val="24"/>
        </w:rPr>
        <w:t>Uji Normalitas: Menggunakan Kolmogorov-Smirnov untuk menguji apakah data berdistribusi normal. Data dinyatakan normal jika nilai Sig. &gt; 0,05.</w:t>
      </w:r>
    </w:p>
    <w:p w14:paraId="7AAE165D" w14:textId="12ECF40F" w:rsidR="00986BAD" w:rsidRPr="001A30B2" w:rsidRDefault="00986BAD" w:rsidP="001A30B2">
      <w:pPr>
        <w:pStyle w:val="ListParagraph"/>
        <w:numPr>
          <w:ilvl w:val="0"/>
          <w:numId w:val="12"/>
        </w:numPr>
        <w:jc w:val="both"/>
        <w:rPr>
          <w:rFonts w:ascii="Times New Roman" w:hAnsi="Times New Roman" w:cs="Times New Roman"/>
          <w:sz w:val="24"/>
          <w:szCs w:val="24"/>
        </w:rPr>
      </w:pPr>
      <w:r w:rsidRPr="001A30B2">
        <w:rPr>
          <w:rFonts w:ascii="Times New Roman" w:hAnsi="Times New Roman" w:cs="Times New Roman"/>
          <w:sz w:val="24"/>
          <w:szCs w:val="24"/>
        </w:rPr>
        <w:t>Uji Multikolinearitas: Menguji ada tidaknya korelasi yang tinggi antar variabel independen. Model bebas multikolinearitas jika nilai Variance Inflation Factor (VIF) &lt; 10 dan Tolerance &gt; 0,1.</w:t>
      </w:r>
    </w:p>
    <w:p w14:paraId="039CE2AD" w14:textId="3BE6BD76" w:rsidR="00986BAD" w:rsidRPr="001A30B2" w:rsidRDefault="00986BAD" w:rsidP="001A30B2">
      <w:pPr>
        <w:pStyle w:val="ListParagraph"/>
        <w:numPr>
          <w:ilvl w:val="0"/>
          <w:numId w:val="12"/>
        </w:numPr>
        <w:jc w:val="both"/>
        <w:rPr>
          <w:rFonts w:ascii="Times New Roman" w:hAnsi="Times New Roman" w:cs="Times New Roman"/>
          <w:sz w:val="24"/>
          <w:szCs w:val="24"/>
        </w:rPr>
      </w:pPr>
      <w:r w:rsidRPr="001A30B2">
        <w:rPr>
          <w:rFonts w:ascii="Times New Roman" w:hAnsi="Times New Roman" w:cs="Times New Roman"/>
          <w:sz w:val="24"/>
          <w:szCs w:val="24"/>
        </w:rPr>
        <w:t>Uji Heteroskedastisitas: Menggunakan Glejser Test untuk menguji apakah variance residual antar observasi tetap. Model bebas heteroskedastisitas jika nilai Sig. &gt; 0,05.</w:t>
      </w:r>
    </w:p>
    <w:p w14:paraId="75ABF9CE" w14:textId="77777777" w:rsidR="001A30B2" w:rsidRPr="001A30B2" w:rsidRDefault="001A30B2" w:rsidP="001A30B2">
      <w:pPr>
        <w:jc w:val="both"/>
        <w:rPr>
          <w:rFonts w:ascii="Times New Roman" w:hAnsi="Times New Roman" w:cs="Times New Roman"/>
          <w:sz w:val="24"/>
          <w:szCs w:val="24"/>
        </w:rPr>
      </w:pPr>
    </w:p>
    <w:p w14:paraId="25DFBC01" w14:textId="77777777" w:rsidR="001A30B2" w:rsidRPr="001A30B2" w:rsidRDefault="001A30B2" w:rsidP="001A30B2">
      <w:pPr>
        <w:jc w:val="both"/>
        <w:rPr>
          <w:rFonts w:ascii="Times New Roman" w:hAnsi="Times New Roman" w:cs="Times New Roman"/>
          <w:sz w:val="24"/>
          <w:szCs w:val="24"/>
        </w:rPr>
      </w:pPr>
    </w:p>
    <w:p w14:paraId="34B0C81C" w14:textId="77777777" w:rsidR="00986BAD" w:rsidRPr="001A30B2" w:rsidRDefault="00986BAD" w:rsidP="00757B0C">
      <w:pPr>
        <w:jc w:val="both"/>
        <w:rPr>
          <w:rFonts w:ascii="Times New Roman" w:hAnsi="Times New Roman" w:cs="Times New Roman"/>
          <w:sz w:val="24"/>
          <w:szCs w:val="24"/>
        </w:rPr>
      </w:pPr>
    </w:p>
    <w:p w14:paraId="7CF9BC06" w14:textId="410DA972"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3.6 Metode Analisis Data</w:t>
      </w:r>
    </w:p>
    <w:p w14:paraId="13AF3AED" w14:textId="77777777" w:rsidR="00986BAD" w:rsidRPr="001A30B2" w:rsidRDefault="00986BAD" w:rsidP="00757B0C">
      <w:pPr>
        <w:jc w:val="both"/>
        <w:rPr>
          <w:rFonts w:ascii="Times New Roman" w:hAnsi="Times New Roman" w:cs="Times New Roman"/>
          <w:sz w:val="24"/>
          <w:szCs w:val="24"/>
        </w:rPr>
      </w:pPr>
    </w:p>
    <w:p w14:paraId="44745C9B" w14:textId="780E6E55"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3.6.1 Analisis Deskriptif</w:t>
      </w:r>
    </w:p>
    <w:p w14:paraId="3F117D3A"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Digunakan untuk mendeskripsikan atau menggambarkan karakteristik responden (seperti usia, jenis kelamin, pendidikan, dan pengalaman menggunakan layanan digital) serta distribusi jawaban responden untuk setiap indikator variabel penelitian.</w:t>
      </w:r>
    </w:p>
    <w:p w14:paraId="1CFDE886" w14:textId="77777777" w:rsidR="00986BAD" w:rsidRPr="001A30B2" w:rsidRDefault="00986BAD" w:rsidP="00757B0C">
      <w:pPr>
        <w:jc w:val="both"/>
        <w:rPr>
          <w:rFonts w:ascii="Times New Roman" w:hAnsi="Times New Roman" w:cs="Times New Roman"/>
          <w:sz w:val="24"/>
          <w:szCs w:val="24"/>
        </w:rPr>
      </w:pPr>
    </w:p>
    <w:p w14:paraId="53CE16F9" w14:textId="5469071A"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3.6.2 Analisis Inferensial</w:t>
      </w:r>
    </w:p>
    <w:p w14:paraId="24543470"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Analisis ini digunakan untuk menguji hipotesis penelitian.</w:t>
      </w:r>
    </w:p>
    <w:p w14:paraId="0710FB6E" w14:textId="77777777" w:rsidR="001A30B2"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1.  Analisis Regresi Linier Sederhana</w:t>
      </w:r>
    </w:p>
    <w:p w14:paraId="52EB4ED5" w14:textId="328A84AF"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Digunakan untuk mengukur pengaruh variabel independen (X) terhadap variabel dependen (Y). Persamaan model regresinya adalah:</w:t>
      </w:r>
    </w:p>
    <w:p w14:paraId="283C25EF"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Y = a + bX + e</w:t>
      </w:r>
    </w:p>
    <w:p w14:paraId="26881286"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Keterangan:</w:t>
      </w:r>
    </w:p>
    <w:p w14:paraId="4D3B6A35"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Y = Transparansi Pelayanan Publik</w:t>
      </w:r>
    </w:p>
    <w:p w14:paraId="7B6650B0"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X = Implementasi E-Government</w:t>
      </w:r>
    </w:p>
    <w:p w14:paraId="1F325D2F"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a = Konstanta</w:t>
      </w:r>
    </w:p>
    <w:p w14:paraId="6A2DA79E"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b = Koefisien Regresi</w:t>
      </w:r>
    </w:p>
    <w:p w14:paraId="7484468A"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e = Error Term</w:t>
      </w:r>
    </w:p>
    <w:p w14:paraId="11931CCA" w14:textId="77777777" w:rsidR="00986BAD" w:rsidRPr="001A30B2" w:rsidRDefault="00986BAD" w:rsidP="00757B0C">
      <w:pPr>
        <w:jc w:val="both"/>
        <w:rPr>
          <w:rFonts w:ascii="Times New Roman" w:hAnsi="Times New Roman" w:cs="Times New Roman"/>
          <w:sz w:val="24"/>
          <w:szCs w:val="24"/>
        </w:rPr>
      </w:pPr>
    </w:p>
    <w:p w14:paraId="53C42036"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lastRenderedPageBreak/>
        <w:t>2.  Uji Hipotesis (Uji t)</w:t>
      </w:r>
    </w:p>
    <w:p w14:paraId="2614A59D"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 xml:space="preserve">    Uji ini dilakukan untuk mengetahui signifikansi pengaruh variabel independen secara parsial terhadap variabel dependen. Hipotesis diterima jika nilai t hitung &gt; t tabel atau nilai Sig. &lt; 0,05.</w:t>
      </w:r>
    </w:p>
    <w:p w14:paraId="01224464" w14:textId="77777777" w:rsidR="00986BAD" w:rsidRPr="001A30B2" w:rsidRDefault="00986BAD" w:rsidP="00757B0C">
      <w:pPr>
        <w:jc w:val="both"/>
        <w:rPr>
          <w:rFonts w:ascii="Times New Roman" w:hAnsi="Times New Roman" w:cs="Times New Roman"/>
          <w:sz w:val="24"/>
          <w:szCs w:val="24"/>
        </w:rPr>
      </w:pPr>
    </w:p>
    <w:p w14:paraId="1AA66754" w14:textId="12BE470F" w:rsidR="00986BAD" w:rsidRPr="001A30B2" w:rsidRDefault="00986BAD" w:rsidP="00757B0C">
      <w:pPr>
        <w:jc w:val="both"/>
        <w:rPr>
          <w:rFonts w:ascii="Times New Roman" w:hAnsi="Times New Roman" w:cs="Times New Roman"/>
          <w:b/>
          <w:bCs/>
          <w:sz w:val="24"/>
          <w:szCs w:val="24"/>
        </w:rPr>
      </w:pPr>
      <w:r w:rsidRPr="001A30B2">
        <w:rPr>
          <w:rFonts w:ascii="Times New Roman" w:hAnsi="Times New Roman" w:cs="Times New Roman"/>
          <w:b/>
          <w:bCs/>
          <w:sz w:val="24"/>
          <w:szCs w:val="24"/>
        </w:rPr>
        <w:t>3.7 Keterbatasan Penelitian</w:t>
      </w:r>
    </w:p>
    <w:p w14:paraId="7CD6C16D" w14:textId="77777777" w:rsidR="00986BAD" w:rsidRPr="001A30B2" w:rsidRDefault="00986BAD" w:rsidP="00757B0C">
      <w:pPr>
        <w:jc w:val="both"/>
        <w:rPr>
          <w:rFonts w:ascii="Times New Roman" w:hAnsi="Times New Roman" w:cs="Times New Roman"/>
          <w:sz w:val="24"/>
          <w:szCs w:val="24"/>
        </w:rPr>
      </w:pPr>
    </w:p>
    <w:p w14:paraId="55C77BFA" w14:textId="77777777" w:rsidR="00986BAD" w:rsidRPr="001A30B2" w:rsidRDefault="00986BAD" w:rsidP="00757B0C">
      <w:pPr>
        <w:jc w:val="both"/>
        <w:rPr>
          <w:rFonts w:ascii="Times New Roman" w:hAnsi="Times New Roman" w:cs="Times New Roman"/>
          <w:sz w:val="24"/>
          <w:szCs w:val="24"/>
        </w:rPr>
      </w:pPr>
      <w:r w:rsidRPr="001A30B2">
        <w:rPr>
          <w:rFonts w:ascii="Times New Roman" w:hAnsi="Times New Roman" w:cs="Times New Roman"/>
          <w:sz w:val="24"/>
          <w:szCs w:val="24"/>
        </w:rPr>
        <w:t>Penelitian ini memiliki beberapa keterbatasan yang perlu diakui:</w:t>
      </w:r>
    </w:p>
    <w:p w14:paraId="60EC1456" w14:textId="132171FD" w:rsidR="00986BAD" w:rsidRPr="001A30B2" w:rsidRDefault="00986BAD" w:rsidP="001A30B2">
      <w:pPr>
        <w:pStyle w:val="ListParagraph"/>
        <w:numPr>
          <w:ilvl w:val="0"/>
          <w:numId w:val="14"/>
        </w:numPr>
        <w:jc w:val="both"/>
        <w:rPr>
          <w:rFonts w:ascii="Times New Roman" w:hAnsi="Times New Roman" w:cs="Times New Roman"/>
          <w:sz w:val="24"/>
          <w:szCs w:val="24"/>
        </w:rPr>
      </w:pPr>
      <w:r w:rsidRPr="001A30B2">
        <w:rPr>
          <w:rFonts w:ascii="Times New Roman" w:hAnsi="Times New Roman" w:cs="Times New Roman"/>
          <w:sz w:val="24"/>
          <w:szCs w:val="24"/>
        </w:rPr>
        <w:t>Ruang lingkup penelitian yang hanya berfokus pada hubungan dua variabel (X dan Y), tanpa mempertimbangkan variabel mediasi atau moderasi lain seperti partisipasi masyarakat, ketersediaan anggaran, atau kualitas layanan fisik.</w:t>
      </w:r>
    </w:p>
    <w:p w14:paraId="5BD5245F" w14:textId="013F6D23" w:rsidR="00986BAD" w:rsidRPr="001A30B2" w:rsidRDefault="00986BAD" w:rsidP="001A30B2">
      <w:pPr>
        <w:pStyle w:val="ListParagraph"/>
        <w:numPr>
          <w:ilvl w:val="0"/>
          <w:numId w:val="14"/>
        </w:numPr>
        <w:jc w:val="both"/>
        <w:rPr>
          <w:rFonts w:ascii="Times New Roman" w:hAnsi="Times New Roman" w:cs="Times New Roman"/>
          <w:sz w:val="24"/>
          <w:szCs w:val="24"/>
        </w:rPr>
      </w:pPr>
      <w:r w:rsidRPr="001A30B2">
        <w:rPr>
          <w:rFonts w:ascii="Times New Roman" w:hAnsi="Times New Roman" w:cs="Times New Roman"/>
          <w:sz w:val="24"/>
          <w:szCs w:val="24"/>
        </w:rPr>
        <w:t>Data yang bersumber dari kuesioner berpotensi mengandung bias subjektivitas dari responden.</w:t>
      </w:r>
    </w:p>
    <w:p w14:paraId="1AE13764" w14:textId="79B831EA" w:rsidR="00986BAD" w:rsidRPr="001A30B2" w:rsidRDefault="00986BAD" w:rsidP="001A30B2">
      <w:pPr>
        <w:pStyle w:val="ListParagraph"/>
        <w:numPr>
          <w:ilvl w:val="0"/>
          <w:numId w:val="14"/>
        </w:numPr>
        <w:jc w:val="both"/>
        <w:rPr>
          <w:rFonts w:ascii="Times New Roman" w:hAnsi="Times New Roman" w:cs="Times New Roman"/>
          <w:sz w:val="24"/>
          <w:szCs w:val="24"/>
        </w:rPr>
      </w:pPr>
      <w:r w:rsidRPr="001A30B2">
        <w:rPr>
          <w:rFonts w:ascii="Times New Roman" w:hAnsi="Times New Roman" w:cs="Times New Roman"/>
          <w:sz w:val="24"/>
          <w:szCs w:val="24"/>
        </w:rPr>
        <w:t>Penggunaan teknik purposive sampling berisiko menyebabkan bias seleksi sampel, sehingga generalisasi hasil penelitian perlu dilakukan dengan hati-hati.</w:t>
      </w:r>
    </w:p>
    <w:p w14:paraId="4D16B9DD" w14:textId="774CA287" w:rsidR="00986BAD" w:rsidRPr="001A30B2" w:rsidRDefault="00986BAD" w:rsidP="001A30B2">
      <w:pPr>
        <w:pStyle w:val="ListParagraph"/>
        <w:numPr>
          <w:ilvl w:val="0"/>
          <w:numId w:val="14"/>
        </w:numPr>
        <w:jc w:val="both"/>
        <w:rPr>
          <w:rFonts w:ascii="Times New Roman" w:hAnsi="Times New Roman" w:cs="Times New Roman"/>
          <w:sz w:val="24"/>
          <w:szCs w:val="24"/>
        </w:rPr>
      </w:pPr>
      <w:r w:rsidRPr="001A30B2">
        <w:rPr>
          <w:rFonts w:ascii="Times New Roman" w:hAnsi="Times New Roman" w:cs="Times New Roman"/>
          <w:sz w:val="24"/>
          <w:szCs w:val="24"/>
        </w:rPr>
        <w:t>Penelitian ini dilaksanakan hanya di wilayah Kota Bandar Lampung, sehingga temuan penelitian belum tentu dapat digeneralisasi untuk konteks daerah lain di tingkat nasional.</w:t>
      </w:r>
    </w:p>
    <w:p w14:paraId="7AC24449" w14:textId="2C0E429F" w:rsidR="001B4D7E" w:rsidRDefault="00986BAD" w:rsidP="001A30B2">
      <w:pPr>
        <w:pStyle w:val="ListParagraph"/>
        <w:numPr>
          <w:ilvl w:val="0"/>
          <w:numId w:val="14"/>
        </w:numPr>
        <w:jc w:val="both"/>
        <w:rPr>
          <w:rFonts w:ascii="Times New Roman" w:hAnsi="Times New Roman" w:cs="Times New Roman"/>
          <w:sz w:val="24"/>
          <w:szCs w:val="24"/>
        </w:rPr>
      </w:pPr>
      <w:r w:rsidRPr="001A30B2">
        <w:rPr>
          <w:rFonts w:ascii="Times New Roman" w:hAnsi="Times New Roman" w:cs="Times New Roman"/>
          <w:sz w:val="24"/>
          <w:szCs w:val="24"/>
        </w:rPr>
        <w:t>Waktu pengumpulan data yang terbatas dapat mempengaruhi variasi dan kedalaman data persepsi yang berhasil dihimpun.</w:t>
      </w:r>
    </w:p>
    <w:p w14:paraId="772AA553" w14:textId="77777777" w:rsidR="00AD3954" w:rsidRDefault="00AD3954" w:rsidP="00AD3954">
      <w:pPr>
        <w:jc w:val="both"/>
        <w:rPr>
          <w:rFonts w:ascii="Times New Roman" w:hAnsi="Times New Roman" w:cs="Times New Roman"/>
          <w:sz w:val="24"/>
          <w:szCs w:val="24"/>
        </w:rPr>
      </w:pPr>
    </w:p>
    <w:p w14:paraId="6D0324AD" w14:textId="77777777" w:rsidR="00AD3954" w:rsidRDefault="00AD3954" w:rsidP="00AD3954">
      <w:pPr>
        <w:jc w:val="both"/>
        <w:rPr>
          <w:rFonts w:ascii="Times New Roman" w:hAnsi="Times New Roman" w:cs="Times New Roman"/>
          <w:sz w:val="24"/>
          <w:szCs w:val="24"/>
        </w:rPr>
      </w:pPr>
    </w:p>
    <w:p w14:paraId="02BFD4D1" w14:textId="77777777" w:rsidR="00AD3954" w:rsidRDefault="00AD3954" w:rsidP="00AD3954">
      <w:pPr>
        <w:jc w:val="both"/>
        <w:rPr>
          <w:rFonts w:ascii="Times New Roman" w:hAnsi="Times New Roman" w:cs="Times New Roman"/>
          <w:sz w:val="24"/>
          <w:szCs w:val="24"/>
        </w:rPr>
      </w:pPr>
    </w:p>
    <w:p w14:paraId="79078E6C" w14:textId="77777777" w:rsidR="00AD3954" w:rsidRDefault="00AD3954" w:rsidP="00AD3954">
      <w:pPr>
        <w:jc w:val="both"/>
        <w:rPr>
          <w:rFonts w:ascii="Times New Roman" w:hAnsi="Times New Roman" w:cs="Times New Roman"/>
          <w:sz w:val="24"/>
          <w:szCs w:val="24"/>
        </w:rPr>
      </w:pPr>
    </w:p>
    <w:p w14:paraId="560EB017" w14:textId="77777777" w:rsidR="00AD3954" w:rsidRDefault="00AD3954" w:rsidP="00AD3954">
      <w:pPr>
        <w:jc w:val="both"/>
        <w:rPr>
          <w:rFonts w:ascii="Times New Roman" w:hAnsi="Times New Roman" w:cs="Times New Roman"/>
          <w:sz w:val="24"/>
          <w:szCs w:val="24"/>
        </w:rPr>
      </w:pPr>
    </w:p>
    <w:p w14:paraId="14F6B962" w14:textId="77777777" w:rsidR="00AD3954" w:rsidRDefault="00AD3954" w:rsidP="00AD3954">
      <w:pPr>
        <w:jc w:val="both"/>
        <w:rPr>
          <w:rFonts w:ascii="Times New Roman" w:hAnsi="Times New Roman" w:cs="Times New Roman"/>
          <w:sz w:val="24"/>
          <w:szCs w:val="24"/>
        </w:rPr>
      </w:pPr>
    </w:p>
    <w:p w14:paraId="27B36C6E" w14:textId="77777777" w:rsidR="00AD3954" w:rsidRDefault="00AD3954" w:rsidP="00AD3954">
      <w:pPr>
        <w:jc w:val="both"/>
        <w:rPr>
          <w:rFonts w:ascii="Times New Roman" w:hAnsi="Times New Roman" w:cs="Times New Roman"/>
          <w:sz w:val="24"/>
          <w:szCs w:val="24"/>
        </w:rPr>
      </w:pPr>
    </w:p>
    <w:p w14:paraId="05695E85" w14:textId="77777777" w:rsidR="00AD3954" w:rsidRDefault="00AD3954" w:rsidP="00AD3954">
      <w:pPr>
        <w:jc w:val="both"/>
        <w:rPr>
          <w:rFonts w:ascii="Times New Roman" w:hAnsi="Times New Roman" w:cs="Times New Roman"/>
          <w:sz w:val="24"/>
          <w:szCs w:val="24"/>
        </w:rPr>
      </w:pPr>
    </w:p>
    <w:p w14:paraId="7AB0610B" w14:textId="77777777" w:rsidR="00AD3954" w:rsidRDefault="00AD3954" w:rsidP="00AD3954">
      <w:pPr>
        <w:jc w:val="both"/>
        <w:rPr>
          <w:rFonts w:ascii="Times New Roman" w:hAnsi="Times New Roman" w:cs="Times New Roman"/>
          <w:sz w:val="24"/>
          <w:szCs w:val="24"/>
        </w:rPr>
      </w:pPr>
    </w:p>
    <w:p w14:paraId="065D9647" w14:textId="77777777" w:rsidR="00AD3954" w:rsidRDefault="00AD3954" w:rsidP="00AD3954">
      <w:pPr>
        <w:jc w:val="both"/>
        <w:rPr>
          <w:rFonts w:ascii="Times New Roman" w:hAnsi="Times New Roman" w:cs="Times New Roman"/>
          <w:sz w:val="24"/>
          <w:szCs w:val="24"/>
        </w:rPr>
      </w:pPr>
    </w:p>
    <w:p w14:paraId="6958B962" w14:textId="77777777" w:rsidR="00AD3954" w:rsidRDefault="00AD3954" w:rsidP="00AD3954">
      <w:pPr>
        <w:jc w:val="both"/>
        <w:rPr>
          <w:rFonts w:ascii="Times New Roman" w:hAnsi="Times New Roman" w:cs="Times New Roman"/>
          <w:sz w:val="24"/>
          <w:szCs w:val="24"/>
        </w:rPr>
      </w:pPr>
    </w:p>
    <w:p w14:paraId="4E5E656A" w14:textId="77777777" w:rsidR="00AD3954" w:rsidRDefault="00AD3954" w:rsidP="00AD3954">
      <w:pPr>
        <w:jc w:val="both"/>
        <w:rPr>
          <w:rFonts w:ascii="Times New Roman" w:hAnsi="Times New Roman" w:cs="Times New Roman"/>
          <w:sz w:val="24"/>
          <w:szCs w:val="24"/>
        </w:rPr>
      </w:pPr>
    </w:p>
    <w:p w14:paraId="4AA27234" w14:textId="77777777" w:rsidR="00AD3954" w:rsidRDefault="00AD3954" w:rsidP="00AD3954">
      <w:pPr>
        <w:jc w:val="both"/>
        <w:rPr>
          <w:rFonts w:ascii="Times New Roman" w:hAnsi="Times New Roman" w:cs="Times New Roman"/>
          <w:sz w:val="24"/>
          <w:szCs w:val="24"/>
        </w:rPr>
      </w:pPr>
    </w:p>
    <w:p w14:paraId="194B3B60" w14:textId="77777777" w:rsidR="00AD3954" w:rsidRPr="00AD3954" w:rsidRDefault="00AD3954" w:rsidP="00AD3954">
      <w:pPr>
        <w:jc w:val="both"/>
        <w:rPr>
          <w:rFonts w:ascii="Times New Roman" w:hAnsi="Times New Roman" w:cs="Times New Roman"/>
          <w:sz w:val="24"/>
          <w:szCs w:val="24"/>
        </w:rPr>
      </w:pPr>
    </w:p>
    <w:p w14:paraId="7E707AB9" w14:textId="77777777" w:rsidR="001A30B2" w:rsidRPr="001A30B2" w:rsidRDefault="001A30B2" w:rsidP="001A30B2">
      <w:pPr>
        <w:jc w:val="both"/>
        <w:rPr>
          <w:rFonts w:ascii="Times New Roman" w:hAnsi="Times New Roman" w:cs="Times New Roman"/>
          <w:sz w:val="24"/>
          <w:szCs w:val="24"/>
        </w:rPr>
      </w:pPr>
    </w:p>
    <w:p w14:paraId="0570A1C4" w14:textId="77777777" w:rsidR="001A30B2" w:rsidRPr="001A30B2" w:rsidRDefault="001A30B2" w:rsidP="001A30B2">
      <w:pPr>
        <w:jc w:val="both"/>
        <w:rPr>
          <w:rFonts w:ascii="Times New Roman" w:hAnsi="Times New Roman" w:cs="Times New Roman"/>
          <w:sz w:val="24"/>
          <w:szCs w:val="24"/>
        </w:rPr>
      </w:pPr>
    </w:p>
    <w:p w14:paraId="43EDF1CE" w14:textId="49837C1E" w:rsidR="001A30B2" w:rsidRPr="001A30B2" w:rsidRDefault="001A30B2" w:rsidP="001A30B2">
      <w:pPr>
        <w:jc w:val="center"/>
        <w:rPr>
          <w:rFonts w:ascii="Times New Roman" w:hAnsi="Times New Roman" w:cs="Times New Roman"/>
          <w:b/>
          <w:bCs/>
          <w:sz w:val="24"/>
          <w:szCs w:val="24"/>
        </w:rPr>
      </w:pPr>
      <w:r w:rsidRPr="001A30B2">
        <w:rPr>
          <w:rFonts w:ascii="Times New Roman" w:hAnsi="Times New Roman" w:cs="Times New Roman"/>
          <w:b/>
          <w:bCs/>
          <w:sz w:val="24"/>
          <w:szCs w:val="24"/>
        </w:rPr>
        <w:lastRenderedPageBreak/>
        <w:t>Daftar Puataka</w:t>
      </w:r>
    </w:p>
    <w:p w14:paraId="7B801B2D" w14:textId="531DB64D" w:rsidR="001A30B2" w:rsidRPr="001A30B2" w:rsidRDefault="001A30B2" w:rsidP="001A30B2">
      <w:pPr>
        <w:ind w:left="720" w:hanging="720"/>
        <w:jc w:val="both"/>
        <w:rPr>
          <w:rFonts w:ascii="Times New Roman" w:hAnsi="Times New Roman" w:cs="Times New Roman"/>
          <w:sz w:val="24"/>
          <w:szCs w:val="24"/>
        </w:rPr>
      </w:pPr>
      <w:r w:rsidRPr="001A30B2">
        <w:rPr>
          <w:rFonts w:ascii="Times New Roman" w:hAnsi="Times New Roman" w:cs="Times New Roman"/>
          <w:sz w:val="24"/>
          <w:szCs w:val="24"/>
        </w:rPr>
        <w:t>Abdullah, R., Rahim, M. H. A., &amp; Deraman, A. (2016). A proposed model for successful implementation of e-Government in Malaysia. International Journal of Information and Education Technology, 6(5), 364–369.</w:t>
      </w:r>
    </w:p>
    <w:p w14:paraId="111FDF4C" w14:textId="35E79BE4" w:rsidR="001A30B2" w:rsidRPr="001A30B2" w:rsidRDefault="001A30B2" w:rsidP="001A30B2">
      <w:pPr>
        <w:ind w:left="720" w:hanging="720"/>
        <w:jc w:val="both"/>
        <w:rPr>
          <w:rFonts w:ascii="Times New Roman" w:hAnsi="Times New Roman" w:cs="Times New Roman"/>
          <w:sz w:val="24"/>
          <w:szCs w:val="24"/>
        </w:rPr>
      </w:pPr>
      <w:r w:rsidRPr="001A30B2">
        <w:rPr>
          <w:rFonts w:ascii="Times New Roman" w:hAnsi="Times New Roman" w:cs="Times New Roman"/>
          <w:sz w:val="24"/>
          <w:szCs w:val="24"/>
        </w:rPr>
        <w:t>Doni Juliansyah. (2024). Pengaruh Efektivitas Mal Pelayanan Publik Lampung Selatan dalam Transformasi Digital Pemerintah untuk Meningkatkan Efisiensi Pelayanan Publik. Skripsi. Universitas Lampung.</w:t>
      </w:r>
    </w:p>
    <w:p w14:paraId="649824FC" w14:textId="1154443C" w:rsidR="001A30B2" w:rsidRPr="001A30B2" w:rsidRDefault="001A30B2" w:rsidP="001A30B2">
      <w:pPr>
        <w:ind w:left="720" w:hanging="720"/>
        <w:jc w:val="both"/>
        <w:rPr>
          <w:rFonts w:ascii="Times New Roman" w:hAnsi="Times New Roman" w:cs="Times New Roman"/>
          <w:sz w:val="24"/>
          <w:szCs w:val="24"/>
        </w:rPr>
      </w:pPr>
      <w:r w:rsidRPr="001A30B2">
        <w:rPr>
          <w:rFonts w:ascii="Times New Roman" w:hAnsi="Times New Roman" w:cs="Times New Roman"/>
          <w:sz w:val="24"/>
          <w:szCs w:val="24"/>
        </w:rPr>
        <w:t>Layne, K., &amp; Lee, J. (2001). Developing fully functional e-government: A four stage model. Government Information Quarterly, 18(2), 122–136.</w:t>
      </w:r>
    </w:p>
    <w:p w14:paraId="2CEE50F2" w14:textId="68CA736F" w:rsidR="001A30B2" w:rsidRPr="001A30B2" w:rsidRDefault="001A30B2" w:rsidP="001A30B2">
      <w:pPr>
        <w:ind w:left="720" w:hanging="720"/>
        <w:jc w:val="both"/>
        <w:rPr>
          <w:rFonts w:ascii="Times New Roman" w:hAnsi="Times New Roman" w:cs="Times New Roman"/>
          <w:sz w:val="24"/>
          <w:szCs w:val="24"/>
        </w:rPr>
      </w:pPr>
      <w:r w:rsidRPr="001A30B2">
        <w:rPr>
          <w:rFonts w:ascii="Times New Roman" w:hAnsi="Times New Roman" w:cs="Times New Roman"/>
          <w:sz w:val="24"/>
          <w:szCs w:val="24"/>
        </w:rPr>
        <w:t>Rahman, M. A. (2019). Exploring accountability and transparency in government agency management: A literature review. International Journal of Public Sector Management, 32(6), 593–609.</w:t>
      </w:r>
    </w:p>
    <w:p w14:paraId="2AB08280" w14:textId="39BB47A9" w:rsidR="001A30B2" w:rsidRPr="001A30B2" w:rsidRDefault="001A30B2" w:rsidP="001A30B2">
      <w:pPr>
        <w:ind w:left="720" w:hanging="720"/>
        <w:jc w:val="both"/>
        <w:rPr>
          <w:rFonts w:ascii="Times New Roman" w:hAnsi="Times New Roman" w:cs="Times New Roman"/>
          <w:sz w:val="24"/>
          <w:szCs w:val="24"/>
        </w:rPr>
      </w:pPr>
      <w:r w:rsidRPr="001A30B2">
        <w:rPr>
          <w:rFonts w:ascii="Times New Roman" w:hAnsi="Times New Roman" w:cs="Times New Roman"/>
          <w:sz w:val="24"/>
          <w:szCs w:val="24"/>
        </w:rPr>
        <w:t>Nasution, H. (2020). E-Government Implementation in Indonesia: Challenges and Opportunities. Jakarta: Universitas Indonesia Press.</w:t>
      </w:r>
    </w:p>
    <w:p w14:paraId="057203D7" w14:textId="60B8EC2B" w:rsidR="001A30B2" w:rsidRPr="001A30B2" w:rsidRDefault="001A30B2" w:rsidP="001A30B2">
      <w:pPr>
        <w:ind w:left="720" w:hanging="720"/>
        <w:jc w:val="both"/>
        <w:rPr>
          <w:rFonts w:ascii="Times New Roman" w:hAnsi="Times New Roman" w:cs="Times New Roman"/>
          <w:sz w:val="24"/>
          <w:szCs w:val="24"/>
        </w:rPr>
      </w:pPr>
      <w:r w:rsidRPr="001A30B2">
        <w:rPr>
          <w:rFonts w:ascii="Times New Roman" w:hAnsi="Times New Roman" w:cs="Times New Roman"/>
          <w:sz w:val="24"/>
          <w:szCs w:val="24"/>
        </w:rPr>
        <w:t>Putra, F., &amp; Hidayat, R. (2021). Analisis Transparansi Pelayanan Publik di Era Digital. Jurnal Administrasi Publik, 12(2), 101–115.</w:t>
      </w:r>
    </w:p>
    <w:p w14:paraId="51A4DFF6" w14:textId="0209F58C" w:rsidR="001A30B2" w:rsidRPr="001A30B2" w:rsidRDefault="001A30B2" w:rsidP="001A30B2">
      <w:pPr>
        <w:ind w:left="720" w:hanging="720"/>
        <w:jc w:val="both"/>
        <w:rPr>
          <w:rFonts w:ascii="Times New Roman" w:hAnsi="Times New Roman" w:cs="Times New Roman"/>
          <w:sz w:val="24"/>
          <w:szCs w:val="24"/>
        </w:rPr>
      </w:pPr>
      <w:r w:rsidRPr="001A30B2">
        <w:rPr>
          <w:rFonts w:ascii="Times New Roman" w:hAnsi="Times New Roman" w:cs="Times New Roman"/>
          <w:sz w:val="24"/>
          <w:szCs w:val="24"/>
        </w:rPr>
        <w:t>Undang-Undang Republik Indonesia Nomor 14 Tahun 2008 tentang Keterbukaan Informasi Publik.</w:t>
      </w:r>
    </w:p>
    <w:sectPr w:rsidR="001A30B2" w:rsidRPr="001A3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CF"/>
    <w:multiLevelType w:val="hybridMultilevel"/>
    <w:tmpl w:val="81DE93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C71ED2"/>
    <w:multiLevelType w:val="hybridMultilevel"/>
    <w:tmpl w:val="3D3ED5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416702"/>
    <w:multiLevelType w:val="hybridMultilevel"/>
    <w:tmpl w:val="4008F1E8"/>
    <w:lvl w:ilvl="0" w:tplc="BB78847E">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50C4A34"/>
    <w:multiLevelType w:val="hybridMultilevel"/>
    <w:tmpl w:val="E6E09E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61173E7"/>
    <w:multiLevelType w:val="hybridMultilevel"/>
    <w:tmpl w:val="640C9532"/>
    <w:lvl w:ilvl="0" w:tplc="22628B32">
      <w:numFmt w:val="bullet"/>
      <w:lvlText w:val=""/>
      <w:lvlJc w:val="left"/>
      <w:pPr>
        <w:ind w:left="60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6581249"/>
    <w:multiLevelType w:val="hybridMultilevel"/>
    <w:tmpl w:val="5D68D398"/>
    <w:lvl w:ilvl="0" w:tplc="22628B32">
      <w:numFmt w:val="bullet"/>
      <w:lvlText w:val=""/>
      <w:lvlJc w:val="left"/>
      <w:pPr>
        <w:ind w:left="60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9512494"/>
    <w:multiLevelType w:val="hybridMultilevel"/>
    <w:tmpl w:val="92207050"/>
    <w:lvl w:ilvl="0" w:tplc="22628B32">
      <w:numFmt w:val="bullet"/>
      <w:lvlText w:val=""/>
      <w:lvlJc w:val="left"/>
      <w:pPr>
        <w:ind w:left="600" w:hanging="360"/>
      </w:pPr>
      <w:rPr>
        <w:rFonts w:ascii="Symbol" w:eastAsiaTheme="minorHAnsi" w:hAnsi="Symbol" w:cs="Times New Roman" w:hint="default"/>
      </w:rPr>
    </w:lvl>
    <w:lvl w:ilvl="1" w:tplc="04210003" w:tentative="1">
      <w:start w:val="1"/>
      <w:numFmt w:val="bullet"/>
      <w:lvlText w:val="o"/>
      <w:lvlJc w:val="left"/>
      <w:pPr>
        <w:ind w:left="1320" w:hanging="360"/>
      </w:pPr>
      <w:rPr>
        <w:rFonts w:ascii="Courier New" w:hAnsi="Courier New" w:cs="Courier New" w:hint="default"/>
      </w:rPr>
    </w:lvl>
    <w:lvl w:ilvl="2" w:tplc="04210005" w:tentative="1">
      <w:start w:val="1"/>
      <w:numFmt w:val="bullet"/>
      <w:lvlText w:val=""/>
      <w:lvlJc w:val="left"/>
      <w:pPr>
        <w:ind w:left="2040" w:hanging="360"/>
      </w:pPr>
      <w:rPr>
        <w:rFonts w:ascii="Wingdings" w:hAnsi="Wingdings" w:hint="default"/>
      </w:rPr>
    </w:lvl>
    <w:lvl w:ilvl="3" w:tplc="04210001" w:tentative="1">
      <w:start w:val="1"/>
      <w:numFmt w:val="bullet"/>
      <w:lvlText w:val=""/>
      <w:lvlJc w:val="left"/>
      <w:pPr>
        <w:ind w:left="2760" w:hanging="360"/>
      </w:pPr>
      <w:rPr>
        <w:rFonts w:ascii="Symbol" w:hAnsi="Symbol" w:hint="default"/>
      </w:rPr>
    </w:lvl>
    <w:lvl w:ilvl="4" w:tplc="04210003" w:tentative="1">
      <w:start w:val="1"/>
      <w:numFmt w:val="bullet"/>
      <w:lvlText w:val="o"/>
      <w:lvlJc w:val="left"/>
      <w:pPr>
        <w:ind w:left="3480" w:hanging="360"/>
      </w:pPr>
      <w:rPr>
        <w:rFonts w:ascii="Courier New" w:hAnsi="Courier New" w:cs="Courier New" w:hint="default"/>
      </w:rPr>
    </w:lvl>
    <w:lvl w:ilvl="5" w:tplc="04210005" w:tentative="1">
      <w:start w:val="1"/>
      <w:numFmt w:val="bullet"/>
      <w:lvlText w:val=""/>
      <w:lvlJc w:val="left"/>
      <w:pPr>
        <w:ind w:left="4200" w:hanging="360"/>
      </w:pPr>
      <w:rPr>
        <w:rFonts w:ascii="Wingdings" w:hAnsi="Wingdings" w:hint="default"/>
      </w:rPr>
    </w:lvl>
    <w:lvl w:ilvl="6" w:tplc="04210001" w:tentative="1">
      <w:start w:val="1"/>
      <w:numFmt w:val="bullet"/>
      <w:lvlText w:val=""/>
      <w:lvlJc w:val="left"/>
      <w:pPr>
        <w:ind w:left="4920" w:hanging="360"/>
      </w:pPr>
      <w:rPr>
        <w:rFonts w:ascii="Symbol" w:hAnsi="Symbol" w:hint="default"/>
      </w:rPr>
    </w:lvl>
    <w:lvl w:ilvl="7" w:tplc="04210003" w:tentative="1">
      <w:start w:val="1"/>
      <w:numFmt w:val="bullet"/>
      <w:lvlText w:val="o"/>
      <w:lvlJc w:val="left"/>
      <w:pPr>
        <w:ind w:left="5640" w:hanging="360"/>
      </w:pPr>
      <w:rPr>
        <w:rFonts w:ascii="Courier New" w:hAnsi="Courier New" w:cs="Courier New" w:hint="default"/>
      </w:rPr>
    </w:lvl>
    <w:lvl w:ilvl="8" w:tplc="04210005" w:tentative="1">
      <w:start w:val="1"/>
      <w:numFmt w:val="bullet"/>
      <w:lvlText w:val=""/>
      <w:lvlJc w:val="left"/>
      <w:pPr>
        <w:ind w:left="6360" w:hanging="360"/>
      </w:pPr>
      <w:rPr>
        <w:rFonts w:ascii="Wingdings" w:hAnsi="Wingdings" w:hint="default"/>
      </w:rPr>
    </w:lvl>
  </w:abstractNum>
  <w:abstractNum w:abstractNumId="7" w15:restartNumberingAfterBreak="0">
    <w:nsid w:val="4DE8013F"/>
    <w:multiLevelType w:val="hybridMultilevel"/>
    <w:tmpl w:val="26563C96"/>
    <w:lvl w:ilvl="0" w:tplc="22628B32">
      <w:numFmt w:val="bullet"/>
      <w:lvlText w:val=""/>
      <w:lvlJc w:val="left"/>
      <w:pPr>
        <w:ind w:left="600" w:hanging="360"/>
      </w:pPr>
      <w:rPr>
        <w:rFonts w:ascii="Symbol" w:eastAsiaTheme="minorHAnsi" w:hAnsi="Symbol" w:cs="Times New Roman" w:hint="default"/>
      </w:rPr>
    </w:lvl>
    <w:lvl w:ilvl="1" w:tplc="04210003" w:tentative="1">
      <w:start w:val="1"/>
      <w:numFmt w:val="bullet"/>
      <w:lvlText w:val="o"/>
      <w:lvlJc w:val="left"/>
      <w:pPr>
        <w:ind w:left="1320" w:hanging="360"/>
      </w:pPr>
      <w:rPr>
        <w:rFonts w:ascii="Courier New" w:hAnsi="Courier New" w:cs="Courier New" w:hint="default"/>
      </w:rPr>
    </w:lvl>
    <w:lvl w:ilvl="2" w:tplc="04210005" w:tentative="1">
      <w:start w:val="1"/>
      <w:numFmt w:val="bullet"/>
      <w:lvlText w:val=""/>
      <w:lvlJc w:val="left"/>
      <w:pPr>
        <w:ind w:left="2040" w:hanging="360"/>
      </w:pPr>
      <w:rPr>
        <w:rFonts w:ascii="Wingdings" w:hAnsi="Wingdings" w:hint="default"/>
      </w:rPr>
    </w:lvl>
    <w:lvl w:ilvl="3" w:tplc="04210001" w:tentative="1">
      <w:start w:val="1"/>
      <w:numFmt w:val="bullet"/>
      <w:lvlText w:val=""/>
      <w:lvlJc w:val="left"/>
      <w:pPr>
        <w:ind w:left="2760" w:hanging="360"/>
      </w:pPr>
      <w:rPr>
        <w:rFonts w:ascii="Symbol" w:hAnsi="Symbol" w:hint="default"/>
      </w:rPr>
    </w:lvl>
    <w:lvl w:ilvl="4" w:tplc="04210003" w:tentative="1">
      <w:start w:val="1"/>
      <w:numFmt w:val="bullet"/>
      <w:lvlText w:val="o"/>
      <w:lvlJc w:val="left"/>
      <w:pPr>
        <w:ind w:left="3480" w:hanging="360"/>
      </w:pPr>
      <w:rPr>
        <w:rFonts w:ascii="Courier New" w:hAnsi="Courier New" w:cs="Courier New" w:hint="default"/>
      </w:rPr>
    </w:lvl>
    <w:lvl w:ilvl="5" w:tplc="04210005" w:tentative="1">
      <w:start w:val="1"/>
      <w:numFmt w:val="bullet"/>
      <w:lvlText w:val=""/>
      <w:lvlJc w:val="left"/>
      <w:pPr>
        <w:ind w:left="4200" w:hanging="360"/>
      </w:pPr>
      <w:rPr>
        <w:rFonts w:ascii="Wingdings" w:hAnsi="Wingdings" w:hint="default"/>
      </w:rPr>
    </w:lvl>
    <w:lvl w:ilvl="6" w:tplc="04210001" w:tentative="1">
      <w:start w:val="1"/>
      <w:numFmt w:val="bullet"/>
      <w:lvlText w:val=""/>
      <w:lvlJc w:val="left"/>
      <w:pPr>
        <w:ind w:left="4920" w:hanging="360"/>
      </w:pPr>
      <w:rPr>
        <w:rFonts w:ascii="Symbol" w:hAnsi="Symbol" w:hint="default"/>
      </w:rPr>
    </w:lvl>
    <w:lvl w:ilvl="7" w:tplc="04210003" w:tentative="1">
      <w:start w:val="1"/>
      <w:numFmt w:val="bullet"/>
      <w:lvlText w:val="o"/>
      <w:lvlJc w:val="left"/>
      <w:pPr>
        <w:ind w:left="5640" w:hanging="360"/>
      </w:pPr>
      <w:rPr>
        <w:rFonts w:ascii="Courier New" w:hAnsi="Courier New" w:cs="Courier New" w:hint="default"/>
      </w:rPr>
    </w:lvl>
    <w:lvl w:ilvl="8" w:tplc="04210005" w:tentative="1">
      <w:start w:val="1"/>
      <w:numFmt w:val="bullet"/>
      <w:lvlText w:val=""/>
      <w:lvlJc w:val="left"/>
      <w:pPr>
        <w:ind w:left="6360" w:hanging="360"/>
      </w:pPr>
      <w:rPr>
        <w:rFonts w:ascii="Wingdings" w:hAnsi="Wingdings" w:hint="default"/>
      </w:rPr>
    </w:lvl>
  </w:abstractNum>
  <w:abstractNum w:abstractNumId="8" w15:restartNumberingAfterBreak="0">
    <w:nsid w:val="4FED066C"/>
    <w:multiLevelType w:val="hybridMultilevel"/>
    <w:tmpl w:val="9F82C5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11608A"/>
    <w:multiLevelType w:val="hybridMultilevel"/>
    <w:tmpl w:val="3AE4BD6C"/>
    <w:lvl w:ilvl="0" w:tplc="98B4D8C2">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E122718"/>
    <w:multiLevelType w:val="hybridMultilevel"/>
    <w:tmpl w:val="24AE7DFC"/>
    <w:lvl w:ilvl="0" w:tplc="5E30D918">
      <w:start w:val="1"/>
      <w:numFmt w:val="decimal"/>
      <w:lvlText w:val="%1."/>
      <w:lvlJc w:val="left"/>
      <w:pPr>
        <w:ind w:left="860" w:hanging="50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1B357AE"/>
    <w:multiLevelType w:val="hybridMultilevel"/>
    <w:tmpl w:val="EA5C85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9470904"/>
    <w:multiLevelType w:val="hybridMultilevel"/>
    <w:tmpl w:val="17F6A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07A5AB3"/>
    <w:multiLevelType w:val="hybridMultilevel"/>
    <w:tmpl w:val="535A1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0C33567"/>
    <w:multiLevelType w:val="hybridMultilevel"/>
    <w:tmpl w:val="D36ED766"/>
    <w:lvl w:ilvl="0" w:tplc="455AF154">
      <w:start w:val="1"/>
      <w:numFmt w:val="decimal"/>
      <w:lvlText w:val="%1."/>
      <w:lvlJc w:val="left"/>
      <w:pPr>
        <w:ind w:left="740" w:hanging="3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8453AD4"/>
    <w:multiLevelType w:val="hybridMultilevel"/>
    <w:tmpl w:val="3A08BF94"/>
    <w:lvl w:ilvl="0" w:tplc="BB78847E">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854155709">
    <w:abstractNumId w:val="11"/>
  </w:num>
  <w:num w:numId="2" w16cid:durableId="783691707">
    <w:abstractNumId w:val="2"/>
  </w:num>
  <w:num w:numId="3" w16cid:durableId="1270354904">
    <w:abstractNumId w:val="15"/>
  </w:num>
  <w:num w:numId="4" w16cid:durableId="517819740">
    <w:abstractNumId w:val="6"/>
  </w:num>
  <w:num w:numId="5" w16cid:durableId="1252853177">
    <w:abstractNumId w:val="4"/>
  </w:num>
  <w:num w:numId="6" w16cid:durableId="974070429">
    <w:abstractNumId w:val="7"/>
  </w:num>
  <w:num w:numId="7" w16cid:durableId="1775200654">
    <w:abstractNumId w:val="5"/>
  </w:num>
  <w:num w:numId="8" w16cid:durableId="1386217900">
    <w:abstractNumId w:val="9"/>
  </w:num>
  <w:num w:numId="9" w16cid:durableId="1462310400">
    <w:abstractNumId w:val="3"/>
  </w:num>
  <w:num w:numId="10" w16cid:durableId="1302687489">
    <w:abstractNumId w:val="8"/>
  </w:num>
  <w:num w:numId="11" w16cid:durableId="1777864942">
    <w:abstractNumId w:val="1"/>
  </w:num>
  <w:num w:numId="12" w16cid:durableId="583804911">
    <w:abstractNumId w:val="10"/>
  </w:num>
  <w:num w:numId="13" w16cid:durableId="55323033">
    <w:abstractNumId w:val="0"/>
  </w:num>
  <w:num w:numId="14" w16cid:durableId="2033725964">
    <w:abstractNumId w:val="13"/>
  </w:num>
  <w:num w:numId="15" w16cid:durableId="1755205019">
    <w:abstractNumId w:val="12"/>
  </w:num>
  <w:num w:numId="16" w16cid:durableId="1434125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AD"/>
    <w:rsid w:val="00053996"/>
    <w:rsid w:val="000F2751"/>
    <w:rsid w:val="001A30B2"/>
    <w:rsid w:val="001B4D7E"/>
    <w:rsid w:val="004B4B5D"/>
    <w:rsid w:val="004B6F95"/>
    <w:rsid w:val="006345C1"/>
    <w:rsid w:val="00757B0C"/>
    <w:rsid w:val="00986BAD"/>
    <w:rsid w:val="00AB29B3"/>
    <w:rsid w:val="00AD39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E1D3"/>
  <w15:chartTrackingRefBased/>
  <w15:docId w15:val="{65F2844B-250D-48B0-BFA0-EEFCB1DF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AD"/>
  </w:style>
  <w:style w:type="paragraph" w:styleId="Heading1">
    <w:name w:val="heading 1"/>
    <w:basedOn w:val="Normal"/>
    <w:next w:val="Normal"/>
    <w:link w:val="Heading1Char"/>
    <w:uiPriority w:val="9"/>
    <w:qFormat/>
    <w:rsid w:val="00986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BAD"/>
    <w:rPr>
      <w:rFonts w:eastAsiaTheme="majorEastAsia" w:cstheme="majorBidi"/>
      <w:color w:val="272727" w:themeColor="text1" w:themeTint="D8"/>
    </w:rPr>
  </w:style>
  <w:style w:type="paragraph" w:styleId="Title">
    <w:name w:val="Title"/>
    <w:basedOn w:val="Normal"/>
    <w:next w:val="Normal"/>
    <w:link w:val="TitleChar"/>
    <w:uiPriority w:val="10"/>
    <w:qFormat/>
    <w:rsid w:val="0098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AD"/>
    <w:pPr>
      <w:spacing w:before="160"/>
      <w:jc w:val="center"/>
    </w:pPr>
    <w:rPr>
      <w:i/>
      <w:iCs/>
      <w:color w:val="404040" w:themeColor="text1" w:themeTint="BF"/>
    </w:rPr>
  </w:style>
  <w:style w:type="character" w:customStyle="1" w:styleId="QuoteChar">
    <w:name w:val="Quote Char"/>
    <w:basedOn w:val="DefaultParagraphFont"/>
    <w:link w:val="Quote"/>
    <w:uiPriority w:val="29"/>
    <w:rsid w:val="00986BAD"/>
    <w:rPr>
      <w:i/>
      <w:iCs/>
      <w:color w:val="404040" w:themeColor="text1" w:themeTint="BF"/>
    </w:rPr>
  </w:style>
  <w:style w:type="paragraph" w:styleId="ListParagraph">
    <w:name w:val="List Paragraph"/>
    <w:basedOn w:val="Normal"/>
    <w:uiPriority w:val="34"/>
    <w:qFormat/>
    <w:rsid w:val="00986BAD"/>
    <w:pPr>
      <w:ind w:left="720"/>
      <w:contextualSpacing/>
    </w:pPr>
  </w:style>
  <w:style w:type="character" w:styleId="IntenseEmphasis">
    <w:name w:val="Intense Emphasis"/>
    <w:basedOn w:val="DefaultParagraphFont"/>
    <w:uiPriority w:val="21"/>
    <w:qFormat/>
    <w:rsid w:val="00986BAD"/>
    <w:rPr>
      <w:i/>
      <w:iCs/>
      <w:color w:val="2F5496" w:themeColor="accent1" w:themeShade="BF"/>
    </w:rPr>
  </w:style>
  <w:style w:type="paragraph" w:styleId="IntenseQuote">
    <w:name w:val="Intense Quote"/>
    <w:basedOn w:val="Normal"/>
    <w:next w:val="Normal"/>
    <w:link w:val="IntenseQuoteChar"/>
    <w:uiPriority w:val="30"/>
    <w:qFormat/>
    <w:rsid w:val="00986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BAD"/>
    <w:rPr>
      <w:i/>
      <w:iCs/>
      <w:color w:val="2F5496" w:themeColor="accent1" w:themeShade="BF"/>
    </w:rPr>
  </w:style>
  <w:style w:type="character" w:styleId="IntenseReference">
    <w:name w:val="Intense Reference"/>
    <w:basedOn w:val="DefaultParagraphFont"/>
    <w:uiPriority w:val="32"/>
    <w:qFormat/>
    <w:rsid w:val="00986BAD"/>
    <w:rPr>
      <w:b/>
      <w:bCs/>
      <w:smallCaps/>
      <w:color w:val="2F5496" w:themeColor="accent1" w:themeShade="BF"/>
      <w:spacing w:val="5"/>
    </w:rPr>
  </w:style>
  <w:style w:type="table" w:styleId="TableGrid">
    <w:name w:val="Table Grid"/>
    <w:basedOn w:val="TableNormal"/>
    <w:uiPriority w:val="39"/>
    <w:rsid w:val="0075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57B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57B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57B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57B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57B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757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PRASETYO</dc:creator>
  <cp:keywords/>
  <dc:description/>
  <cp:lastModifiedBy>TRI PRASETYO</cp:lastModifiedBy>
  <cp:revision>2</cp:revision>
  <dcterms:created xsi:type="dcterms:W3CDTF">2025-10-08T04:12:00Z</dcterms:created>
  <dcterms:modified xsi:type="dcterms:W3CDTF">2025-10-08T05:10:00Z</dcterms:modified>
</cp:coreProperties>
</file>