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42" w:lineRule="auto" w:before="73"/>
        <w:ind w:right="6462"/>
      </w:pPr>
      <w:r>
        <w:rPr/>
        <w:t>NAMA</w:t>
      </w:r>
      <w:r>
        <w:rPr>
          <w:spacing w:val="-15"/>
        </w:rPr>
        <w:t> </w:t>
      </w:r>
      <w:r>
        <w:rPr/>
        <w:t>:</w:t>
      </w:r>
      <w:r>
        <w:rPr>
          <w:spacing w:val="-13"/>
        </w:rPr>
        <w:t> </w:t>
      </w:r>
      <w:r>
        <w:rPr/>
        <w:t>Ihsan</w:t>
      </w:r>
      <w:r>
        <w:rPr>
          <w:spacing w:val="-15"/>
        </w:rPr>
        <w:t> </w:t>
      </w:r>
      <w:r>
        <w:rPr/>
        <w:t>Revaldo NPM : 2553032010</w:t>
      </w:r>
    </w:p>
    <w:p>
      <w:pPr>
        <w:pStyle w:val="BodyText"/>
        <w:spacing w:line="271" w:lineRule="exact" w:before="0"/>
      </w:pPr>
      <w:r>
        <w:rPr/>
        <w:t>Kelas</w:t>
      </w:r>
      <w:r>
        <w:rPr>
          <w:spacing w:val="-2"/>
        </w:rPr>
        <w:t> </w:t>
      </w:r>
      <w:r>
        <w:rPr/>
        <w:t>: 25</w:t>
      </w:r>
      <w:r>
        <w:rPr>
          <w:spacing w:val="1"/>
        </w:rPr>
        <w:t> </w:t>
      </w:r>
      <w:r>
        <w:rPr>
          <w:spacing w:val="-10"/>
        </w:rPr>
        <w:t>C</w:t>
      </w:r>
    </w:p>
    <w:p>
      <w:pPr>
        <w:pStyle w:val="BodyText"/>
        <w:spacing w:before="5"/>
        <w:ind w:left="0"/>
      </w:pPr>
    </w:p>
    <w:p>
      <w:pPr>
        <w:pStyle w:val="Heading1"/>
        <w:spacing w:line="242" w:lineRule="auto"/>
        <w:ind w:right="3596"/>
      </w:pPr>
      <w:r>
        <w:rPr/>
        <w:t>Sistem</w:t>
      </w:r>
      <w:r>
        <w:rPr>
          <w:spacing w:val="-15"/>
        </w:rPr>
        <w:t> </w:t>
      </w:r>
      <w:r>
        <w:rPr/>
        <w:t>Penyelenggaraan</w:t>
      </w:r>
      <w:r>
        <w:rPr>
          <w:spacing w:val="-15"/>
        </w:rPr>
        <w:t> </w:t>
      </w:r>
      <w:r>
        <w:rPr/>
        <w:t>Pendidikan</w:t>
      </w:r>
      <w:r>
        <w:rPr>
          <w:spacing w:val="-15"/>
        </w:rPr>
        <w:t> </w:t>
      </w:r>
      <w:r>
        <w:rPr/>
        <w:t>Sekolah Menengah Pertama (SMP)</w:t>
      </w:r>
    </w:p>
    <w:p>
      <w:pPr>
        <w:pStyle w:val="BodyText"/>
        <w:spacing w:before="35"/>
        <w:ind w:left="0"/>
        <w:rPr>
          <w:b/>
        </w:rPr>
      </w:pPr>
    </w:p>
    <w:p>
      <w:pPr>
        <w:pStyle w:val="BodyText"/>
        <w:spacing w:before="1"/>
        <w:ind w:right="143" w:firstLine="720"/>
        <w:jc w:val="both"/>
      </w:pPr>
      <w:r>
        <w:rPr/>
        <w:t>Sekolah Menengah Pertama (SMP) merupakan bagian dari sistem pendidikan formal yang berada pada jenjang pendidikan menengah pertama. Jenjang ini ditempuh setelah siswa menyelesaikan</w:t>
      </w:r>
      <w:r>
        <w:rPr>
          <w:spacing w:val="-11"/>
        </w:rPr>
        <w:t> </w:t>
      </w:r>
      <w:r>
        <w:rPr/>
        <w:t>pendidikan</w:t>
      </w:r>
      <w:r>
        <w:rPr>
          <w:spacing w:val="-11"/>
        </w:rPr>
        <w:t> </w:t>
      </w:r>
      <w:r>
        <w:rPr/>
        <w:t>di</w:t>
      </w:r>
      <w:r>
        <w:rPr>
          <w:spacing w:val="-10"/>
        </w:rPr>
        <w:t> </w:t>
      </w:r>
      <w:r>
        <w:rPr/>
        <w:t>Sekolah</w:t>
      </w:r>
      <w:r>
        <w:rPr>
          <w:spacing w:val="-11"/>
        </w:rPr>
        <w:t> </w:t>
      </w:r>
      <w:r>
        <w:rPr/>
        <w:t>Dasar</w:t>
      </w:r>
      <w:r>
        <w:rPr>
          <w:spacing w:val="-4"/>
        </w:rPr>
        <w:t> </w:t>
      </w:r>
      <w:r>
        <w:rPr/>
        <w:t>(SD)</w:t>
      </w:r>
      <w:r>
        <w:rPr>
          <w:spacing w:val="-10"/>
        </w:rPr>
        <w:t> </w:t>
      </w:r>
      <w:r>
        <w:rPr/>
        <w:t>dengan</w:t>
      </w:r>
      <w:r>
        <w:rPr>
          <w:spacing w:val="-6"/>
        </w:rPr>
        <w:t> </w:t>
      </w:r>
      <w:r>
        <w:rPr/>
        <w:t>lama</w:t>
      </w:r>
      <w:r>
        <w:rPr>
          <w:spacing w:val="-2"/>
        </w:rPr>
        <w:t> </w:t>
      </w:r>
      <w:r>
        <w:rPr/>
        <w:t>belajar</w:t>
      </w:r>
      <w:r>
        <w:rPr>
          <w:spacing w:val="-4"/>
        </w:rPr>
        <w:t> </w:t>
      </w:r>
      <w:r>
        <w:rPr/>
        <w:t>selama</w:t>
      </w:r>
      <w:r>
        <w:rPr>
          <w:spacing w:val="-7"/>
        </w:rPr>
        <w:t> </w:t>
      </w:r>
      <w:r>
        <w:rPr/>
        <w:t>tiga</w:t>
      </w:r>
      <w:r>
        <w:rPr>
          <w:spacing w:val="-7"/>
        </w:rPr>
        <w:t> </w:t>
      </w:r>
      <w:r>
        <w:rPr/>
        <w:t>tahun, yaitu kelas</w:t>
      </w:r>
      <w:r>
        <w:rPr>
          <w:spacing w:val="-13"/>
        </w:rPr>
        <w:t> </w:t>
      </w:r>
      <w:r>
        <w:rPr/>
        <w:t>VII,</w:t>
      </w:r>
      <w:r>
        <w:rPr>
          <w:spacing w:val="-9"/>
        </w:rPr>
        <w:t> </w:t>
      </w:r>
      <w:r>
        <w:rPr/>
        <w:t>VIII,</w:t>
      </w:r>
      <w:r>
        <w:rPr>
          <w:spacing w:val="-13"/>
        </w:rPr>
        <w:t> </w:t>
      </w:r>
      <w:r>
        <w:rPr/>
        <w:t>dan</w:t>
      </w:r>
      <w:r>
        <w:rPr>
          <w:spacing w:val="-15"/>
        </w:rPr>
        <w:t> </w:t>
      </w:r>
      <w:r>
        <w:rPr/>
        <w:t>IX.</w:t>
      </w:r>
      <w:r>
        <w:rPr>
          <w:spacing w:val="-9"/>
        </w:rPr>
        <w:t> </w:t>
      </w:r>
      <w:r>
        <w:rPr/>
        <w:t>Tujuan</w:t>
      </w:r>
      <w:r>
        <w:rPr>
          <w:spacing w:val="-15"/>
        </w:rPr>
        <w:t> </w:t>
      </w:r>
      <w:r>
        <w:rPr/>
        <w:t>utama</w:t>
      </w:r>
      <w:r>
        <w:rPr>
          <w:spacing w:val="-12"/>
        </w:rPr>
        <w:t> </w:t>
      </w:r>
      <w:r>
        <w:rPr/>
        <w:t>pendidikan</w:t>
      </w:r>
      <w:r>
        <w:rPr>
          <w:spacing w:val="-15"/>
        </w:rPr>
        <w:t> </w:t>
      </w:r>
      <w:r>
        <w:rPr/>
        <w:t>di</w:t>
      </w:r>
      <w:r>
        <w:rPr>
          <w:spacing w:val="-15"/>
        </w:rPr>
        <w:t> </w:t>
      </w:r>
      <w:r>
        <w:rPr/>
        <w:t>SMP</w:t>
      </w:r>
      <w:r>
        <w:rPr>
          <w:spacing w:val="-10"/>
        </w:rPr>
        <w:t> </w:t>
      </w:r>
      <w:r>
        <w:rPr/>
        <w:t>adalah</w:t>
      </w:r>
      <w:r>
        <w:rPr>
          <w:spacing w:val="-11"/>
        </w:rPr>
        <w:t> </w:t>
      </w:r>
      <w:r>
        <w:rPr/>
        <w:t>mengembangkan</w:t>
      </w:r>
      <w:r>
        <w:rPr>
          <w:spacing w:val="-15"/>
        </w:rPr>
        <w:t> </w:t>
      </w:r>
      <w:r>
        <w:rPr/>
        <w:t>kemampuan akademik</w:t>
      </w:r>
      <w:r>
        <w:rPr>
          <w:spacing w:val="-15"/>
        </w:rPr>
        <w:t> </w:t>
      </w:r>
      <w:r>
        <w:rPr/>
        <w:t>dasar,</w:t>
      </w:r>
      <w:r>
        <w:rPr>
          <w:spacing w:val="-12"/>
        </w:rPr>
        <w:t> </w:t>
      </w:r>
      <w:r>
        <w:rPr/>
        <w:t>sikap,</w:t>
      </w:r>
      <w:r>
        <w:rPr>
          <w:spacing w:val="-11"/>
        </w:rPr>
        <w:t> </w:t>
      </w:r>
      <w:r>
        <w:rPr/>
        <w:t>serta</w:t>
      </w:r>
      <w:r>
        <w:rPr>
          <w:spacing w:val="-14"/>
        </w:rPr>
        <w:t> </w:t>
      </w:r>
      <w:r>
        <w:rPr/>
        <w:t>karakter</w:t>
      </w:r>
      <w:r>
        <w:rPr>
          <w:spacing w:val="-11"/>
        </w:rPr>
        <w:t> </w:t>
      </w:r>
      <w:r>
        <w:rPr/>
        <w:t>peserta</w:t>
      </w:r>
      <w:r>
        <w:rPr>
          <w:spacing w:val="-14"/>
        </w:rPr>
        <w:t> </w:t>
      </w:r>
      <w:r>
        <w:rPr/>
        <w:t>didik</w:t>
      </w:r>
      <w:r>
        <w:rPr>
          <w:spacing w:val="-13"/>
        </w:rPr>
        <w:t> </w:t>
      </w:r>
      <w:r>
        <w:rPr/>
        <w:t>agar</w:t>
      </w:r>
      <w:r>
        <w:rPr>
          <w:spacing w:val="-11"/>
        </w:rPr>
        <w:t> </w:t>
      </w:r>
      <w:r>
        <w:rPr/>
        <w:t>siap</w:t>
      </w:r>
      <w:r>
        <w:rPr>
          <w:spacing w:val="-9"/>
        </w:rPr>
        <w:t> </w:t>
      </w:r>
      <w:r>
        <w:rPr/>
        <w:t>melanjutkan</w:t>
      </w:r>
      <w:r>
        <w:rPr>
          <w:spacing w:val="-15"/>
        </w:rPr>
        <w:t> </w:t>
      </w:r>
      <w:r>
        <w:rPr/>
        <w:t>pendidikan</w:t>
      </w:r>
      <w:r>
        <w:rPr>
          <w:spacing w:val="-15"/>
        </w:rPr>
        <w:t> </w:t>
      </w:r>
      <w:r>
        <w:rPr/>
        <w:t>ke</w:t>
      </w:r>
      <w:r>
        <w:rPr>
          <w:spacing w:val="-10"/>
        </w:rPr>
        <w:t> </w:t>
      </w:r>
      <w:r>
        <w:rPr/>
        <w:t>jenjang yang lebih tinggi. Pendidikan SMP juga berfungsi untuk menanamkan nilai-nilai moral, kedisiplinan, serta keterampilan sosial yang penting bagi perkembangan pribadi siswa.</w:t>
      </w:r>
    </w:p>
    <w:p>
      <w:pPr>
        <w:pStyle w:val="BodyText"/>
        <w:spacing w:before="1"/>
        <w:ind w:left="0"/>
      </w:pPr>
    </w:p>
    <w:p>
      <w:pPr>
        <w:pStyle w:val="BodyText"/>
        <w:spacing w:before="0"/>
        <w:ind w:right="140" w:firstLine="720"/>
        <w:jc w:val="both"/>
      </w:pPr>
      <w:r>
        <w:rPr/>
        <w:t>Sistem penyelenggaraan pendidikan di SMP mengacu pada kurikulum nasional yang telah ditetapkan oleh pemerintah, seperti Kurikulum 2013 maupun Kurikulum Merdeka. Kurikulum</w:t>
      </w:r>
      <w:r>
        <w:rPr>
          <w:spacing w:val="-15"/>
        </w:rPr>
        <w:t> </w:t>
      </w:r>
      <w:r>
        <w:rPr/>
        <w:t>ini</w:t>
      </w:r>
      <w:r>
        <w:rPr>
          <w:spacing w:val="-15"/>
        </w:rPr>
        <w:t> </w:t>
      </w:r>
      <w:r>
        <w:rPr/>
        <w:t>mencakup</w:t>
      </w:r>
      <w:r>
        <w:rPr>
          <w:spacing w:val="-15"/>
        </w:rPr>
        <w:t> </w:t>
      </w:r>
      <w:r>
        <w:rPr/>
        <w:t>berbagai</w:t>
      </w:r>
      <w:r>
        <w:rPr>
          <w:spacing w:val="-15"/>
        </w:rPr>
        <w:t> </w:t>
      </w:r>
      <w:r>
        <w:rPr/>
        <w:t>mata</w:t>
      </w:r>
      <w:r>
        <w:rPr>
          <w:spacing w:val="-15"/>
        </w:rPr>
        <w:t> </w:t>
      </w:r>
      <w:r>
        <w:rPr/>
        <w:t>pelajaran</w:t>
      </w:r>
      <w:r>
        <w:rPr>
          <w:spacing w:val="-15"/>
        </w:rPr>
        <w:t> </w:t>
      </w:r>
      <w:r>
        <w:rPr/>
        <w:t>pokok</w:t>
      </w:r>
      <w:r>
        <w:rPr>
          <w:spacing w:val="-15"/>
        </w:rPr>
        <w:t> </w:t>
      </w:r>
      <w:r>
        <w:rPr/>
        <w:t>seperti</w:t>
      </w:r>
      <w:r>
        <w:rPr>
          <w:spacing w:val="-15"/>
        </w:rPr>
        <w:t> </w:t>
      </w:r>
      <w:r>
        <w:rPr/>
        <w:t>Bahasa</w:t>
      </w:r>
      <w:r>
        <w:rPr>
          <w:spacing w:val="-15"/>
        </w:rPr>
        <w:t> </w:t>
      </w:r>
      <w:r>
        <w:rPr/>
        <w:t>Indonesia,</w:t>
      </w:r>
      <w:r>
        <w:rPr>
          <w:spacing w:val="-15"/>
        </w:rPr>
        <w:t> </w:t>
      </w:r>
      <w:r>
        <w:rPr/>
        <w:t>Matematika, IPA, IPS, Bahasa Inggris, Pendidikan Agama, serta Pendidikan Pancasila dan Kewarganegaraan. Proses pembelajaran di SMP umumnya dilakukan secara tatap muka di kelas, dipandu oleh guru sebagai fasilitator yang membantu siswa memahami konsep-konsep akademik serta membentuk sikap belajar yang positif. Selain pembelajaran teori, siswa juga diberikan</w:t>
      </w:r>
      <w:r>
        <w:rPr>
          <w:spacing w:val="-8"/>
        </w:rPr>
        <w:t> </w:t>
      </w:r>
      <w:r>
        <w:rPr/>
        <w:t>kesempatan</w:t>
      </w:r>
      <w:r>
        <w:rPr>
          <w:spacing w:val="-3"/>
        </w:rPr>
        <w:t> </w:t>
      </w:r>
      <w:r>
        <w:rPr/>
        <w:t>mengikuti</w:t>
      </w:r>
      <w:r>
        <w:rPr>
          <w:spacing w:val="-12"/>
        </w:rPr>
        <w:t> </w:t>
      </w:r>
      <w:r>
        <w:rPr/>
        <w:t>kegiatan</w:t>
      </w:r>
      <w:r>
        <w:rPr>
          <w:spacing w:val="-8"/>
        </w:rPr>
        <w:t> </w:t>
      </w:r>
      <w:r>
        <w:rPr/>
        <w:t>ekstrakurikuler</w:t>
      </w:r>
      <w:r>
        <w:rPr>
          <w:spacing w:val="-2"/>
        </w:rPr>
        <w:t> </w:t>
      </w:r>
      <w:r>
        <w:rPr/>
        <w:t>seperti</w:t>
      </w:r>
      <w:r>
        <w:rPr>
          <w:spacing w:val="-12"/>
        </w:rPr>
        <w:t> </w:t>
      </w:r>
      <w:r>
        <w:rPr/>
        <w:t>olahraga,</w:t>
      </w:r>
      <w:r>
        <w:rPr>
          <w:spacing w:val="-2"/>
        </w:rPr>
        <w:t> </w:t>
      </w:r>
      <w:r>
        <w:rPr/>
        <w:t>kesenian,</w:t>
      </w:r>
      <w:r>
        <w:rPr>
          <w:spacing w:val="-2"/>
        </w:rPr>
        <w:t> </w:t>
      </w:r>
      <w:r>
        <w:rPr/>
        <w:t>pramuka, dan organisasi siswa yang mendukung pengembangan potensi non-akademik.</w:t>
      </w:r>
    </w:p>
    <w:p>
      <w:pPr>
        <w:pStyle w:val="BodyText"/>
        <w:spacing w:before="5"/>
        <w:ind w:left="0"/>
      </w:pPr>
    </w:p>
    <w:p>
      <w:pPr>
        <w:pStyle w:val="Heading1"/>
      </w:pPr>
      <w:r>
        <w:rPr/>
        <w:t>Kelebihan</w:t>
      </w:r>
      <w:r>
        <w:rPr>
          <w:spacing w:val="-2"/>
        </w:rPr>
        <w:t> </w:t>
      </w:r>
      <w:r>
        <w:rPr/>
        <w:t>atau</w:t>
      </w:r>
      <w:r>
        <w:rPr>
          <w:spacing w:val="-6"/>
        </w:rPr>
        <w:t> </w:t>
      </w:r>
      <w:r>
        <w:rPr/>
        <w:t>Keunggulan</w:t>
      </w:r>
      <w:r>
        <w:rPr>
          <w:spacing w:val="-2"/>
        </w:rPr>
        <w:t> </w:t>
      </w:r>
      <w:r>
        <w:rPr/>
        <w:t>Sistem</w:t>
      </w:r>
      <w:r>
        <w:rPr>
          <w:spacing w:val="-5"/>
        </w:rPr>
        <w:t> </w:t>
      </w:r>
      <w:r>
        <w:rPr/>
        <w:t>Pendidikan</w:t>
      </w:r>
      <w:r>
        <w:rPr>
          <w:spacing w:val="5"/>
        </w:rPr>
        <w:t> </w:t>
      </w:r>
      <w:r>
        <w:rPr>
          <w:spacing w:val="-5"/>
        </w:rPr>
        <w:t>SMP</w:t>
      </w:r>
    </w:p>
    <w:p>
      <w:pPr>
        <w:pStyle w:val="BodyText"/>
        <w:ind w:right="131" w:firstLine="720"/>
        <w:jc w:val="both"/>
      </w:pPr>
      <w:r>
        <w:rPr/>
        <w:t>Keunggulan sistem pendidikan SMP terletak pada struktur kurikulumnya yang sistematis dan merata di seluruh wilayah Indonesia. Kurikulum nasional menjamin bahwa setiap</w:t>
      </w:r>
      <w:r>
        <w:rPr>
          <w:spacing w:val="-7"/>
        </w:rPr>
        <w:t> </w:t>
      </w:r>
      <w:r>
        <w:rPr/>
        <w:t>siswa,</w:t>
      </w:r>
      <w:r>
        <w:rPr>
          <w:spacing w:val="-5"/>
        </w:rPr>
        <w:t> </w:t>
      </w:r>
      <w:r>
        <w:rPr/>
        <w:t>baik</w:t>
      </w:r>
      <w:r>
        <w:rPr>
          <w:spacing w:val="-7"/>
        </w:rPr>
        <w:t> </w:t>
      </w:r>
      <w:r>
        <w:rPr/>
        <w:t>di</w:t>
      </w:r>
      <w:r>
        <w:rPr>
          <w:spacing w:val="-15"/>
        </w:rPr>
        <w:t> </w:t>
      </w:r>
      <w:r>
        <w:rPr/>
        <w:t>kota</w:t>
      </w:r>
      <w:r>
        <w:rPr>
          <w:spacing w:val="-8"/>
        </w:rPr>
        <w:t> </w:t>
      </w:r>
      <w:r>
        <w:rPr/>
        <w:t>maupun</w:t>
      </w:r>
      <w:r>
        <w:rPr>
          <w:spacing w:val="-11"/>
        </w:rPr>
        <w:t> </w:t>
      </w:r>
      <w:r>
        <w:rPr/>
        <w:t>di</w:t>
      </w:r>
      <w:r>
        <w:rPr>
          <w:spacing w:val="-15"/>
        </w:rPr>
        <w:t> </w:t>
      </w:r>
      <w:r>
        <w:rPr/>
        <w:t>desa, memperoleh</w:t>
      </w:r>
      <w:r>
        <w:rPr>
          <w:spacing w:val="-11"/>
        </w:rPr>
        <w:t> </w:t>
      </w:r>
      <w:r>
        <w:rPr/>
        <w:t>kesempatan</w:t>
      </w:r>
      <w:r>
        <w:rPr>
          <w:spacing w:val="-7"/>
        </w:rPr>
        <w:t> </w:t>
      </w:r>
      <w:r>
        <w:rPr/>
        <w:t>belajar</w:t>
      </w:r>
      <w:r>
        <w:rPr>
          <w:spacing w:val="-5"/>
        </w:rPr>
        <w:t> </w:t>
      </w:r>
      <w:r>
        <w:rPr/>
        <w:t>dengan</w:t>
      </w:r>
      <w:r>
        <w:rPr>
          <w:spacing w:val="-7"/>
        </w:rPr>
        <w:t> </w:t>
      </w:r>
      <w:r>
        <w:rPr/>
        <w:t>materi</w:t>
      </w:r>
      <w:r>
        <w:rPr>
          <w:spacing w:val="-11"/>
        </w:rPr>
        <w:t> </w:t>
      </w:r>
      <w:r>
        <w:rPr/>
        <w:t>yang sama. Guru-guru di SMP umumnya telah memiliki kualifikasi pendidikan yang sesuai dan dilatih untuk menerapkan pendekatan pembelajaran aktif dan kreatif. Selain itu, SMP juga berperan</w:t>
      </w:r>
      <w:r>
        <w:rPr>
          <w:spacing w:val="-1"/>
        </w:rPr>
        <w:t> </w:t>
      </w:r>
      <w:r>
        <w:rPr/>
        <w:t>penting dalam membentuk dasar pengetahuan</w:t>
      </w:r>
      <w:r>
        <w:rPr>
          <w:spacing w:val="-1"/>
        </w:rPr>
        <w:t> </w:t>
      </w:r>
      <w:r>
        <w:rPr/>
        <w:t>dan</w:t>
      </w:r>
      <w:r>
        <w:rPr>
          <w:spacing w:val="-1"/>
        </w:rPr>
        <w:t> </w:t>
      </w:r>
      <w:r>
        <w:rPr/>
        <w:t>karakter siswa yang akan menjadi pondasi untuk melanjutkan pendidikan ke SMA atau SMK. Lingkungan sekolah yang mendukung, interaksi sosial antar siswa, serta kegiatan ekstrakurikuler turut memperkuat pembentukan kepribadian dan tanggung jawab sosial.</w:t>
      </w:r>
    </w:p>
    <w:p>
      <w:pPr>
        <w:pStyle w:val="BodyText"/>
        <w:spacing w:before="6"/>
        <w:ind w:left="0"/>
      </w:pPr>
    </w:p>
    <w:p>
      <w:pPr>
        <w:pStyle w:val="Heading1"/>
        <w:spacing w:before="1"/>
      </w:pPr>
      <w:r>
        <w:rPr/>
        <w:t>Kelemahan</w:t>
      </w:r>
      <w:r>
        <w:rPr>
          <w:spacing w:val="-2"/>
        </w:rPr>
        <w:t> </w:t>
      </w:r>
      <w:r>
        <w:rPr/>
        <w:t>Sistem</w:t>
      </w:r>
      <w:r>
        <w:rPr>
          <w:spacing w:val="-5"/>
        </w:rPr>
        <w:t> </w:t>
      </w:r>
      <w:r>
        <w:rPr/>
        <w:t>Pendidikan</w:t>
      </w:r>
      <w:r>
        <w:rPr>
          <w:spacing w:val="-1"/>
        </w:rPr>
        <w:t> </w:t>
      </w:r>
      <w:r>
        <w:rPr>
          <w:spacing w:val="-5"/>
        </w:rPr>
        <w:t>SMP</w:t>
      </w:r>
    </w:p>
    <w:p>
      <w:pPr>
        <w:pStyle w:val="BodyText"/>
        <w:ind w:right="134" w:firstLine="720"/>
        <w:jc w:val="both"/>
      </w:pPr>
      <w:r>
        <w:rPr/>
        <w:t>Namun, sistem pendidikan SMP juga memiliki beberapa kelemahan. Salah satunya adalah</w:t>
      </w:r>
      <w:r>
        <w:rPr>
          <w:spacing w:val="-6"/>
        </w:rPr>
        <w:t> </w:t>
      </w:r>
      <w:r>
        <w:rPr/>
        <w:t>masih</w:t>
      </w:r>
      <w:r>
        <w:rPr>
          <w:spacing w:val="-6"/>
        </w:rPr>
        <w:t> </w:t>
      </w:r>
      <w:r>
        <w:rPr/>
        <w:t>adanya</w:t>
      </w:r>
      <w:r>
        <w:rPr>
          <w:spacing w:val="-7"/>
        </w:rPr>
        <w:t> </w:t>
      </w:r>
      <w:r>
        <w:rPr/>
        <w:t>ketimpangan</w:t>
      </w:r>
      <w:r>
        <w:rPr>
          <w:spacing w:val="-11"/>
        </w:rPr>
        <w:t> </w:t>
      </w:r>
      <w:r>
        <w:rPr/>
        <w:t>kualitas</w:t>
      </w:r>
      <w:r>
        <w:rPr>
          <w:spacing w:val="-8"/>
        </w:rPr>
        <w:t> </w:t>
      </w:r>
      <w:r>
        <w:rPr/>
        <w:t>pendidikan</w:t>
      </w:r>
      <w:r>
        <w:rPr>
          <w:spacing w:val="-11"/>
        </w:rPr>
        <w:t> </w:t>
      </w:r>
      <w:r>
        <w:rPr/>
        <w:t>antar</w:t>
      </w:r>
      <w:r>
        <w:rPr>
          <w:spacing w:val="-4"/>
        </w:rPr>
        <w:t> </w:t>
      </w:r>
      <w:r>
        <w:rPr/>
        <w:t>daerah.</w:t>
      </w:r>
      <w:r>
        <w:rPr>
          <w:spacing w:val="-4"/>
        </w:rPr>
        <w:t> </w:t>
      </w:r>
      <w:r>
        <w:rPr/>
        <w:t>Sekolah-sekolah</w:t>
      </w:r>
      <w:r>
        <w:rPr>
          <w:spacing w:val="-11"/>
        </w:rPr>
        <w:t> </w:t>
      </w:r>
      <w:r>
        <w:rPr/>
        <w:t>di</w:t>
      </w:r>
      <w:r>
        <w:rPr>
          <w:spacing w:val="-15"/>
        </w:rPr>
        <w:t> </w:t>
      </w:r>
      <w:r>
        <w:rPr/>
        <w:t>daerah perkotaan cenderung memiliki fasilitas, tenaga pendidik, dan akses teknologi yang lebih baik dibandingkan dengan sekolah di pedesaan. Selain itu, beban kurikulum yang cukup padat membuat siswa sering merasa tertekan dan kurang memiliki ruang untuk bereksplorasi sesuai minatnya. Dalam beberapa kasus, metode pembelajaran masih terlalu berpusat pada guru, sehingga kreativitas dan kemandirian siswa belum berkembang optimal. Keterbatasan dalam sarana pendukung seperti laboratorium, perpustakaan, dan media pembelajaran digital juga menjadi hambatan tersendiri bagi beberapa SMP di daerah terpencil</w:t>
      </w:r>
    </w:p>
    <w:p>
      <w:pPr>
        <w:pStyle w:val="BodyText"/>
        <w:spacing w:before="6"/>
        <w:ind w:left="0"/>
      </w:pPr>
    </w:p>
    <w:p>
      <w:pPr>
        <w:pStyle w:val="Heading1"/>
      </w:pPr>
      <w:r>
        <w:rPr/>
        <w:t>Faktor</w:t>
      </w:r>
      <w:r>
        <w:rPr>
          <w:spacing w:val="-8"/>
        </w:rPr>
        <w:t> </w:t>
      </w:r>
      <w:r>
        <w:rPr/>
        <w:t>Pendorong</w:t>
      </w:r>
      <w:r>
        <w:rPr>
          <w:spacing w:val="-2"/>
        </w:rPr>
        <w:t> </w:t>
      </w:r>
      <w:r>
        <w:rPr/>
        <w:t>Pendidikan</w:t>
      </w:r>
      <w:r>
        <w:rPr>
          <w:spacing w:val="-2"/>
        </w:rPr>
        <w:t> </w:t>
      </w:r>
      <w:r>
        <w:rPr/>
        <w:t>Sistem</w:t>
      </w:r>
      <w:r>
        <w:rPr>
          <w:spacing w:val="-5"/>
        </w:rPr>
        <w:t> </w:t>
      </w:r>
      <w:r>
        <w:rPr/>
        <w:t>Pendidikan</w:t>
      </w:r>
      <w:r>
        <w:rPr>
          <w:spacing w:val="-1"/>
        </w:rPr>
        <w:t> </w:t>
      </w:r>
      <w:r>
        <w:rPr>
          <w:spacing w:val="-5"/>
        </w:rPr>
        <w:t>SMP</w:t>
      </w:r>
    </w:p>
    <w:p>
      <w:pPr>
        <w:pStyle w:val="BodyText"/>
        <w:ind w:right="144" w:firstLine="720"/>
        <w:jc w:val="both"/>
      </w:pPr>
      <w:r>
        <w:rPr/>
        <w:t>Faktor-faktor pendorong keberhasilan sistem pendidikan SMP antara lain adalah dukungan pemerintah melalui kebijakan pendidikan nasional, peningkatan kompetensi guru melalui</w:t>
      </w:r>
      <w:r>
        <w:rPr>
          <w:spacing w:val="-3"/>
        </w:rPr>
        <w:t> </w:t>
      </w:r>
      <w:r>
        <w:rPr/>
        <w:t>pelatihan,</w:t>
      </w:r>
      <w:r>
        <w:rPr>
          <w:spacing w:val="6"/>
        </w:rPr>
        <w:t> </w:t>
      </w:r>
      <w:r>
        <w:rPr/>
        <w:t>serta</w:t>
      </w:r>
      <w:r>
        <w:rPr>
          <w:spacing w:val="4"/>
        </w:rPr>
        <w:t> </w:t>
      </w:r>
      <w:r>
        <w:rPr/>
        <w:t>partisipasi</w:t>
      </w:r>
      <w:r>
        <w:rPr>
          <w:spacing w:val="-1"/>
        </w:rPr>
        <w:t> </w:t>
      </w:r>
      <w:r>
        <w:rPr/>
        <w:t>aktif orang</w:t>
      </w:r>
      <w:r>
        <w:rPr>
          <w:spacing w:val="4"/>
        </w:rPr>
        <w:t> </w:t>
      </w:r>
      <w:r>
        <w:rPr/>
        <w:t>tua</w:t>
      </w:r>
      <w:r>
        <w:rPr>
          <w:spacing w:val="-2"/>
        </w:rPr>
        <w:t> </w:t>
      </w:r>
      <w:r>
        <w:rPr/>
        <w:t>dan</w:t>
      </w:r>
      <w:r>
        <w:rPr>
          <w:spacing w:val="4"/>
        </w:rPr>
        <w:t> </w:t>
      </w:r>
      <w:r>
        <w:rPr/>
        <w:t>masyarakat</w:t>
      </w:r>
      <w:r>
        <w:rPr>
          <w:spacing w:val="9"/>
        </w:rPr>
        <w:t> </w:t>
      </w:r>
      <w:r>
        <w:rPr/>
        <w:t>dalam</w:t>
      </w:r>
      <w:r>
        <w:rPr>
          <w:spacing w:val="-1"/>
        </w:rPr>
        <w:t> </w:t>
      </w:r>
      <w:r>
        <w:rPr/>
        <w:t>mendukung</w:t>
      </w:r>
      <w:r>
        <w:rPr>
          <w:spacing w:val="4"/>
        </w:rPr>
        <w:t> </w:t>
      </w:r>
      <w:r>
        <w:rPr>
          <w:spacing w:val="-2"/>
        </w:rPr>
        <w:t>kegiatan</w:t>
      </w:r>
    </w:p>
    <w:p>
      <w:pPr>
        <w:pStyle w:val="BodyText"/>
        <w:spacing w:after="0"/>
        <w:jc w:val="both"/>
        <w:sectPr>
          <w:type w:val="continuous"/>
          <w:pgSz w:w="11910" w:h="16840"/>
          <w:pgMar w:top="1360" w:bottom="280" w:left="1275" w:right="1275"/>
        </w:sectPr>
      </w:pPr>
    </w:p>
    <w:p>
      <w:pPr>
        <w:pStyle w:val="BodyText"/>
        <w:spacing w:before="73"/>
        <w:ind w:right="149"/>
        <w:jc w:val="both"/>
      </w:pPr>
      <w:r>
        <w:rPr/>
        <w:t>belajar. Penggunaan</w:t>
      </w:r>
      <w:r>
        <w:rPr>
          <w:spacing w:val="-6"/>
        </w:rPr>
        <w:t> </w:t>
      </w:r>
      <w:r>
        <w:rPr/>
        <w:t>teknologi</w:t>
      </w:r>
      <w:r>
        <w:rPr>
          <w:spacing w:val="-10"/>
        </w:rPr>
        <w:t> </w:t>
      </w:r>
      <w:r>
        <w:rPr/>
        <w:t>digital</w:t>
      </w:r>
      <w:r>
        <w:rPr>
          <w:spacing w:val="-10"/>
        </w:rPr>
        <w:t> </w:t>
      </w:r>
      <w:r>
        <w:rPr/>
        <w:t>seperti</w:t>
      </w:r>
      <w:r>
        <w:rPr>
          <w:spacing w:val="-10"/>
        </w:rPr>
        <w:t> </w:t>
      </w:r>
      <w:r>
        <w:rPr/>
        <w:t>platform</w:t>
      </w:r>
      <w:r>
        <w:rPr>
          <w:spacing w:val="-10"/>
        </w:rPr>
        <w:t> </w:t>
      </w:r>
      <w:r>
        <w:rPr/>
        <w:t>pembelajaran</w:t>
      </w:r>
      <w:r>
        <w:rPr>
          <w:spacing w:val="-6"/>
        </w:rPr>
        <w:t> </w:t>
      </w:r>
      <w:r>
        <w:rPr/>
        <w:t>daring</w:t>
      </w:r>
      <w:r>
        <w:rPr>
          <w:spacing w:val="-1"/>
        </w:rPr>
        <w:t> </w:t>
      </w:r>
      <w:r>
        <w:rPr/>
        <w:t>dan</w:t>
      </w:r>
      <w:r>
        <w:rPr>
          <w:spacing w:val="-6"/>
        </w:rPr>
        <w:t> </w:t>
      </w:r>
      <w:r>
        <w:rPr/>
        <w:t>sumber belajar interaktif juga menjadi faktor penting yang dapat meningkatkan efektivitas pembelajaran. Selain itu, semangat dan motivasi belajar siswa yang tinggi serta lingkungan sekolah yang kondusif turut mendorong keberhasilan proses pendidikan.</w:t>
      </w:r>
    </w:p>
    <w:p>
      <w:pPr>
        <w:pStyle w:val="BodyText"/>
        <w:spacing w:before="8"/>
        <w:ind w:left="0"/>
      </w:pPr>
    </w:p>
    <w:p>
      <w:pPr>
        <w:pStyle w:val="Heading1"/>
        <w:jc w:val="both"/>
      </w:pPr>
      <w:r>
        <w:rPr/>
        <w:t>Faktor</w:t>
      </w:r>
      <w:r>
        <w:rPr>
          <w:spacing w:val="-8"/>
        </w:rPr>
        <w:t> </w:t>
      </w:r>
      <w:r>
        <w:rPr/>
        <w:t>Penghambat</w:t>
      </w:r>
      <w:r>
        <w:rPr>
          <w:spacing w:val="-1"/>
        </w:rPr>
        <w:t> </w:t>
      </w:r>
      <w:r>
        <w:rPr/>
        <w:t>Sistem</w:t>
      </w:r>
      <w:r>
        <w:rPr>
          <w:spacing w:val="-5"/>
        </w:rPr>
        <w:t> </w:t>
      </w:r>
      <w:r>
        <w:rPr/>
        <w:t>Pendidikan</w:t>
      </w:r>
      <w:r>
        <w:rPr>
          <w:spacing w:val="-1"/>
        </w:rPr>
        <w:t> </w:t>
      </w:r>
      <w:r>
        <w:rPr>
          <w:spacing w:val="-5"/>
        </w:rPr>
        <w:t>SMP</w:t>
      </w:r>
    </w:p>
    <w:p>
      <w:pPr>
        <w:pStyle w:val="BodyText"/>
        <w:ind w:right="135" w:firstLine="720"/>
        <w:jc w:val="both"/>
      </w:pPr>
      <w:r>
        <w:rPr/>
        <w:t>Sementara itu, faktor-faktor penghambat dalam penyelenggaraan pendidikan SMP meliputi keterbatasan sarana dan prasarana, rendahnya pemerataan kualitas tenaga pendidik, serta tantangan ekonomi keluarga yang dapat memengaruhi kelanjutan pendidikan anak. Perubahan kurikulum yang terlalu sering tanpa diimbangi pelatihan guru yang memadai juga dapat menyebabkan kebingungan dalam pelaksanaan di lapangan. Selain itu, pengaruh lingkungan luar seperti pergaulan bebas, penggunaan gawai yang berlebihan, dan kurangnya dukungan moral dari keluarga juga dapat menjadi hambatan dalam pencapaian tujuan pendidikan SMP secara optimal.</w:t>
      </w:r>
    </w:p>
    <w:p>
      <w:pPr>
        <w:pStyle w:val="BodyText"/>
        <w:spacing w:before="275"/>
        <w:ind w:right="143" w:firstLine="720"/>
        <w:jc w:val="both"/>
      </w:pPr>
      <w:r>
        <w:rPr/>
        <w:t>Dengan memperhatikan keunggulan dan kelemahannya, sistem penyelenggaraan pendidikan SMP tetap memiliki</w:t>
      </w:r>
      <w:r>
        <w:rPr>
          <w:spacing w:val="-1"/>
        </w:rPr>
        <w:t> </w:t>
      </w:r>
      <w:r>
        <w:rPr/>
        <w:t>peran vital dalam membentuk generasi muda Indonesia yang cerdas, berkarakter, dan siap menghadapi tantangan masa depan. Peningkatan kualitas guru, pemerataan</w:t>
      </w:r>
      <w:r>
        <w:rPr>
          <w:spacing w:val="-11"/>
        </w:rPr>
        <w:t> </w:t>
      </w:r>
      <w:r>
        <w:rPr/>
        <w:t>fasilitas</w:t>
      </w:r>
      <w:r>
        <w:rPr>
          <w:spacing w:val="-13"/>
        </w:rPr>
        <w:t> </w:t>
      </w:r>
      <w:r>
        <w:rPr/>
        <w:t>pendidikan,</w:t>
      </w:r>
      <w:r>
        <w:rPr>
          <w:spacing w:val="-9"/>
        </w:rPr>
        <w:t> </w:t>
      </w:r>
      <w:r>
        <w:rPr/>
        <w:t>serta</w:t>
      </w:r>
      <w:r>
        <w:rPr>
          <w:spacing w:val="-12"/>
        </w:rPr>
        <w:t> </w:t>
      </w:r>
      <w:r>
        <w:rPr/>
        <w:t>sinergi</w:t>
      </w:r>
      <w:r>
        <w:rPr>
          <w:spacing w:val="-15"/>
        </w:rPr>
        <w:t> </w:t>
      </w:r>
      <w:r>
        <w:rPr/>
        <w:t>antara</w:t>
      </w:r>
      <w:r>
        <w:rPr>
          <w:spacing w:val="-12"/>
        </w:rPr>
        <w:t> </w:t>
      </w:r>
      <w:r>
        <w:rPr/>
        <w:t>sekolah,</w:t>
      </w:r>
      <w:r>
        <w:rPr>
          <w:spacing w:val="-9"/>
        </w:rPr>
        <w:t> </w:t>
      </w:r>
      <w:r>
        <w:rPr/>
        <w:t>keluarga,</w:t>
      </w:r>
      <w:r>
        <w:rPr>
          <w:spacing w:val="-9"/>
        </w:rPr>
        <w:t> </w:t>
      </w:r>
      <w:r>
        <w:rPr/>
        <w:t>dan</w:t>
      </w:r>
      <w:r>
        <w:rPr>
          <w:spacing w:val="-15"/>
        </w:rPr>
        <w:t> </w:t>
      </w:r>
      <w:r>
        <w:rPr/>
        <w:t>pemerintah</w:t>
      </w:r>
      <w:r>
        <w:rPr>
          <w:spacing w:val="-11"/>
        </w:rPr>
        <w:t> </w:t>
      </w:r>
      <w:r>
        <w:rPr/>
        <w:t>menjadi kunci utama dalam mewujudkan pendidikan SMP yang berkualitas dan berkeadilan.</w:t>
      </w:r>
    </w:p>
    <w:sectPr>
      <w:pgSz w:w="11910" w:h="16840"/>
      <w:pgMar w:top="136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spacing w:before="271"/>
      <w:ind w:left="141"/>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41"/>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joraganjam@gmail.com</dc:creator>
  <dcterms:created xsi:type="dcterms:W3CDTF">2025-11-04T04:39:50Z</dcterms:created>
  <dcterms:modified xsi:type="dcterms:W3CDTF">2025-11-04T04:39:50Z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Creator">
    <vt:lpwstr>Microsoft® Word 2016</vt:lpwstr>
  </property>
  <property fmtid="{D5CDD505-2E9C-101B-9397-08002B2CF9AE}" pid="4" name="LastSaved">
    <vt:filetime>2025-11-04T00:00:00Z</vt:filetime>
  </property>
  <property fmtid="{D5CDD505-2E9C-101B-9397-08002B2CF9AE}" pid="5" name="Producer">
    <vt:lpwstr>www.ilovepdf.com</vt:lpwstr>
  </property>
</Properties>
</file>