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04A2" w14:textId="7AE8222B" w:rsidR="002F5671" w:rsidRPr="002F5671" w:rsidRDefault="002F5671" w:rsidP="005A78F3">
      <w:pPr>
        <w:jc w:val="center"/>
        <w:rPr>
          <w:b/>
          <w:bCs/>
        </w:rPr>
      </w:pPr>
      <w:proofErr w:type="spellStart"/>
      <w:r>
        <w:rPr>
          <w:b/>
          <w:bCs/>
        </w:rPr>
        <w:t>Kerangka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Berfikir</w:t>
      </w:r>
      <w:proofErr w:type="spellEnd"/>
    </w:p>
    <w:p w14:paraId="1D231385" w14:textId="77777777" w:rsidR="002F5671" w:rsidRDefault="002F5671" w:rsidP="00331246">
      <w:pPr>
        <w:jc w:val="both"/>
      </w:pPr>
      <w:proofErr w:type="spellStart"/>
      <w:r>
        <w:t>Kerangka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yang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digital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(ASN)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(SPBE).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 digital di Indonesia.</w:t>
      </w:r>
    </w:p>
    <w:p w14:paraId="65B09E85" w14:textId="77777777" w:rsidR="002F5671" w:rsidRDefault="002F5671" w:rsidP="00331246">
      <w:pPr>
        <w:jc w:val="both"/>
      </w:pP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digital yang </w:t>
      </w:r>
      <w:proofErr w:type="spellStart"/>
      <w:r>
        <w:t>memanggil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modern, </w:t>
      </w:r>
      <w:proofErr w:type="spellStart"/>
      <w:r>
        <w:t>terbuka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. SPBE </w:t>
      </w:r>
      <w:proofErr w:type="spellStart"/>
      <w:r>
        <w:t>dihadirkan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hanyalah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;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penerapannya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mengoperasikannya</w:t>
      </w:r>
      <w:proofErr w:type="spellEnd"/>
      <w:r>
        <w:t xml:space="preserve">. ASN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SPBE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digital ASN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diyakini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SPBE.</w:t>
      </w:r>
    </w:p>
    <w:p w14:paraId="43BE3FEA" w14:textId="77777777" w:rsidR="002F5671" w:rsidRDefault="002F5671" w:rsidP="00331246">
      <w:pPr>
        <w:jc w:val="both"/>
      </w:pPr>
      <w:proofErr w:type="spellStart"/>
      <w:r>
        <w:t>Kerangka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digital ASN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adaptif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manajerial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.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digital,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data,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berkolaborasi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digital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ASN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SPBE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digital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SPBE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mahal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>.</w:t>
      </w:r>
    </w:p>
    <w:p w14:paraId="74A6C78D" w14:textId="77777777" w:rsidR="002F5671" w:rsidRDefault="002F5671" w:rsidP="00331246">
      <w:pPr>
        <w:jc w:val="both"/>
      </w:pP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digital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SPBE.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, </w:t>
      </w:r>
      <w:proofErr w:type="spellStart"/>
      <w:r>
        <w:t>kebijakan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digital,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digital ASN.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kemampuan</w:t>
      </w:r>
      <w:proofErr w:type="spellEnd"/>
      <w:r>
        <w:t xml:space="preserve"> digital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. Dari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dieksplorasi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 ASN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digital, </w:t>
      </w:r>
      <w:proofErr w:type="spellStart"/>
      <w:r>
        <w:t>penafsiran</w:t>
      </w:r>
      <w:proofErr w:type="spellEnd"/>
      <w:r>
        <w:t xml:space="preserve"> </w:t>
      </w:r>
      <w:proofErr w:type="spellStart"/>
      <w:r>
        <w:t>mereka</w:t>
      </w:r>
      <w:proofErr w:type="spellEnd"/>
    </w:p>
    <w:p w14:paraId="3D425A5E" w14:textId="77777777" w:rsidR="002F5671" w:rsidRDefault="002F5671" w:rsidP="00331246">
      <w:pPr>
        <w:jc w:val="both"/>
      </w:pPr>
      <w:r>
        <w:t xml:space="preserve"> </w:t>
      </w:r>
    </w:p>
    <w:p w14:paraId="3591A270" w14:textId="77777777" w:rsidR="002F5671" w:rsidRDefault="002F5671" w:rsidP="00331246">
      <w:pPr>
        <w:jc w:val="both"/>
      </w:pPr>
      <w:proofErr w:type="spellStart"/>
      <w:r>
        <w:lastRenderedPageBreak/>
        <w:t>terhadap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SPBE,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di </w:t>
      </w:r>
      <w:proofErr w:type="spellStart"/>
      <w:r>
        <w:t>birokrasi</w:t>
      </w:r>
      <w:proofErr w:type="spellEnd"/>
      <w:r>
        <w:t>.</w:t>
      </w:r>
    </w:p>
    <w:p w14:paraId="2F1177CF" w14:textId="77777777" w:rsidR="002F5671" w:rsidRDefault="002F5671" w:rsidP="00331246">
      <w:pPr>
        <w:jc w:val="both"/>
      </w:pPr>
      <w:proofErr w:type="spellStart"/>
      <w:r>
        <w:t>Efektivitas</w:t>
      </w:r>
      <w:proofErr w:type="spellEnd"/>
      <w:r>
        <w:t xml:space="preserve"> SPBE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mempercepat</w:t>
      </w:r>
      <w:proofErr w:type="spellEnd"/>
      <w:r>
        <w:t xml:space="preserve"> proses </w:t>
      </w:r>
      <w:proofErr w:type="spellStart"/>
      <w:r>
        <w:t>administrasi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akuntabilitas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.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digital ASN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internal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SPBE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ASN,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4C2E00DD" w14:textId="77777777" w:rsidR="002F5671" w:rsidRDefault="002F5671" w:rsidP="00331246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: </w:t>
      </w:r>
      <w:proofErr w:type="spellStart"/>
      <w:r>
        <w:t>kemampuan</w:t>
      </w:r>
      <w:proofErr w:type="spellEnd"/>
      <w:r>
        <w:t xml:space="preserve"> digital ASN → </w:t>
      </w:r>
      <w:proofErr w:type="spellStart"/>
      <w:r>
        <w:t>pemanfaatan</w:t>
      </w:r>
      <w:proofErr w:type="spellEnd"/>
      <w:r>
        <w:t xml:space="preserve"> SPBE →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diperkuat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kontekstual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ASN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digital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SPBE di Indonesia.</w:t>
      </w:r>
    </w:p>
    <w:p w14:paraId="1BE3EEC3" w14:textId="77777777" w:rsidR="002F5671" w:rsidRDefault="002F5671" w:rsidP="00331246">
      <w:pPr>
        <w:jc w:val="both"/>
      </w:pPr>
      <w:proofErr w:type="spellStart"/>
      <w:r>
        <w:t>Kerangka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dihubungkan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.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ASN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di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akademis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demi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 digital di Indonesia.</w:t>
      </w:r>
    </w:p>
    <w:p w14:paraId="3A2AEE14" w14:textId="77777777" w:rsidR="00C4307E" w:rsidRDefault="00C4307E" w:rsidP="00331246">
      <w:pPr>
        <w:jc w:val="both"/>
      </w:pPr>
    </w:p>
    <w:p w14:paraId="39C40CDC" w14:textId="77777777" w:rsidR="00C4307E" w:rsidRDefault="00C4307E" w:rsidP="00331246">
      <w:pPr>
        <w:jc w:val="both"/>
      </w:pPr>
    </w:p>
    <w:p w14:paraId="5381A4CE" w14:textId="77777777" w:rsidR="00C4307E" w:rsidRDefault="00C4307E" w:rsidP="00331246">
      <w:pPr>
        <w:jc w:val="both"/>
      </w:pPr>
    </w:p>
    <w:p w14:paraId="1A925662" w14:textId="77777777" w:rsidR="00C4307E" w:rsidRDefault="00C4307E" w:rsidP="00331246">
      <w:pPr>
        <w:jc w:val="both"/>
      </w:pPr>
    </w:p>
    <w:p w14:paraId="1842E978" w14:textId="77777777" w:rsidR="00C4307E" w:rsidRDefault="00C4307E" w:rsidP="00331246">
      <w:pPr>
        <w:jc w:val="both"/>
      </w:pPr>
    </w:p>
    <w:p w14:paraId="50BC5A2C" w14:textId="77777777" w:rsidR="00C4307E" w:rsidRDefault="00C4307E"/>
    <w:p w14:paraId="6AE17822" w14:textId="77777777" w:rsidR="00C4307E" w:rsidRDefault="00C4307E"/>
    <w:p w14:paraId="14ACA066" w14:textId="77777777" w:rsidR="002F5671" w:rsidRDefault="002F5671" w:rsidP="005A78F3">
      <w:pPr>
        <w:rPr>
          <w:b/>
          <w:bCs/>
        </w:rPr>
      </w:pPr>
    </w:p>
    <w:p w14:paraId="2878BBBA" w14:textId="655A5042" w:rsidR="006C3519" w:rsidRDefault="006C3519" w:rsidP="006C3519">
      <w:pPr>
        <w:jc w:val="center"/>
        <w:rPr>
          <w:b/>
          <w:bCs/>
        </w:rPr>
      </w:pPr>
      <w:r w:rsidRPr="006C3519">
        <w:rPr>
          <w:b/>
          <w:bCs/>
        </w:rPr>
        <w:lastRenderedPageBreak/>
        <w:t xml:space="preserve">Bagan </w:t>
      </w:r>
      <w:proofErr w:type="spellStart"/>
      <w:r w:rsidRPr="006C3519">
        <w:rPr>
          <w:b/>
          <w:bCs/>
        </w:rPr>
        <w:t>kerangka</w:t>
      </w:r>
      <w:proofErr w:type="spellEnd"/>
      <w:r w:rsidRPr="006C3519">
        <w:rPr>
          <w:b/>
          <w:bCs/>
        </w:rPr>
        <w:t xml:space="preserve"> </w:t>
      </w:r>
      <w:proofErr w:type="spellStart"/>
      <w:r w:rsidRPr="006C3519">
        <w:rPr>
          <w:b/>
          <w:bCs/>
        </w:rPr>
        <w:t>berfikir</w:t>
      </w:r>
      <w:proofErr w:type="spellEnd"/>
    </w:p>
    <w:p w14:paraId="6DF43CA4" w14:textId="54C5F035" w:rsidR="006C3519" w:rsidRPr="006C3519" w:rsidRDefault="007133CC" w:rsidP="006C3519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7B9E2E0" wp14:editId="4A454EC9">
            <wp:simplePos x="0" y="0"/>
            <wp:positionH relativeFrom="column">
              <wp:posOffset>0</wp:posOffset>
            </wp:positionH>
            <wp:positionV relativeFrom="paragraph">
              <wp:posOffset>1043940</wp:posOffset>
            </wp:positionV>
            <wp:extent cx="5943600" cy="3835400"/>
            <wp:effectExtent l="0" t="0" r="0" b="0"/>
            <wp:wrapTopAndBottom/>
            <wp:docPr id="334311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11926" name="Picture 3343119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3519" w:rsidRPr="006C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6DB"/>
    <w:multiLevelType w:val="hybridMultilevel"/>
    <w:tmpl w:val="29FC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E0DBF"/>
    <w:multiLevelType w:val="hybridMultilevel"/>
    <w:tmpl w:val="333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5700">
    <w:abstractNumId w:val="1"/>
  </w:num>
  <w:num w:numId="2" w16cid:durableId="114990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71"/>
    <w:rsid w:val="002F5671"/>
    <w:rsid w:val="00331246"/>
    <w:rsid w:val="003B1B4F"/>
    <w:rsid w:val="005A78F3"/>
    <w:rsid w:val="006C3519"/>
    <w:rsid w:val="007133CC"/>
    <w:rsid w:val="009626AD"/>
    <w:rsid w:val="00C4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A48D9"/>
  <w15:chartTrackingRefBased/>
  <w15:docId w15:val="{4D89EBF1-0D26-BC43-BA75-D67EDACB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salsabilasukamto@gmail.com</dc:creator>
  <cp:keywords/>
  <dc:description/>
  <cp:lastModifiedBy>salsabilasukamto@gmail.com</cp:lastModifiedBy>
  <cp:revision>2</cp:revision>
  <dcterms:created xsi:type="dcterms:W3CDTF">2025-10-01T08:28:00Z</dcterms:created>
  <dcterms:modified xsi:type="dcterms:W3CDTF">2025-10-01T08:28:00Z</dcterms:modified>
</cp:coreProperties>
</file>