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P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80D">
        <w:rPr>
          <w:rFonts w:ascii="Times New Roman" w:hAnsi="Times New Roman" w:cs="Times New Roman"/>
          <w:b/>
          <w:sz w:val="24"/>
          <w:szCs w:val="24"/>
        </w:rPr>
        <w:t>PERSPEKTIF PENERAPAN PIDANA ADAT DALAM PEMBAHARUAN</w:t>
      </w:r>
    </w:p>
    <w:p w:rsidR="0010480D" w:rsidRP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80D">
        <w:rPr>
          <w:rFonts w:ascii="Times New Roman" w:hAnsi="Times New Roman" w:cs="Times New Roman"/>
          <w:b/>
          <w:sz w:val="24"/>
          <w:szCs w:val="24"/>
        </w:rPr>
        <w:t>PEMIDANAAN PADA RUU KUHP</w:t>
      </w: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P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BCF">
        <w:rPr>
          <w:rFonts w:ascii="Times New Roman" w:hAnsi="Times New Roman" w:cs="Times New Roman"/>
          <w:b/>
          <w:sz w:val="24"/>
          <w:szCs w:val="24"/>
        </w:rPr>
        <w:t>Oleh</w:t>
      </w:r>
    </w:p>
    <w:p w:rsidR="00B11BCF" w:rsidRPr="00B11BCF" w:rsidRDefault="000C4BAD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Rizky kurnia pratama</w:t>
      </w:r>
    </w:p>
    <w:p w:rsidR="0010480D" w:rsidRDefault="00B11BCF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BCF">
        <w:rPr>
          <w:rFonts w:ascii="Times New Roman" w:hAnsi="Times New Roman" w:cs="Times New Roman"/>
          <w:b/>
          <w:sz w:val="24"/>
          <w:szCs w:val="24"/>
        </w:rPr>
        <w:t>20520110</w:t>
      </w:r>
      <w:r w:rsidR="000C4BAD">
        <w:rPr>
          <w:rFonts w:ascii="Times New Roman" w:hAnsi="Times New Roman" w:cs="Times New Roman"/>
          <w:b/>
          <w:sz w:val="24"/>
          <w:szCs w:val="24"/>
        </w:rPr>
        <w:t>21</w:t>
      </w:r>
    </w:p>
    <w:p w:rsidR="00B11BCF" w:rsidRDefault="00B11BCF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543586" cy="2533650"/>
            <wp:effectExtent l="19050" t="0" r="9114" b="0"/>
            <wp:docPr id="1" name="Picture 1" descr="Logo Universitas Lampung 2016 – Mei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as Lampung 2016 – Meizan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86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HUKUM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BANDAR LAMPUNG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Pr="0010480D" w:rsidRDefault="0010480D" w:rsidP="00B11B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80D">
        <w:rPr>
          <w:rFonts w:ascii="Times New Roman" w:hAnsi="Times New Roman" w:cs="Times New Roman"/>
          <w:sz w:val="24"/>
          <w:szCs w:val="24"/>
        </w:rPr>
        <w:lastRenderedPageBreak/>
        <w:t>Abstrak</w:t>
      </w:r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0D">
        <w:rPr>
          <w:rFonts w:ascii="Times New Roman" w:hAnsi="Times New Roman" w:cs="Times New Roman"/>
          <w:sz w:val="24"/>
          <w:szCs w:val="24"/>
        </w:rPr>
        <w:t>Keberadaan Hukum Pidana Adat pada masyarakat merupakan pencerminan kehidupan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masyarakat tersebut dan pada masing-masing daerah memiliki Hukum Pidana Adat yang berbeda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sesuai dengan adat istiadat yang ada di daerah tersebut dengan ciri khas tidak tertulis ataupun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terkodifikasikan Saat ini penyelesaian perkara pidana menggunakan hukum adat sudah sangat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jarang sekali dilakukan, padahal penyelesaian perkara pidana melalui hukum adat bisa 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alternatif jalan tengah bagi permasalahan hukum pidana di Indonesia. kontradiksi penerapan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pemidanaan menurut hukum adat dengan hukum positif kita di Indonesia yang menjadi masalah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yang harus diselesaikan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0D">
        <w:rPr>
          <w:rFonts w:ascii="Times New Roman" w:hAnsi="Times New Roman" w:cs="Times New Roman"/>
          <w:sz w:val="24"/>
          <w:szCs w:val="24"/>
        </w:rPr>
        <w:t>Adapun yang menjadi permasalahan dalam penulisan ini adalah: Bagaimana rancangan formulasi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penerapan pidana adat pada RUU KUHP? Bagaimanakah perspektif penerapan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pembaharuan pemidanaan di Indonesia?. Penelitian ini menggunakan pendekatan yuridis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normatif dan empiris. Penelitian normatif dilakukan terhadap hal-hal yang bersifat teoritis asas-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asas hukum, sedangkan pendekatan empiris yaitu dilakukan untuk mempelajari hukum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kenyataannya baik berupa penilaian perilaku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0D">
        <w:rPr>
          <w:rFonts w:ascii="Times New Roman" w:hAnsi="Times New Roman" w:cs="Times New Roman"/>
          <w:sz w:val="24"/>
          <w:szCs w:val="24"/>
        </w:rPr>
        <w:t>Berdasarkan hasil penelitian dan pembahasan maka dapat diketahui bahwa : rancangan formulasi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penerapan pidana adat pada RUU KUHP dalam substansinya tidak menghilangkan asas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fundamental yakni asas legalitas Tetapi pada Pasal 1 ayat (3) RUU tegas disebutkan bahwa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ketentuan nullum delictum tadi tidak mengurangi berlakunya hukum yang hidup atau hukum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adat. Dalam formulasi RUU KUHP menjelaskan bahwa dalam ketentuan Pasal 2 RUU KUHP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disebutkan bahwa hukum yang hidup dalam masyarakat dapat menentukan seseorang patut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dipidana walaupun perbuatan tersebut tidak diatur dalam peraturan perundang-undangan. Meski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demikian, dipersyaratkan bahwa hukum yang hidup dalam masyarakat tersebut berlaku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sepanjang sesuai dengan nilai-nilai yang terkandung dalam Pancasila, Undang-Undang Dasar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Negara Republik Indonesia Tahun 1945 (UUD NRI Tahun 1945), hak asasi manusia, dan asas-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asas hukum umum yang diakui masyarakat beradab dan dalam tempat hukum 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hidup.</w:t>
      </w:r>
    </w:p>
    <w:p w:rsid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0D">
        <w:rPr>
          <w:rFonts w:ascii="Times New Roman" w:hAnsi="Times New Roman" w:cs="Times New Roman"/>
          <w:sz w:val="24"/>
          <w:szCs w:val="24"/>
        </w:rPr>
        <w:t>Artinya kendati seseorang melakukan perbuatan yang tidak diatur oleh Undang-undang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Negara yang tetulis, namun perbuatan tersebut melanggar hukum adat yang hidup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kehidupan masyarakat, maka seseorang tersebut tetap dapat dipidana. Perspektif penerapan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pidana adat dalam pembaharuan pemidanaan di Indonesia mengenai penerapan hukum pidana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 xml:space="preserve">adat sebagai </w:t>
      </w:r>
      <w:r w:rsidRPr="0010480D">
        <w:rPr>
          <w:rFonts w:ascii="Times New Roman" w:hAnsi="Times New Roman" w:cs="Times New Roman"/>
          <w:sz w:val="24"/>
          <w:szCs w:val="24"/>
        </w:rPr>
        <w:lastRenderedPageBreak/>
        <w:t>kontribusinya dalam Pembaharuan Hukum Pidana di Indonesia sebagai contoh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masyarakat adat Megoupak Tulang Bawang masih hidup di dalam masyarakat, hanya saja 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terlalu menonjol. Berkaitan dengan sanksi pidana belum ada karena hukum adat hanya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memberikan sanksi sosial ataupun denda, Masyarakat adat Megoupak sendiri belum memiliki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hukum sendiri karena untuk memutus sesuatu perkara adat masih dalam musyawarah bersama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antara ketua adat dan pemuka adat lain, mau tidak mau harus diakui oleh pemerintah karena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dalam undang-undang masyarakat adat diakui oleh negara, jadi memang secara ius constitundum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hukum adat memang telah diperhitungkan sebagai hukum jati diri bangsa Indonesia buktinya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didalam RUU KUHP telah memasukan unsur tindak pidana adat sebagai konsekuensi hukum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yang harus diperhitungkan</w:t>
      </w:r>
    </w:p>
    <w:p w:rsidR="00D44B39" w:rsidRPr="0010480D" w:rsidRDefault="0010480D" w:rsidP="001048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80D">
        <w:rPr>
          <w:rFonts w:ascii="Times New Roman" w:hAnsi="Times New Roman" w:cs="Times New Roman"/>
          <w:sz w:val="24"/>
          <w:szCs w:val="24"/>
        </w:rPr>
        <w:t>Berdasarkan uraian diatas maka yang menjadi saran penulis adalah: Hendaknya pemerintah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segera merealisasikan RUU KUHP sebagai bentuk wujud implementasi hukum kodifikasi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dibuat oleh bangsa sendiri mengingat di dalam substansinya hukum adat diperhitungkan 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hukum yang berlaku di Indonesia;Sebaiknya pidana adat ketika diterima sebagai hukum positif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di Indonesia dimasa yang akan datang kelak harus memperhatikan juga Hak Asasi Manusia,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80D">
        <w:rPr>
          <w:rFonts w:ascii="Times New Roman" w:hAnsi="Times New Roman" w:cs="Times New Roman"/>
          <w:sz w:val="24"/>
          <w:szCs w:val="24"/>
        </w:rPr>
        <w:t>Agama dan juga keseimbangan antara lelaku dan juga perempuan.</w:t>
      </w:r>
    </w:p>
    <w:sectPr w:rsidR="00D44B39" w:rsidRPr="0010480D" w:rsidSect="00D4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0D"/>
    <w:rsid w:val="00070C20"/>
    <w:rsid w:val="000945E6"/>
    <w:rsid w:val="000C4BAD"/>
    <w:rsid w:val="000F10CC"/>
    <w:rsid w:val="0010480D"/>
    <w:rsid w:val="001118B4"/>
    <w:rsid w:val="001347AD"/>
    <w:rsid w:val="002545B8"/>
    <w:rsid w:val="00265D27"/>
    <w:rsid w:val="002C4838"/>
    <w:rsid w:val="003F4719"/>
    <w:rsid w:val="004A4E74"/>
    <w:rsid w:val="004B513C"/>
    <w:rsid w:val="005079C1"/>
    <w:rsid w:val="00637C92"/>
    <w:rsid w:val="00676C4E"/>
    <w:rsid w:val="006F5AD3"/>
    <w:rsid w:val="00711FB5"/>
    <w:rsid w:val="00753075"/>
    <w:rsid w:val="007E7787"/>
    <w:rsid w:val="007E7CBC"/>
    <w:rsid w:val="008447F9"/>
    <w:rsid w:val="00923A22"/>
    <w:rsid w:val="00933305"/>
    <w:rsid w:val="009E7FA6"/>
    <w:rsid w:val="00A06BFE"/>
    <w:rsid w:val="00A871C3"/>
    <w:rsid w:val="00AC1476"/>
    <w:rsid w:val="00B11BCF"/>
    <w:rsid w:val="00B52347"/>
    <w:rsid w:val="00B67284"/>
    <w:rsid w:val="00D44B39"/>
    <w:rsid w:val="00D505D0"/>
    <w:rsid w:val="00E57FC2"/>
    <w:rsid w:val="00E86E56"/>
    <w:rsid w:val="00E95687"/>
    <w:rsid w:val="00EA6CF0"/>
    <w:rsid w:val="00EC156E"/>
    <w:rsid w:val="00F40EE6"/>
    <w:rsid w:val="00F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B2F7"/>
  <w15:docId w15:val="{143F4779-1666-2244-8663-E8281701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39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B1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B11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rizkykurnia432@gmail.com</cp:lastModifiedBy>
  <cp:revision>3</cp:revision>
  <dcterms:created xsi:type="dcterms:W3CDTF">2020-12-08T14:22:00Z</dcterms:created>
  <dcterms:modified xsi:type="dcterms:W3CDTF">2020-12-08T14:22:00Z</dcterms:modified>
</cp:coreProperties>
</file>