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2F" w:rsidRDefault="0072762F" w:rsidP="007276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Jeri </w:t>
      </w:r>
      <w:proofErr w:type="spellStart"/>
      <w:r>
        <w:rPr>
          <w:rFonts w:ascii="Times New Roman" w:hAnsi="Times New Roman" w:cs="Times New Roman"/>
          <w:sz w:val="24"/>
          <w:szCs w:val="24"/>
        </w:rPr>
        <w:t>Wijaya</w:t>
      </w:r>
      <w:proofErr w:type="spellEnd"/>
    </w:p>
    <w:p w:rsidR="0072762F" w:rsidRPr="0072762F" w:rsidRDefault="0072762F" w:rsidP="007276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2012011072</w:t>
      </w:r>
    </w:p>
    <w:p w:rsidR="00086A25" w:rsidRDefault="00AB25FD" w:rsidP="00F26B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5FD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5C2D80" w:rsidRDefault="005C2D80" w:rsidP="00F26B6A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D80">
        <w:rPr>
          <w:rFonts w:ascii="Times New Roman" w:hAnsi="Times New Roman" w:cs="Times New Roman"/>
          <w:i/>
          <w:sz w:val="24"/>
          <w:szCs w:val="24"/>
        </w:rPr>
        <w:t>Blackmarket</w:t>
      </w:r>
      <w:proofErr w:type="spellEnd"/>
      <w:r w:rsidR="00D410A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D410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majemuk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gawai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2762F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="00727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72762F">
        <w:rPr>
          <w:rFonts w:ascii="Times New Roman" w:hAnsi="Times New Roman" w:cs="Times New Roman"/>
          <w:sz w:val="24"/>
          <w:szCs w:val="24"/>
        </w:rPr>
        <w:t xml:space="preserve"> 4.0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diblokir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</w:t>
      </w:r>
      <w:r w:rsidR="00D410A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4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0A4">
        <w:rPr>
          <w:rFonts w:ascii="Times New Roman" w:hAnsi="Times New Roman" w:cs="Times New Roman"/>
          <w:sz w:val="24"/>
          <w:szCs w:val="24"/>
        </w:rPr>
        <w:t>terlalaikan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menelusuri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 </w:t>
      </w:r>
      <w:proofErr w:type="spellStart"/>
      <w:r w:rsidR="0072762F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727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Fonts w:ascii="Times New Roman" w:hAnsi="Times New Roman" w:cs="Times New Roman"/>
          <w:sz w:val="24"/>
          <w:szCs w:val="24"/>
        </w:rPr>
        <w:t>Kosumen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6B4F" w:rsidRDefault="0081655E" w:rsidP="00F26B6A">
      <w:pPr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F30">
        <w:rPr>
          <w:rFonts w:ascii="Times New Roman" w:hAnsi="Times New Roman" w:cs="Times New Roman"/>
          <w:i/>
          <w:sz w:val="24"/>
          <w:szCs w:val="24"/>
        </w:rPr>
        <w:t>yuridis</w:t>
      </w:r>
      <w:proofErr w:type="spellEnd"/>
      <w:r w:rsidRPr="00166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6F30">
        <w:rPr>
          <w:rFonts w:ascii="Times New Roman" w:hAnsi="Times New Roman" w:cs="Times New Roman"/>
          <w:i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6F3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 w:rsidRPr="00166F3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66F30" w:rsidRP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 w:rsidRPr="00166F30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evektifitas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UU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30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166F30">
        <w:rPr>
          <w:rFonts w:ascii="Times New Roman" w:hAnsi="Times New Roman" w:cs="Times New Roman"/>
          <w:sz w:val="24"/>
          <w:szCs w:val="24"/>
        </w:rPr>
        <w:t xml:space="preserve"> UU.</w:t>
      </w:r>
      <w:proofErr w:type="gramEnd"/>
      <w:r w:rsidR="00D66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D66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D66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D66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66B4F">
        <w:rPr>
          <w:rFonts w:ascii="Times New Roman" w:hAnsi="Times New Roman" w:cs="Times New Roman"/>
          <w:sz w:val="24"/>
          <w:szCs w:val="24"/>
        </w:rPr>
        <w:t xml:space="preserve"> UU No.8 </w:t>
      </w:r>
      <w:proofErr w:type="spellStart"/>
      <w:r w:rsidR="00D66B4F">
        <w:rPr>
          <w:rFonts w:ascii="Times New Roman" w:hAnsi="Times New Roman" w:cs="Times New Roman"/>
          <w:sz w:val="24"/>
          <w:szCs w:val="24"/>
        </w:rPr>
        <w:t>Tahunn</w:t>
      </w:r>
      <w:proofErr w:type="spellEnd"/>
      <w:r w:rsidR="00D66B4F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="00D66B4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66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D66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D66B4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D66B4F" w:rsidRPr="00D66B4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66B4F" w:rsidRPr="00D66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Style w:val="hgkelc"/>
          <w:rFonts w:ascii="Times New Roman" w:hAnsi="Times New Roman" w:cs="Times New Roman"/>
          <w:sz w:val="24"/>
          <w:szCs w:val="24"/>
        </w:rPr>
        <w:t>Peraturan</w:t>
      </w:r>
      <w:proofErr w:type="spellEnd"/>
      <w:r w:rsidR="00D66B4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Style w:val="hgkelc"/>
          <w:rFonts w:ascii="Times New Roman" w:hAnsi="Times New Roman" w:cs="Times New Roman"/>
          <w:sz w:val="24"/>
          <w:szCs w:val="24"/>
        </w:rPr>
        <w:t>Menteri</w:t>
      </w:r>
      <w:proofErr w:type="spellEnd"/>
      <w:r w:rsidR="00D66B4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Style w:val="hgkelc"/>
          <w:rFonts w:ascii="Times New Roman" w:hAnsi="Times New Roman" w:cs="Times New Roman"/>
          <w:sz w:val="24"/>
          <w:szCs w:val="24"/>
        </w:rPr>
        <w:t>Komunikasi</w:t>
      </w:r>
      <w:proofErr w:type="spellEnd"/>
      <w:r w:rsidR="00D66B4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Style w:val="hgkelc"/>
          <w:rFonts w:ascii="Times New Roman" w:hAnsi="Times New Roman" w:cs="Times New Roman"/>
          <w:sz w:val="24"/>
          <w:szCs w:val="24"/>
        </w:rPr>
        <w:t>dan</w:t>
      </w:r>
      <w:proofErr w:type="spellEnd"/>
      <w:r w:rsidR="00D66B4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Style w:val="hgkelc"/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D66B4F">
        <w:rPr>
          <w:rStyle w:val="hgkelc"/>
          <w:rFonts w:ascii="Times New Roman" w:hAnsi="Times New Roman" w:cs="Times New Roman"/>
          <w:sz w:val="24"/>
          <w:szCs w:val="24"/>
        </w:rPr>
        <w:t xml:space="preserve"> No.11Tahun 2019 yang </w:t>
      </w:r>
      <w:proofErr w:type="spellStart"/>
      <w:r w:rsidR="00D66B4F">
        <w:rPr>
          <w:rStyle w:val="hgkelc"/>
          <w:rFonts w:ascii="Times New Roman" w:hAnsi="Times New Roman" w:cs="Times New Roman"/>
          <w:sz w:val="24"/>
          <w:szCs w:val="24"/>
        </w:rPr>
        <w:t>mengatur</w:t>
      </w:r>
      <w:proofErr w:type="spellEnd"/>
      <w:r w:rsidR="00D66B4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Style w:val="hgkelc"/>
          <w:rFonts w:ascii="Times New Roman" w:hAnsi="Times New Roman" w:cs="Times New Roman"/>
          <w:sz w:val="24"/>
          <w:szCs w:val="24"/>
        </w:rPr>
        <w:t>soal</w:t>
      </w:r>
      <w:proofErr w:type="spellEnd"/>
      <w:r w:rsidR="00D66B4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Style w:val="hgkelc"/>
          <w:rFonts w:ascii="Times New Roman" w:hAnsi="Times New Roman" w:cs="Times New Roman"/>
          <w:sz w:val="24"/>
          <w:szCs w:val="24"/>
        </w:rPr>
        <w:t>pemblokiran</w:t>
      </w:r>
      <w:proofErr w:type="spellEnd"/>
      <w:r w:rsidR="00D66B4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4F">
        <w:rPr>
          <w:rStyle w:val="hgkelc"/>
          <w:rFonts w:ascii="Times New Roman" w:hAnsi="Times New Roman" w:cs="Times New Roman"/>
          <w:sz w:val="24"/>
          <w:szCs w:val="24"/>
        </w:rPr>
        <w:t>ponsel</w:t>
      </w:r>
      <w:proofErr w:type="spellEnd"/>
      <w:r w:rsidR="00D66B4F">
        <w:rPr>
          <w:rStyle w:val="hgkelc"/>
          <w:rFonts w:ascii="Times New Roman" w:hAnsi="Times New Roman" w:cs="Times New Roman"/>
          <w:sz w:val="24"/>
          <w:szCs w:val="24"/>
        </w:rPr>
        <w:t xml:space="preserve"> illegal.</w:t>
      </w:r>
    </w:p>
    <w:p w:rsidR="00D66B4F" w:rsidRDefault="00D66B4F" w:rsidP="00F26B6A">
      <w:pPr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Style w:val="hgkelc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Style w:val="hgkelc"/>
          <w:rFonts w:ascii="Times New Roman" w:hAnsi="Times New Roman" w:cs="Times New Roman"/>
          <w:sz w:val="24"/>
          <w:szCs w:val="24"/>
        </w:rPr>
        <w:t xml:space="preserve"> UU No.8 </w:t>
      </w:r>
      <w:proofErr w:type="spellStart"/>
      <w:r>
        <w:rPr>
          <w:rStyle w:val="hgkelc"/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Style w:val="hgkelc"/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masih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dapat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melindungi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hak-hak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konsumen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dengan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bahwa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Peraturan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Menteri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dan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No.11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Tahun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hanya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akan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memblokir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gawai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blackmarket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setelah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15 September 2020,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sehingga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konsumen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membeli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sebelum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tanggal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ditetapkan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tidak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akan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dilakukan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62F">
        <w:rPr>
          <w:rStyle w:val="hgkelc"/>
          <w:rFonts w:ascii="Times New Roman" w:hAnsi="Times New Roman" w:cs="Times New Roman"/>
          <w:sz w:val="24"/>
          <w:szCs w:val="24"/>
        </w:rPr>
        <w:t>pemblokiran</w:t>
      </w:r>
      <w:proofErr w:type="spellEnd"/>
      <w:r w:rsidR="0072762F">
        <w:rPr>
          <w:rStyle w:val="hgkelc"/>
          <w:rFonts w:ascii="Times New Roman" w:hAnsi="Times New Roman" w:cs="Times New Roman"/>
          <w:sz w:val="24"/>
          <w:szCs w:val="24"/>
        </w:rPr>
        <w:t>.</w:t>
      </w:r>
    </w:p>
    <w:p w:rsidR="0072762F" w:rsidRDefault="0072762F" w:rsidP="00D66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762F" w:rsidRDefault="0072762F" w:rsidP="00D66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762F" w:rsidRDefault="0072762F" w:rsidP="00D66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762F" w:rsidRDefault="0072762F" w:rsidP="00D66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Pemblokiran</w:t>
      </w:r>
      <w:proofErr w:type="spellEnd"/>
    </w:p>
    <w:p w:rsidR="0081655E" w:rsidRPr="005C2D80" w:rsidRDefault="0081655E" w:rsidP="00AB2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655E" w:rsidRPr="005C2D80" w:rsidSect="00086A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B71A7"/>
    <w:rsid w:val="00086A25"/>
    <w:rsid w:val="00166F30"/>
    <w:rsid w:val="002B71A7"/>
    <w:rsid w:val="005C2D80"/>
    <w:rsid w:val="0072762F"/>
    <w:rsid w:val="0081655E"/>
    <w:rsid w:val="00871B1E"/>
    <w:rsid w:val="00AB25FD"/>
    <w:rsid w:val="00AE7F41"/>
    <w:rsid w:val="00D410A4"/>
    <w:rsid w:val="00D66B4F"/>
    <w:rsid w:val="00EC5769"/>
    <w:rsid w:val="00F2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D66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2020-12-07T04:17:00Z</dcterms:created>
  <dcterms:modified xsi:type="dcterms:W3CDTF">2020-12-07T07:37:00Z</dcterms:modified>
</cp:coreProperties>
</file>