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0753" w14:textId="77777777" w:rsidR="000D49A8" w:rsidRPr="007B5563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7729195"/>
      <w:r w:rsidRPr="000F60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IMPLEMENTASI DAN DAMPAK PROGRAM BANTUAN LANGSUNG </w:t>
      </w:r>
      <w:r w:rsidRPr="000F607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TUNAI (BLT) TERHADAP PEMBERDAYAAN MASYARAKAT </w:t>
      </w:r>
      <w:r w:rsidRPr="000F607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DI PROVINSI LAMPUNG</w:t>
      </w:r>
      <w:bookmarkEnd w:id="0"/>
    </w:p>
    <w:p w14:paraId="593DB5AC" w14:textId="77777777" w:rsidR="000D49A8" w:rsidRDefault="000D49A8" w:rsidP="000D49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F6F5C01" w14:textId="77777777" w:rsidR="000D49A8" w:rsidRPr="00341555" w:rsidRDefault="000D49A8" w:rsidP="000D49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E296801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14:paraId="7587DFCD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Cezzya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Febiola Sinaga</w:t>
      </w:r>
    </w:p>
    <w:p w14:paraId="78A1BBD2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2416041105</w:t>
      </w:r>
    </w:p>
    <w:p w14:paraId="6FAF6D55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802546F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C6DF838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Tugas Mata Kuliah</w:t>
      </w:r>
    </w:p>
    <w:p w14:paraId="31D86AA4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Metode Penelitian Administrasi Publik</w:t>
      </w:r>
    </w:p>
    <w:p w14:paraId="567FD770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178D6EE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DFFAC4" wp14:editId="76A41D3F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1562100" cy="1466850"/>
            <wp:effectExtent l="0" t="0" r="0" b="0"/>
            <wp:wrapSquare wrapText="bothSides"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A29E0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3853FCF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9EDA77B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D3EC926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CB7A67B" w14:textId="77777777" w:rsidR="000D49A8" w:rsidRPr="00341555" w:rsidRDefault="000D49A8" w:rsidP="000D49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C7AC5F4" w14:textId="77777777" w:rsidR="000D49A8" w:rsidRPr="00341555" w:rsidRDefault="000D49A8" w:rsidP="000D49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D08F27C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JURUSAN ILMU ADMINISTRASI NEGARA</w:t>
      </w:r>
    </w:p>
    <w:p w14:paraId="5B4B7EE0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ILMU SOSIAL DAN POLITIK</w:t>
      </w:r>
    </w:p>
    <w:p w14:paraId="7A4F2CB7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LAMPUNG</w:t>
      </w:r>
    </w:p>
    <w:p w14:paraId="319ECE25" w14:textId="7B5BCB4F" w:rsidR="00DC3D50" w:rsidRDefault="000D49A8" w:rsidP="004107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2025</w:t>
      </w:r>
    </w:p>
    <w:p w14:paraId="124AA22B" w14:textId="2100CDCB" w:rsidR="00DC3D50" w:rsidRDefault="0080143B" w:rsidP="008014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BAB II </w:t>
      </w:r>
    </w:p>
    <w:p w14:paraId="1891279D" w14:textId="5CEC34C6" w:rsidR="00C52337" w:rsidRDefault="0080143B" w:rsidP="001E606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TINJAUAN PUSTAKA</w:t>
      </w:r>
    </w:p>
    <w:p w14:paraId="6EBD4A85" w14:textId="77777777" w:rsidR="001E606F" w:rsidRDefault="001E606F" w:rsidP="001E60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D7F002C" w14:textId="78779B75" w:rsidR="001E606F" w:rsidRDefault="001E606F" w:rsidP="001E60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2.1</w:t>
      </w:r>
      <w:r w:rsidR="00004AC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Penelitian Terdahulu</w:t>
      </w:r>
    </w:p>
    <w:p w14:paraId="3E698AB1" w14:textId="244C73E1" w:rsidR="00C95511" w:rsidRPr="00A65997" w:rsidRDefault="0071751D" w:rsidP="00431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5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>:</w:t>
      </w:r>
    </w:p>
    <w:p w14:paraId="71FA6C68" w14:textId="722584EC" w:rsidR="00C95511" w:rsidRPr="00A65997" w:rsidRDefault="00C95511" w:rsidP="00C95511">
      <w:pPr>
        <w:jc w:val="both"/>
        <w:rPr>
          <w:rFonts w:ascii="Times New Roman" w:hAnsi="Times New Roman" w:cs="Times New Roman"/>
          <w:sz w:val="24"/>
          <w:szCs w:val="24"/>
        </w:rPr>
      </w:pPr>
      <w:r w:rsidRPr="00A65997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70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870DA" w:rsidRPr="00C356D2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="00A870DA" w:rsidRPr="00C356D2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A870DA" w:rsidRPr="00C3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0DA" w:rsidRPr="00C356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tbl>
      <w:tblPr>
        <w:tblStyle w:val="KisiTabel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783"/>
        <w:gridCol w:w="2243"/>
        <w:gridCol w:w="3391"/>
      </w:tblGrid>
      <w:tr w:rsidR="00A40C61" w:rsidRPr="00A65997" w14:paraId="6E79158A" w14:textId="77777777" w:rsidTr="00A40C61">
        <w:tc>
          <w:tcPr>
            <w:tcW w:w="0" w:type="auto"/>
            <w:hideMark/>
          </w:tcPr>
          <w:p w14:paraId="2F1DD641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26B15AD9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</w:t>
            </w:r>
            <w:proofErr w:type="spellEnd"/>
          </w:p>
        </w:tc>
        <w:tc>
          <w:tcPr>
            <w:tcW w:w="0" w:type="auto"/>
            <w:hideMark/>
          </w:tcPr>
          <w:p w14:paraId="7CF70B7F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  <w:hideMark/>
          </w:tcPr>
          <w:p w14:paraId="2C811115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Hasil </w:t>
            </w:r>
            <w:proofErr w:type="spellStart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</w:tr>
      <w:tr w:rsidR="00A40C61" w:rsidRPr="00A65997" w14:paraId="478646CD" w14:textId="77777777" w:rsidTr="00A40C61">
        <w:tc>
          <w:tcPr>
            <w:tcW w:w="0" w:type="auto"/>
            <w:hideMark/>
          </w:tcPr>
          <w:p w14:paraId="363C30D7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E2A7C8D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Ummi Nurul Azizah (2024)</w:t>
            </w:r>
          </w:p>
        </w:tc>
        <w:tc>
          <w:tcPr>
            <w:tcW w:w="0" w:type="auto"/>
            <w:hideMark/>
          </w:tcPr>
          <w:p w14:paraId="7EF8FBE5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(BLT)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 Janti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Slahung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Ponorogo</w:t>
            </w:r>
            <w:proofErr w:type="spellEnd"/>
          </w:p>
        </w:tc>
        <w:tc>
          <w:tcPr>
            <w:tcW w:w="0" w:type="auto"/>
            <w:hideMark/>
          </w:tcPr>
          <w:p w14:paraId="30E475C1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George Edward III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kelemahan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merata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BLT. Dari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Rp 300.000 per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28 KPM di Desa Janti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menutupi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kecemburuan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ketidakpahaman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C61" w:rsidRPr="00A65997" w14:paraId="4DD80ED3" w14:textId="77777777" w:rsidTr="00A40C61">
        <w:tc>
          <w:tcPr>
            <w:tcW w:w="0" w:type="auto"/>
            <w:hideMark/>
          </w:tcPr>
          <w:p w14:paraId="05571093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782392AB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Yasi Ali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Anbiya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07BE9DF7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Desa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Ngrupit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Dalam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</w:tc>
        <w:tc>
          <w:tcPr>
            <w:tcW w:w="0" w:type="auto"/>
            <w:hideMark/>
          </w:tcPr>
          <w:p w14:paraId="36BEB950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fenomenologi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di Dusun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Gentan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Desa Ngrupit.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sangat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mengelola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dituntut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memaksimalkan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diidentifikasi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produktif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Sebagian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konsumtif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berkala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memastikan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penyaluran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C61" w:rsidRPr="00A65997" w14:paraId="5CB2CF36" w14:textId="77777777" w:rsidTr="00A40C61">
        <w:tc>
          <w:tcPr>
            <w:tcW w:w="0" w:type="auto"/>
            <w:hideMark/>
          </w:tcPr>
          <w:p w14:paraId="74BD898B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65291FC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M Adi Pratama Putra,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Alfinda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Adellia Dirli, Wilda Andriani, Reza Mauldy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Raharja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(2023)</w:t>
            </w:r>
          </w:p>
        </w:tc>
        <w:tc>
          <w:tcPr>
            <w:tcW w:w="0" w:type="auto"/>
            <w:hideMark/>
          </w:tcPr>
          <w:p w14:paraId="48B72705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Menggali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</w:tc>
        <w:tc>
          <w:tcPr>
            <w:tcW w:w="0" w:type="auto"/>
            <w:hideMark/>
          </w:tcPr>
          <w:p w14:paraId="3560C6AE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data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empiris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kemiskinan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sangat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tergantung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administratif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isu-isu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cermat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empiris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optimal.</w:t>
            </w:r>
          </w:p>
        </w:tc>
      </w:tr>
      <w:tr w:rsidR="00A40C61" w:rsidRPr="00A65997" w14:paraId="088700E7" w14:textId="77777777" w:rsidTr="00A40C61">
        <w:tc>
          <w:tcPr>
            <w:tcW w:w="0" w:type="auto"/>
            <w:hideMark/>
          </w:tcPr>
          <w:p w14:paraId="52C427D4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4A38C85B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Raudatul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Ratna Wati,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Prayitno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Basuki,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Irwan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Suriadi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(2023)</w:t>
            </w:r>
          </w:p>
        </w:tc>
        <w:tc>
          <w:tcPr>
            <w:tcW w:w="0" w:type="auto"/>
            <w:hideMark/>
          </w:tcPr>
          <w:p w14:paraId="7F6B2AD0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(BLT)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 Di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Punia Karang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Kateng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Kelurahan Punia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Mataram</w:t>
            </w:r>
            <w:proofErr w:type="spellEnd"/>
          </w:p>
        </w:tc>
        <w:tc>
          <w:tcPr>
            <w:tcW w:w="0" w:type="auto"/>
            <w:hideMark/>
          </w:tcPr>
          <w:p w14:paraId="4D567302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52 KK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BBM di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Punia Karang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Kateng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BBM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Rp 600.000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disalurkan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dua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goreng,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sejalan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BBM.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pemenuhan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Keterbatasan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nominal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penyaluran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relatif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pembatas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program.</w:t>
            </w:r>
          </w:p>
        </w:tc>
      </w:tr>
      <w:tr w:rsidR="00A40C61" w:rsidRPr="00A65997" w14:paraId="1959CE1B" w14:textId="77777777" w:rsidTr="00A40C61">
        <w:tc>
          <w:tcPr>
            <w:tcW w:w="0" w:type="auto"/>
            <w:hideMark/>
          </w:tcPr>
          <w:p w14:paraId="3E3A43FB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5C4ED883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Rizaldy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Tumbel, Burhanuddin Kiyai, Rully Mambo (2021)</w:t>
            </w:r>
          </w:p>
        </w:tc>
        <w:tc>
          <w:tcPr>
            <w:tcW w:w="0" w:type="auto"/>
            <w:hideMark/>
          </w:tcPr>
          <w:p w14:paraId="57D4FBBF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Ekonomi Masyarakat Di Kelurahan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Talikuran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Kawangkoan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Utara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Minahasa</w:t>
            </w:r>
            <w:proofErr w:type="spellEnd"/>
          </w:p>
        </w:tc>
        <w:tc>
          <w:tcPr>
            <w:tcW w:w="0" w:type="auto"/>
            <w:hideMark/>
          </w:tcPr>
          <w:p w14:paraId="20CAA648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dokumentasi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optimal. Faktor-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lain data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cakupan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menyeluruh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tersentuh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keterlambatan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pemberitahuan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pemenuhan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modal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sifatnya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berjangka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C61" w:rsidRPr="00A65997" w14:paraId="265311E5" w14:textId="77777777" w:rsidTr="00A40C61">
        <w:tc>
          <w:tcPr>
            <w:tcW w:w="0" w:type="auto"/>
            <w:hideMark/>
          </w:tcPr>
          <w:p w14:paraId="2544B342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579DAF76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Sepriani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Banawa,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Sukadji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Sarbi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Muzani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Zulmaizar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(2021)</w:t>
            </w:r>
          </w:p>
        </w:tc>
        <w:tc>
          <w:tcPr>
            <w:tcW w:w="0" w:type="auto"/>
            <w:hideMark/>
          </w:tcPr>
          <w:p w14:paraId="57611C74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(BLT)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 Desa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Malimbong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Sesenapadang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Mamasa</w:t>
            </w:r>
          </w:p>
        </w:tc>
        <w:tc>
          <w:tcPr>
            <w:tcW w:w="0" w:type="auto"/>
            <w:hideMark/>
          </w:tcPr>
          <w:p w14:paraId="438D7F22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evaluatif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42 orang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pemuda,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pemenuhan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sejahtera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Rp 300.000 per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taraf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ketergantungan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menumbuhkan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malas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Selain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ketidaktepatan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BE25029" w14:textId="77777777" w:rsidR="00C95511" w:rsidRDefault="00C95511" w:rsidP="00C95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C0159" w14:textId="77777777" w:rsidR="007D4166" w:rsidRPr="007D4166" w:rsidRDefault="007D4166" w:rsidP="007D41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. Sebagian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dana,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>.</w:t>
      </w:r>
    </w:p>
    <w:p w14:paraId="11CC91AB" w14:textId="77777777" w:rsidR="007D4166" w:rsidRPr="007D4166" w:rsidRDefault="007D4166" w:rsidP="007D41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Lampung,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program BLT. Selain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Lampung yang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166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7D4166">
        <w:rPr>
          <w:rFonts w:ascii="Times New Roman" w:hAnsi="Times New Roman" w:cs="Times New Roman"/>
          <w:sz w:val="24"/>
          <w:szCs w:val="24"/>
        </w:rPr>
        <w:t>.</w:t>
      </w:r>
    </w:p>
    <w:p w14:paraId="2CE666D2" w14:textId="77777777" w:rsidR="00120D60" w:rsidRPr="007D4166" w:rsidRDefault="00120D60" w:rsidP="00C955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6208B" w14:textId="5BC7ECF9" w:rsidR="00443CF2" w:rsidRDefault="00160BF8" w:rsidP="00C955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BA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 w:rsidRPr="00C07BBA">
        <w:rPr>
          <w:rFonts w:ascii="Times New Roman" w:hAnsi="Times New Roman" w:cs="Times New Roman"/>
          <w:b/>
          <w:bCs/>
          <w:sz w:val="24"/>
          <w:szCs w:val="24"/>
        </w:rPr>
        <w:t>Landasan</w:t>
      </w:r>
      <w:proofErr w:type="spellEnd"/>
      <w:r w:rsidRPr="00C07BBA">
        <w:rPr>
          <w:rFonts w:ascii="Times New Roman" w:hAnsi="Times New Roman" w:cs="Times New Roman"/>
          <w:b/>
          <w:bCs/>
          <w:sz w:val="24"/>
          <w:szCs w:val="24"/>
        </w:rPr>
        <w:t xml:space="preserve"> Teori</w:t>
      </w:r>
    </w:p>
    <w:p w14:paraId="79E49DDD" w14:textId="77777777" w:rsidR="00350F23" w:rsidRPr="00E73C6D" w:rsidRDefault="00350F23" w:rsidP="00350F23">
      <w:pPr>
        <w:jc w:val="both"/>
        <w:rPr>
          <w:rFonts w:ascii="Times New Roman" w:hAnsi="Times New Roman" w:cs="Times New Roman"/>
          <w:sz w:val="24"/>
          <w:szCs w:val="24"/>
        </w:rPr>
      </w:pPr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2.2.1 Teori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Administrasi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Publik</w:t>
      </w:r>
    </w:p>
    <w:p w14:paraId="5289211E" w14:textId="77777777" w:rsidR="00350F23" w:rsidRPr="0001738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ke-19. Salah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Woodrow Wilson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esainya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r w:rsidRPr="00017380">
        <w:rPr>
          <w:rFonts w:ascii="Times New Roman" w:hAnsi="Times New Roman" w:cs="Times New Roman"/>
          <w:i/>
          <w:iCs/>
          <w:sz w:val="24"/>
          <w:szCs w:val="24"/>
        </w:rPr>
        <w:t>The Study of Administration</w:t>
      </w:r>
      <w:r w:rsidRPr="00017380">
        <w:rPr>
          <w:rFonts w:ascii="Times New Roman" w:hAnsi="Times New Roman" w:cs="Times New Roman"/>
          <w:sz w:val="24"/>
          <w:szCs w:val="24"/>
        </w:rPr>
        <w:t xml:space="preserve"> (1887). Wilson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Baginya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>.</w:t>
      </w:r>
    </w:p>
    <w:p w14:paraId="71C86339" w14:textId="4F0476F1" w:rsidR="00350F23" w:rsidRPr="0001738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7380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(BLT)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warganya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r w:rsidRPr="00017380">
        <w:rPr>
          <w:rFonts w:ascii="Times New Roman" w:hAnsi="Times New Roman" w:cs="Times New Roman"/>
          <w:i/>
          <w:iCs/>
          <w:sz w:val="24"/>
          <w:szCs w:val="24"/>
        </w:rPr>
        <w:t>New Public Service</w:t>
      </w:r>
      <w:r w:rsidR="00032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memperlakukan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BLT yang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2F936E0E" w14:textId="6412B379" w:rsidR="00350F23" w:rsidRPr="0001738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7380"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. </w:t>
      </w:r>
      <w:r w:rsidR="00032CF5">
        <w:rPr>
          <w:rFonts w:ascii="Times New Roman" w:hAnsi="Times New Roman" w:cs="Times New Roman"/>
          <w:sz w:val="24"/>
          <w:szCs w:val="24"/>
        </w:rPr>
        <w:t>A</w:t>
      </w:r>
      <w:r w:rsidRPr="00017380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dan legal. Dalam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BLT,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ketiganya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. Keputusan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, dan pada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738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17380">
        <w:rPr>
          <w:rFonts w:ascii="Times New Roman" w:hAnsi="Times New Roman" w:cs="Times New Roman"/>
          <w:sz w:val="24"/>
          <w:szCs w:val="24"/>
        </w:rPr>
        <w:t>.</w:t>
      </w:r>
    </w:p>
    <w:p w14:paraId="45F1DBBD" w14:textId="77777777" w:rsidR="00350F23" w:rsidRPr="00E73C6D" w:rsidRDefault="00350F23" w:rsidP="00350F23">
      <w:pPr>
        <w:jc w:val="both"/>
        <w:rPr>
          <w:rFonts w:ascii="Times New Roman" w:hAnsi="Times New Roman" w:cs="Times New Roman"/>
          <w:sz w:val="24"/>
          <w:szCs w:val="24"/>
        </w:rPr>
      </w:pPr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2.2.2 Teori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Implementasi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Publik</w:t>
      </w:r>
    </w:p>
    <w:p w14:paraId="6A87B487" w14:textId="77777777" w:rsidR="00350F23" w:rsidRDefault="00350F23" w:rsidP="003A2E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299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program. George C. Edwards III (1980)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r w:rsidRPr="00942992">
        <w:rPr>
          <w:rFonts w:ascii="Times New Roman" w:hAnsi="Times New Roman" w:cs="Times New Roman"/>
          <w:i/>
          <w:iCs/>
          <w:sz w:val="24"/>
          <w:szCs w:val="24"/>
        </w:rPr>
        <w:t>Implementing Public Policy</w:t>
      </w:r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>.</w:t>
      </w:r>
    </w:p>
    <w:p w14:paraId="5BEEB8E9" w14:textId="77777777" w:rsidR="00350F23" w:rsidRPr="00942992" w:rsidRDefault="00350F23" w:rsidP="00350F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59B32" w14:textId="2289023A" w:rsidR="00350F23" w:rsidRPr="00350F23" w:rsidRDefault="00350F23" w:rsidP="00350F23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F23">
        <w:rPr>
          <w:rFonts w:ascii="Times New Roman" w:hAnsi="Times New Roman" w:cs="Times New Roman"/>
          <w:sz w:val="24"/>
          <w:szCs w:val="24"/>
        </w:rPr>
        <w:lastRenderedPageBreak/>
        <w:t>Komunikasi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Edwards III (1980)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Dalam program BLT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tersampaikan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>.</w:t>
      </w:r>
      <w:r w:rsidRPr="00350F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Azizah (2024)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di Desa Janti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Edwards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6B197EF4" w14:textId="77777777" w:rsidR="00350F23" w:rsidRDefault="00350F23" w:rsidP="00350F23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Daya</w:t>
      </w:r>
    </w:p>
    <w:p w14:paraId="04BFCC8C" w14:textId="0A39EBD8" w:rsidR="00350F23" w:rsidRPr="00350F23" w:rsidRDefault="00350F23" w:rsidP="00350F23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Edwards III (1980)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>.</w:t>
      </w:r>
      <w:r w:rsidRPr="00350F23">
        <w:rPr>
          <w:rFonts w:ascii="Times New Roman" w:hAnsi="Times New Roman" w:cs="Times New Roman"/>
          <w:sz w:val="24"/>
          <w:szCs w:val="24"/>
        </w:rPr>
        <w:br/>
        <w:t xml:space="preserve">Dalam program BLT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Anbiya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(2025)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Ngrupit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>.</w:t>
      </w:r>
    </w:p>
    <w:p w14:paraId="4D16C23E" w14:textId="5313FF50" w:rsidR="00350F23" w:rsidRPr="00350F23" w:rsidRDefault="00350F23" w:rsidP="00350F23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Edwards III (1980)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>.</w:t>
      </w:r>
      <w:r w:rsidRPr="00350F23">
        <w:rPr>
          <w:rFonts w:ascii="Times New Roman" w:hAnsi="Times New Roman" w:cs="Times New Roman"/>
          <w:sz w:val="24"/>
          <w:szCs w:val="24"/>
        </w:rPr>
        <w:br/>
        <w:t xml:space="preserve">Dalam BLT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>.</w:t>
      </w:r>
    </w:p>
    <w:p w14:paraId="48D3D24D" w14:textId="77777777" w:rsidR="00350F23" w:rsidRDefault="00350F23" w:rsidP="00350F23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</w:p>
    <w:p w14:paraId="7D26A4E1" w14:textId="59DE8652" w:rsidR="00350F23" w:rsidRPr="00350F23" w:rsidRDefault="00350F23" w:rsidP="00350F23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Edwards III (1980)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>.</w:t>
      </w:r>
      <w:r w:rsidRPr="00350F23">
        <w:rPr>
          <w:rFonts w:ascii="Times New Roman" w:hAnsi="Times New Roman" w:cs="Times New Roman"/>
          <w:sz w:val="24"/>
          <w:szCs w:val="24"/>
        </w:rPr>
        <w:br/>
        <w:t xml:space="preserve">Pada program BLT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Tumbel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(2021)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3DAF33B1" w14:textId="77777777" w:rsidR="00E4020B" w:rsidRDefault="002A030F" w:rsidP="00350F23">
      <w:pPr>
        <w:pStyle w:val="Daftar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Teori Tata Kelola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="00E4020B">
        <w:rPr>
          <w:rFonts w:ascii="Times New Roman" w:hAnsi="Times New Roman" w:cs="Times New Roman"/>
          <w:sz w:val="24"/>
          <w:szCs w:val="24"/>
        </w:rPr>
        <w:t>Baik</w:t>
      </w:r>
    </w:p>
    <w:p w14:paraId="4E903C35" w14:textId="5C4EBF55" w:rsidR="00350F23" w:rsidRPr="00350F23" w:rsidRDefault="00350F23" w:rsidP="00E4020B">
      <w:pPr>
        <w:pStyle w:val="DaftarParagraf"/>
        <w:jc w:val="both"/>
        <w:rPr>
          <w:rFonts w:ascii="Times New Roman" w:hAnsi="Times New Roman" w:cs="Times New Roman"/>
          <w:sz w:val="24"/>
          <w:szCs w:val="24"/>
        </w:rPr>
      </w:pPr>
      <w:r w:rsidRPr="00350F23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level.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supremasi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lastRenderedPageBreak/>
        <w:t>daya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>.</w:t>
      </w:r>
      <w:r w:rsidRPr="00350F23">
        <w:rPr>
          <w:rFonts w:ascii="Times New Roman" w:hAnsi="Times New Roman" w:cs="Times New Roman"/>
          <w:sz w:val="24"/>
          <w:szCs w:val="24"/>
        </w:rPr>
        <w:br/>
        <w:t xml:space="preserve">Dalam BLT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tersalurkan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F23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350F23">
        <w:rPr>
          <w:rFonts w:ascii="Times New Roman" w:hAnsi="Times New Roman" w:cs="Times New Roman"/>
          <w:sz w:val="24"/>
          <w:szCs w:val="24"/>
        </w:rPr>
        <w:t>.</w:t>
      </w:r>
    </w:p>
    <w:p w14:paraId="0E628976" w14:textId="3C7C1E4C" w:rsidR="00350F23" w:rsidRPr="00E73C6D" w:rsidRDefault="00350F23" w:rsidP="00350F23">
      <w:pPr>
        <w:jc w:val="both"/>
        <w:rPr>
          <w:rFonts w:ascii="Times New Roman" w:hAnsi="Times New Roman" w:cs="Times New Roman"/>
          <w:sz w:val="24"/>
          <w:szCs w:val="24"/>
        </w:rPr>
      </w:pPr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2.2.3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Masyarakat</w:t>
      </w:r>
    </w:p>
    <w:p w14:paraId="75401CED" w14:textId="2576DED1" w:rsidR="00350F23" w:rsidRPr="00942992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2CF5">
        <w:rPr>
          <w:rFonts w:ascii="Times New Roman" w:hAnsi="Times New Roman" w:cs="Times New Roman"/>
          <w:sz w:val="24"/>
          <w:szCs w:val="24"/>
        </w:rPr>
        <w:t>P</w:t>
      </w:r>
      <w:r w:rsidRPr="00942992">
        <w:rPr>
          <w:rFonts w:ascii="Times New Roman" w:hAnsi="Times New Roman" w:cs="Times New Roman"/>
          <w:sz w:val="24"/>
          <w:szCs w:val="24"/>
        </w:rPr>
        <w:t>emberdayaan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komunitasnya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>.</w:t>
      </w:r>
    </w:p>
    <w:p w14:paraId="74ABEA3D" w14:textId="77777777" w:rsidR="00350F23" w:rsidRPr="00942992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2992">
        <w:rPr>
          <w:rFonts w:ascii="Times New Roman" w:hAnsi="Times New Roman" w:cs="Times New Roman"/>
          <w:sz w:val="24"/>
          <w:szCs w:val="24"/>
        </w:rPr>
        <w:t>Anbiya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(2025)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sesaat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92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942992">
        <w:rPr>
          <w:rFonts w:ascii="Times New Roman" w:hAnsi="Times New Roman" w:cs="Times New Roman"/>
          <w:sz w:val="24"/>
          <w:szCs w:val="24"/>
        </w:rPr>
        <w:t>.</w:t>
      </w:r>
    </w:p>
    <w:p w14:paraId="00A10A44" w14:textId="77777777" w:rsidR="003A630F" w:rsidRPr="00942992" w:rsidRDefault="003A630F" w:rsidP="00350F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A4F4A" w14:textId="77777777" w:rsidR="00350F23" w:rsidRPr="00E73C6D" w:rsidRDefault="00350F23" w:rsidP="00350F23">
      <w:pPr>
        <w:jc w:val="both"/>
        <w:rPr>
          <w:rFonts w:ascii="Times New Roman" w:hAnsi="Times New Roman" w:cs="Times New Roman"/>
          <w:sz w:val="24"/>
          <w:szCs w:val="24"/>
        </w:rPr>
      </w:pPr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2.2.4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Bantuan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Langsung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Tunai</w:t>
      </w:r>
      <w:proofErr w:type="spellEnd"/>
    </w:p>
    <w:p w14:paraId="5040BD6D" w14:textId="77777777" w:rsidR="00350F23" w:rsidRPr="00453056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305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(BLT)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miskin dan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. Putra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. (2023)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>.</w:t>
      </w:r>
    </w:p>
    <w:p w14:paraId="194606ED" w14:textId="77777777" w:rsidR="00350F23" w:rsidRPr="00453056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mana dana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tersalurkan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Wati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. (2023)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BLT BBM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program sangat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305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453056">
        <w:rPr>
          <w:rFonts w:ascii="Times New Roman" w:hAnsi="Times New Roman" w:cs="Times New Roman"/>
          <w:sz w:val="24"/>
          <w:szCs w:val="24"/>
        </w:rPr>
        <w:t>.</w:t>
      </w:r>
    </w:p>
    <w:p w14:paraId="2E846833" w14:textId="77777777" w:rsidR="00350F23" w:rsidRPr="00E73C6D" w:rsidRDefault="00350F23" w:rsidP="00350F23">
      <w:pPr>
        <w:jc w:val="both"/>
        <w:rPr>
          <w:rFonts w:ascii="Times New Roman" w:hAnsi="Times New Roman" w:cs="Times New Roman"/>
          <w:sz w:val="24"/>
          <w:szCs w:val="24"/>
        </w:rPr>
      </w:pPr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2.2.5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3C6D">
        <w:rPr>
          <w:rFonts w:ascii="Times New Roman" w:hAnsi="Times New Roman" w:cs="Times New Roman"/>
          <w:b/>
          <w:bCs/>
          <w:sz w:val="24"/>
          <w:szCs w:val="24"/>
        </w:rPr>
        <w:t>Kesejahteraan</w:t>
      </w:r>
      <w:proofErr w:type="spellEnd"/>
      <w:r w:rsidRPr="00E73C6D">
        <w:rPr>
          <w:rFonts w:ascii="Times New Roman" w:hAnsi="Times New Roman" w:cs="Times New Roman"/>
          <w:b/>
          <w:bCs/>
          <w:sz w:val="24"/>
          <w:szCs w:val="24"/>
        </w:rPr>
        <w:t xml:space="preserve"> Masyarakat</w:t>
      </w:r>
    </w:p>
    <w:p w14:paraId="289E258D" w14:textId="77777777" w:rsidR="00350F23" w:rsidRPr="000E024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tolok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Badan Pusat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(BPS, 2020)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lastRenderedPageBreak/>
        <w:t>tinggal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>.</w:t>
      </w:r>
    </w:p>
    <w:p w14:paraId="56134E77" w14:textId="7C78DE5A" w:rsidR="00350F23" w:rsidRPr="000E0240" w:rsidRDefault="003A2E14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50F23" w:rsidRPr="000E0240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Azizah (2024)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BLT. Hasil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F23" w:rsidRPr="000E024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50F23" w:rsidRPr="000E0240">
        <w:rPr>
          <w:rFonts w:ascii="Times New Roman" w:hAnsi="Times New Roman" w:cs="Times New Roman"/>
          <w:sz w:val="24"/>
          <w:szCs w:val="24"/>
        </w:rPr>
        <w:t>.</w:t>
      </w:r>
    </w:p>
    <w:p w14:paraId="3DB60692" w14:textId="18742A9A" w:rsidR="00350F23" w:rsidRPr="000E024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sesaat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>.</w:t>
      </w:r>
    </w:p>
    <w:p w14:paraId="0B26D2A1" w14:textId="77777777" w:rsidR="00350F23" w:rsidRPr="000E0240" w:rsidRDefault="00350F23" w:rsidP="00350F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240">
        <w:rPr>
          <w:rFonts w:ascii="Times New Roman" w:hAnsi="Times New Roman" w:cs="Times New Roman"/>
          <w:b/>
          <w:bCs/>
          <w:sz w:val="24"/>
          <w:szCs w:val="24"/>
        </w:rPr>
        <w:t xml:space="preserve">2.2.6 Faktor-Faktor yang </w:t>
      </w:r>
      <w:proofErr w:type="spellStart"/>
      <w:r w:rsidRPr="000E0240">
        <w:rPr>
          <w:rFonts w:ascii="Times New Roman" w:hAnsi="Times New Roman" w:cs="Times New Roman"/>
          <w:b/>
          <w:bCs/>
          <w:sz w:val="24"/>
          <w:szCs w:val="24"/>
        </w:rPr>
        <w:t>Mempengaruhi</w:t>
      </w:r>
      <w:proofErr w:type="spellEnd"/>
      <w:r w:rsidRPr="000E0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b/>
          <w:bCs/>
          <w:sz w:val="24"/>
          <w:szCs w:val="24"/>
        </w:rPr>
        <w:t>Efektivitas</w:t>
      </w:r>
      <w:proofErr w:type="spellEnd"/>
      <w:r w:rsidRPr="000E0240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</w:p>
    <w:p w14:paraId="6B6B17D1" w14:textId="77777777" w:rsidR="00350F23" w:rsidRPr="000E024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24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Faktor internal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>.</w:t>
      </w:r>
    </w:p>
    <w:p w14:paraId="067DA903" w14:textId="77777777" w:rsidR="00350F23" w:rsidRPr="000E024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Tumbel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(2021)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BLT,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ketidakakuratan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dana yang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program agar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>.</w:t>
      </w:r>
    </w:p>
    <w:p w14:paraId="1DC983C7" w14:textId="77777777" w:rsidR="00350F23" w:rsidRPr="000E024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240">
        <w:rPr>
          <w:rFonts w:ascii="Times New Roman" w:hAnsi="Times New Roman" w:cs="Times New Roman"/>
          <w:sz w:val="24"/>
          <w:szCs w:val="24"/>
        </w:rPr>
        <w:t xml:space="preserve">Banawa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(2021) juga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miskin yang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>.</w:t>
      </w:r>
    </w:p>
    <w:p w14:paraId="56D118CC" w14:textId="77777777" w:rsidR="00350F23" w:rsidRPr="000E0240" w:rsidRDefault="00350F23" w:rsidP="003A2E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dan multidimensional.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mana BLT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40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0E0240">
        <w:rPr>
          <w:rFonts w:ascii="Times New Roman" w:hAnsi="Times New Roman" w:cs="Times New Roman"/>
          <w:sz w:val="24"/>
          <w:szCs w:val="24"/>
        </w:rPr>
        <w:t>.</w:t>
      </w:r>
    </w:p>
    <w:p w14:paraId="350B54D4" w14:textId="77777777" w:rsidR="00652B97" w:rsidRPr="005E4E00" w:rsidRDefault="00652B97" w:rsidP="00C95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59A6D" w14:textId="6E7B7ADD" w:rsidR="0017130C" w:rsidRDefault="0017130C" w:rsidP="00C955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="00AE52DE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="00AE5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52DE">
        <w:rPr>
          <w:rFonts w:ascii="Times New Roman" w:hAnsi="Times New Roman" w:cs="Times New Roman"/>
          <w:b/>
          <w:bCs/>
          <w:sz w:val="24"/>
          <w:szCs w:val="24"/>
        </w:rPr>
        <w:t>Berpikir</w:t>
      </w:r>
      <w:proofErr w:type="spellEnd"/>
    </w:p>
    <w:p w14:paraId="77B5072E" w14:textId="77777777" w:rsidR="00D56F78" w:rsidRPr="00D56F78" w:rsidRDefault="00D56F78" w:rsidP="00582B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(BLT)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miskin dan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Lampung, BLT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lastRenderedPageBreak/>
        <w:t>sementara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>.</w:t>
      </w:r>
    </w:p>
    <w:p w14:paraId="76E15BFB" w14:textId="77777777" w:rsidR="00D56F78" w:rsidRPr="00D56F78" w:rsidRDefault="00D56F78" w:rsidP="00582B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F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George Edward III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>.</w:t>
      </w:r>
    </w:p>
    <w:p w14:paraId="3E929828" w14:textId="77777777" w:rsidR="00D56F78" w:rsidRPr="00D56F78" w:rsidRDefault="00D56F78" w:rsidP="00582B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program, BLT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BPS dan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Midgley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>.</w:t>
      </w:r>
    </w:p>
    <w:p w14:paraId="18E406A2" w14:textId="71A9C193" w:rsidR="00D56F78" w:rsidRPr="00D56F78" w:rsidRDefault="00D56F78" w:rsidP="00582B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BLT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>.</w:t>
      </w:r>
    </w:p>
    <w:p w14:paraId="7EDF2EFE" w14:textId="77777777" w:rsidR="00D56F78" w:rsidRPr="00D56F78" w:rsidRDefault="00D56F78" w:rsidP="00D56F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>:</w:t>
      </w:r>
    </w:p>
    <w:p w14:paraId="531AC4AD" w14:textId="77777777" w:rsidR="00D56F78" w:rsidRPr="00D56F78" w:rsidRDefault="00D56F78" w:rsidP="00D56F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F7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– yang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>.</w:t>
      </w:r>
    </w:p>
    <w:p w14:paraId="44F80B2C" w14:textId="77777777" w:rsidR="00D56F78" w:rsidRPr="00D56F78" w:rsidRDefault="00D56F78" w:rsidP="00D56F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BLT – yang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>.</w:t>
      </w:r>
    </w:p>
    <w:p w14:paraId="27C908A0" w14:textId="6E36AE96" w:rsidR="00582B7C" w:rsidRDefault="00D56F78" w:rsidP="006119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bermuara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F7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F78">
        <w:rPr>
          <w:rFonts w:ascii="Times New Roman" w:hAnsi="Times New Roman" w:cs="Times New Roman"/>
          <w:sz w:val="24"/>
          <w:szCs w:val="24"/>
        </w:rPr>
        <w:t>.</w:t>
      </w:r>
    </w:p>
    <w:p w14:paraId="74F8A97E" w14:textId="77777777" w:rsidR="00582B7C" w:rsidRDefault="00582B7C" w:rsidP="00611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7BC59" w14:textId="777BFBFA" w:rsidR="000636E1" w:rsidRDefault="000636E1" w:rsidP="00145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1A240" w14:textId="77777777" w:rsidR="00143654" w:rsidRDefault="00143654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4F023" w14:textId="77777777" w:rsidR="00032CF5" w:rsidRDefault="00032CF5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C4661" w14:textId="77777777" w:rsidR="00032CF5" w:rsidRDefault="00032CF5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AAC2D" w14:textId="77777777" w:rsidR="00032CF5" w:rsidRDefault="00032CF5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F6651" w14:textId="77777777" w:rsidR="00032CF5" w:rsidRDefault="00032CF5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AF5FF" w14:textId="77777777" w:rsidR="00032CF5" w:rsidRDefault="00032CF5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C52CC" w14:textId="77777777" w:rsidR="00032CF5" w:rsidRDefault="00032CF5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A1C3A" w14:textId="25D6BE28" w:rsidR="00032CF5" w:rsidRDefault="00032CF5" w:rsidP="00032CF5">
      <w:pPr>
        <w:jc w:val="both"/>
        <w:rPr>
          <w:rFonts w:ascii="Times New Roman" w:hAnsi="Times New Roman" w:cs="Times New Roman"/>
          <w:sz w:val="24"/>
          <w:szCs w:val="24"/>
        </w:rPr>
      </w:pPr>
      <w:r w:rsidRPr="00145706">
        <w:rPr>
          <w:rFonts w:ascii="Times New Roman" w:hAnsi="Times New Roman" w:cs="Times New Roman"/>
          <w:b/>
          <w:bCs/>
          <w:sz w:val="24"/>
          <w:szCs w:val="24"/>
        </w:rPr>
        <w:lastRenderedPageBreak/>
        <w:t>Gambar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Berpikir</w:t>
      </w:r>
    </w:p>
    <w:p w14:paraId="4622E9AE" w14:textId="3A49BDB4" w:rsidR="00143654" w:rsidRDefault="00032CF5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F5958B8" wp14:editId="45EA8BF8">
            <wp:simplePos x="0" y="0"/>
            <wp:positionH relativeFrom="column">
              <wp:posOffset>-5080</wp:posOffset>
            </wp:positionH>
            <wp:positionV relativeFrom="paragraph">
              <wp:posOffset>361788</wp:posOffset>
            </wp:positionV>
            <wp:extent cx="5039995" cy="3549015"/>
            <wp:effectExtent l="0" t="0" r="1905" b="0"/>
            <wp:wrapSquare wrapText="bothSides"/>
            <wp:docPr id="46724974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49748" name="Gambar 46724974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D12CA" w14:textId="77777777" w:rsidR="00143654" w:rsidRDefault="00143654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450E9" w14:textId="77777777" w:rsidR="00712C3D" w:rsidRDefault="00712C3D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7E118C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445FC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E70C7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5F5D44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8B0CE8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4C95B8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9B263E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BE670F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C24662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AACDC2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654AE2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5E6AF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EC7DE5" w14:textId="77777777" w:rsidR="00032CF5" w:rsidRDefault="00032CF5" w:rsidP="00256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AAC3F0" w14:textId="326DA4B5" w:rsidR="00120D60" w:rsidRDefault="00120D60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D6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639B306B" w14:textId="4378D7AC" w:rsidR="00120D60" w:rsidRDefault="00120D60" w:rsidP="00120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26940" w14:textId="77777777" w:rsidR="00A42110" w:rsidRPr="00A42110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110">
        <w:rPr>
          <w:rFonts w:ascii="Times New Roman" w:hAnsi="Times New Roman" w:cs="Times New Roman"/>
          <w:sz w:val="24"/>
          <w:szCs w:val="24"/>
        </w:rPr>
        <w:t>Anbiya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Y. A. (2025).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Program BLT Desa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Ngrupit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 (Doctoral dissertation, IAIN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>).</w:t>
      </w:r>
    </w:p>
    <w:p w14:paraId="5B8C9AF5" w14:textId="77777777" w:rsidR="00A42110" w:rsidRPr="00A42110" w:rsidRDefault="00A42110" w:rsidP="00A4211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110">
        <w:rPr>
          <w:rFonts w:ascii="Times New Roman" w:hAnsi="Times New Roman" w:cs="Times New Roman"/>
          <w:sz w:val="24"/>
          <w:szCs w:val="24"/>
        </w:rPr>
        <w:t xml:space="preserve">Azizah, U. N. (2024).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 Janti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Slahung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(Doctoral dissertation, IAIN).</w:t>
      </w:r>
    </w:p>
    <w:p w14:paraId="3C21999F" w14:textId="77777777" w:rsidR="00A42110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2110">
        <w:rPr>
          <w:rFonts w:ascii="Times New Roman" w:hAnsi="Times New Roman" w:cs="Times New Roman"/>
          <w:sz w:val="24"/>
          <w:szCs w:val="24"/>
        </w:rPr>
        <w:t xml:space="preserve">Banawa, S.,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Sarbi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Zulmaizar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M. (2021, December).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(BLT)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 Desa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Malimbong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Sesenapadang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Mamasa. In Journal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Peqguruang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>: Conference Series (Vol. 3, No. 2, pp. 680-687).</w:t>
      </w:r>
    </w:p>
    <w:p w14:paraId="32EFD04C" w14:textId="2D3F99B1" w:rsidR="003A2E14" w:rsidRPr="00A42110" w:rsidRDefault="003A2E14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A2E14">
        <w:rPr>
          <w:rFonts w:ascii="Times New Roman" w:hAnsi="Times New Roman" w:cs="Times New Roman"/>
          <w:sz w:val="24"/>
          <w:szCs w:val="24"/>
        </w:rPr>
        <w:t xml:space="preserve">Edwards, G. C. (1980). Implementing public policy. Washington, D.C.: Congressional Quarterly Press. </w:t>
      </w:r>
      <w:hyperlink r:id="rId10" w:history="1">
        <w:r w:rsidRPr="003A2E14">
          <w:rPr>
            <w:rStyle w:val="Hyperlink"/>
            <w:rFonts w:ascii="Times New Roman" w:hAnsi="Times New Roman" w:cs="Times New Roman"/>
            <w:sz w:val="24"/>
            <w:szCs w:val="24"/>
          </w:rPr>
          <w:t>https://archive.org/details/implementingpubl0000edwa/mode/2up</w:t>
        </w:r>
      </w:hyperlink>
    </w:p>
    <w:p w14:paraId="700F42D3" w14:textId="77777777" w:rsidR="00A42110" w:rsidRPr="00A65997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2110">
        <w:rPr>
          <w:rFonts w:ascii="Times New Roman" w:hAnsi="Times New Roman" w:cs="Times New Roman"/>
          <w:sz w:val="24"/>
          <w:szCs w:val="24"/>
        </w:rPr>
        <w:t xml:space="preserve">Putra, M. A. P.,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Dirli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A. A., Andriani, W., &amp;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MauldyRaharja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R. (2023).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Masyarakat. Concept: Journal of Social Humanities and Education, 2(4), 189-205.</w:t>
      </w:r>
    </w:p>
    <w:p w14:paraId="14837F3B" w14:textId="77777777" w:rsidR="00A42110" w:rsidRPr="00A42110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Tumbel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R., Kiyai, B., &amp; Mambo, R. (2021).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talikuran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kawangkoan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minahasa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Publik, 7(110).</w:t>
      </w:r>
    </w:p>
    <w:p w14:paraId="13B4C78A" w14:textId="77777777" w:rsidR="00A42110" w:rsidRPr="00A42110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2110">
        <w:rPr>
          <w:rFonts w:ascii="Times New Roman" w:hAnsi="Times New Roman" w:cs="Times New Roman"/>
          <w:sz w:val="24"/>
          <w:szCs w:val="24"/>
        </w:rPr>
        <w:t xml:space="preserve">Wati, R. R., Basuki, P., &amp;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Suriadi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I. (2023).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(BLT)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 di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Punia Karang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Kateng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Punia,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Oportunitas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>: Ekonomi Pembangunan, 2(2).</w:t>
      </w:r>
    </w:p>
    <w:p w14:paraId="01D8F9C5" w14:textId="77777777" w:rsidR="00004AC6" w:rsidRPr="001E606F" w:rsidRDefault="00004AC6" w:rsidP="001E60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004AC6" w:rsidRPr="001E606F" w:rsidSect="0080143B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2E1B" w14:textId="77777777" w:rsidR="00CF4A0F" w:rsidRDefault="00CF4A0F" w:rsidP="00032CF5">
      <w:pPr>
        <w:spacing w:after="0" w:line="240" w:lineRule="auto"/>
      </w:pPr>
      <w:r>
        <w:separator/>
      </w:r>
    </w:p>
  </w:endnote>
  <w:endnote w:type="continuationSeparator" w:id="0">
    <w:p w14:paraId="4F9E617F" w14:textId="77777777" w:rsidR="00CF4A0F" w:rsidRDefault="00CF4A0F" w:rsidP="0003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64F9" w14:textId="77777777" w:rsidR="00CF4A0F" w:rsidRDefault="00CF4A0F" w:rsidP="00032CF5">
      <w:pPr>
        <w:spacing w:after="0" w:line="240" w:lineRule="auto"/>
      </w:pPr>
      <w:r>
        <w:separator/>
      </w:r>
    </w:p>
  </w:footnote>
  <w:footnote w:type="continuationSeparator" w:id="0">
    <w:p w14:paraId="05E9142C" w14:textId="77777777" w:rsidR="00CF4A0F" w:rsidRDefault="00CF4A0F" w:rsidP="00032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0F7D"/>
    <w:multiLevelType w:val="multilevel"/>
    <w:tmpl w:val="B3A8A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26E5A"/>
    <w:multiLevelType w:val="hybridMultilevel"/>
    <w:tmpl w:val="0D9A3BFE"/>
    <w:lvl w:ilvl="0" w:tplc="530A3B1C">
      <w:start w:val="1"/>
      <w:numFmt w:val="lowerLetter"/>
      <w:lvlText w:val="%1."/>
      <w:lvlJc w:val="left"/>
      <w:pPr>
        <w:ind w:left="7120" w:hanging="67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04ECC"/>
    <w:multiLevelType w:val="multilevel"/>
    <w:tmpl w:val="4AE4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609F3"/>
    <w:multiLevelType w:val="hybridMultilevel"/>
    <w:tmpl w:val="9498134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45433">
    <w:abstractNumId w:val="0"/>
  </w:num>
  <w:num w:numId="2" w16cid:durableId="2066683250">
    <w:abstractNumId w:val="3"/>
  </w:num>
  <w:num w:numId="3" w16cid:durableId="1949001999">
    <w:abstractNumId w:val="1"/>
  </w:num>
  <w:num w:numId="4" w16cid:durableId="126943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37"/>
    <w:rsid w:val="00004AC6"/>
    <w:rsid w:val="00032CF5"/>
    <w:rsid w:val="000636E1"/>
    <w:rsid w:val="000662A4"/>
    <w:rsid w:val="000D49A8"/>
    <w:rsid w:val="00120D60"/>
    <w:rsid w:val="00143654"/>
    <w:rsid w:val="00145706"/>
    <w:rsid w:val="00160BF8"/>
    <w:rsid w:val="0017130C"/>
    <w:rsid w:val="001E606F"/>
    <w:rsid w:val="00212A2D"/>
    <w:rsid w:val="00256B7D"/>
    <w:rsid w:val="002A030F"/>
    <w:rsid w:val="002A61A6"/>
    <w:rsid w:val="00350F23"/>
    <w:rsid w:val="00397F8D"/>
    <w:rsid w:val="003A2E14"/>
    <w:rsid w:val="003A630F"/>
    <w:rsid w:val="004107C4"/>
    <w:rsid w:val="00431F33"/>
    <w:rsid w:val="00443CF2"/>
    <w:rsid w:val="00494B3F"/>
    <w:rsid w:val="004E57C1"/>
    <w:rsid w:val="00527A99"/>
    <w:rsid w:val="00582B7C"/>
    <w:rsid w:val="005D028B"/>
    <w:rsid w:val="005E4E00"/>
    <w:rsid w:val="006119DC"/>
    <w:rsid w:val="0061775F"/>
    <w:rsid w:val="00652B97"/>
    <w:rsid w:val="006B7A7C"/>
    <w:rsid w:val="006E5D54"/>
    <w:rsid w:val="00712C3D"/>
    <w:rsid w:val="0071751D"/>
    <w:rsid w:val="007D4166"/>
    <w:rsid w:val="0080143B"/>
    <w:rsid w:val="00835115"/>
    <w:rsid w:val="00884FAA"/>
    <w:rsid w:val="00967D55"/>
    <w:rsid w:val="009B4362"/>
    <w:rsid w:val="009D2607"/>
    <w:rsid w:val="009F3036"/>
    <w:rsid w:val="00A40C61"/>
    <w:rsid w:val="00A42110"/>
    <w:rsid w:val="00A870DA"/>
    <w:rsid w:val="00AB09F4"/>
    <w:rsid w:val="00AE52DE"/>
    <w:rsid w:val="00B24F30"/>
    <w:rsid w:val="00C06DA1"/>
    <w:rsid w:val="00C07BBA"/>
    <w:rsid w:val="00C356D2"/>
    <w:rsid w:val="00C52337"/>
    <w:rsid w:val="00C73951"/>
    <w:rsid w:val="00C95511"/>
    <w:rsid w:val="00CA12B9"/>
    <w:rsid w:val="00CD0237"/>
    <w:rsid w:val="00CF4A0F"/>
    <w:rsid w:val="00D56F78"/>
    <w:rsid w:val="00DC3D50"/>
    <w:rsid w:val="00DF4179"/>
    <w:rsid w:val="00E146F1"/>
    <w:rsid w:val="00E4020B"/>
    <w:rsid w:val="00EA3AC9"/>
    <w:rsid w:val="00F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E71B"/>
  <w15:chartTrackingRefBased/>
  <w15:docId w15:val="{5E992CE1-D648-4491-83B3-59E5C6C9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9A8"/>
  </w:style>
  <w:style w:type="paragraph" w:styleId="Judul1">
    <w:name w:val="heading 1"/>
    <w:basedOn w:val="Normal"/>
    <w:next w:val="Normal"/>
    <w:link w:val="Judul1KAR"/>
    <w:uiPriority w:val="9"/>
    <w:qFormat/>
    <w:rsid w:val="00CD0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D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D0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D0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D0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D0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D0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D0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D0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D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rsid w:val="00CD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CD0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D0237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D0237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D0237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D0237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D0237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D0237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D0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D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D0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D0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D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D0237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D0237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D0237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D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D0237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D02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3AC9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39"/>
    <w:rsid w:val="00C9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3A2E1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3A2E14"/>
    <w:rPr>
      <w:color w:val="605E5C"/>
      <w:shd w:val="clear" w:color="auto" w:fill="E1DFDD"/>
    </w:rPr>
  </w:style>
  <w:style w:type="paragraph" w:styleId="Header">
    <w:name w:val="header"/>
    <w:basedOn w:val="Normal"/>
    <w:link w:val="HeaderKAR"/>
    <w:uiPriority w:val="99"/>
    <w:unhideWhenUsed/>
    <w:rsid w:val="00032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32CF5"/>
  </w:style>
  <w:style w:type="paragraph" w:styleId="Footer">
    <w:name w:val="footer"/>
    <w:basedOn w:val="Normal"/>
    <w:link w:val="FooterKAR"/>
    <w:uiPriority w:val="99"/>
    <w:unhideWhenUsed/>
    <w:rsid w:val="00032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3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implementingpubl0000edwa/mode/2u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967B-AC4A-4E9A-A2D8-51F131B7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13</Pages>
  <Words>3134</Words>
  <Characters>17870</Characters>
  <Application>Microsoft Office Word</Application>
  <DocSecurity>0</DocSecurity>
  <Lines>148</Lines>
  <Paragraphs>41</Paragraphs>
  <ScaleCrop>false</ScaleCrop>
  <Company/>
  <LinksUpToDate>false</LinksUpToDate>
  <CharactersWithSpaces>20963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Laptop</dc:creator>
  <cp:keywords/>
  <dc:description/>
  <cp:lastModifiedBy>MacBook Air</cp:lastModifiedBy>
  <cp:revision>50</cp:revision>
  <dcterms:created xsi:type="dcterms:W3CDTF">2025-09-23T13:45:00Z</dcterms:created>
  <dcterms:modified xsi:type="dcterms:W3CDTF">2025-10-02T12:47:00Z</dcterms:modified>
</cp:coreProperties>
</file>