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BACB" w14:textId="2D473814" w:rsidR="001B1844" w:rsidRDefault="00D93F36">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w:t>
      </w:r>
      <w:r w:rsidR="00CF5B1A">
        <w:rPr>
          <w:rFonts w:ascii="Times New Roman" w:eastAsia="Times New Roman" w:hAnsi="Times New Roman" w:cs="Times New Roman"/>
          <w:b/>
        </w:rPr>
        <w:t>ANALISIS</w:t>
      </w:r>
      <w:r w:rsidR="00DD6B1A">
        <w:rPr>
          <w:rFonts w:ascii="Times New Roman" w:eastAsia="Times New Roman" w:hAnsi="Times New Roman" w:cs="Times New Roman"/>
          <w:b/>
        </w:rPr>
        <w:t xml:space="preserve"> PENGARUH </w:t>
      </w:r>
      <w:r w:rsidR="001719FC">
        <w:rPr>
          <w:rFonts w:ascii="Times New Roman" w:eastAsia="Times New Roman" w:hAnsi="Times New Roman" w:cs="Times New Roman"/>
          <w:b/>
        </w:rPr>
        <w:t>LITERASI DIGITAL TERHADAP EFEKTIVITAS IMPLEMENTASI QRIS SEBAGAI INOVASI PELAYANAN PUBLIK DIGITAL </w:t>
      </w:r>
    </w:p>
    <w:p w14:paraId="0E2CDC4F" w14:textId="77777777" w:rsidR="002662FA" w:rsidRDefault="002A1AA0" w:rsidP="00C64219">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PADA</w:t>
      </w:r>
      <w:r w:rsidR="001719FC">
        <w:rPr>
          <w:rFonts w:ascii="Times New Roman" w:eastAsia="Times New Roman" w:hAnsi="Times New Roman" w:cs="Times New Roman"/>
          <w:b/>
        </w:rPr>
        <w:t xml:space="preserve">MAHASISWA UNIVERSITAS </w:t>
      </w:r>
      <w:r w:rsidR="00D93F36">
        <w:rPr>
          <w:rFonts w:ascii="Times New Roman" w:eastAsia="Times New Roman" w:hAnsi="Times New Roman" w:cs="Times New Roman"/>
          <w:b/>
        </w:rPr>
        <w:t>(UNILA)"</w:t>
      </w:r>
    </w:p>
    <w:p w14:paraId="6A0C7F04" w14:textId="77777777" w:rsidR="002662FA" w:rsidRDefault="002662FA">
      <w:pPr>
        <w:pStyle w:val="Normal1"/>
        <w:spacing w:after="0" w:line="360" w:lineRule="auto"/>
        <w:jc w:val="center"/>
        <w:rPr>
          <w:rFonts w:ascii="Times New Roman" w:eastAsia="Times New Roman" w:hAnsi="Times New Roman" w:cs="Times New Roman"/>
          <w:b/>
        </w:rPr>
      </w:pPr>
    </w:p>
    <w:p w14:paraId="7C719EC1" w14:textId="77777777" w:rsidR="002662FA" w:rsidRDefault="002662FA">
      <w:pPr>
        <w:pStyle w:val="Normal1"/>
        <w:spacing w:after="0" w:line="360" w:lineRule="auto"/>
        <w:jc w:val="center"/>
        <w:rPr>
          <w:rFonts w:ascii="Times New Roman" w:eastAsia="Times New Roman" w:hAnsi="Times New Roman" w:cs="Times New Roman"/>
          <w:b/>
        </w:rPr>
      </w:pPr>
    </w:p>
    <w:p w14:paraId="2DE45E4E" w14:textId="77777777" w:rsidR="002662FA" w:rsidRDefault="002662FA">
      <w:pPr>
        <w:pStyle w:val="Normal1"/>
        <w:spacing w:after="0" w:line="360" w:lineRule="auto"/>
        <w:jc w:val="center"/>
        <w:rPr>
          <w:rFonts w:ascii="Times New Roman" w:eastAsia="Times New Roman" w:hAnsi="Times New Roman" w:cs="Times New Roman"/>
          <w:b/>
        </w:rPr>
      </w:pPr>
    </w:p>
    <w:p w14:paraId="2D02AA7B" w14:textId="77777777" w:rsidR="002662FA" w:rsidRDefault="002662FA">
      <w:pPr>
        <w:pStyle w:val="Normal1"/>
        <w:spacing w:after="0" w:line="360" w:lineRule="auto"/>
        <w:jc w:val="center"/>
        <w:rPr>
          <w:rFonts w:ascii="Times New Roman" w:eastAsia="Times New Roman" w:hAnsi="Times New Roman" w:cs="Times New Roman"/>
          <w:b/>
        </w:rPr>
      </w:pPr>
    </w:p>
    <w:p w14:paraId="5A5309D9" w14:textId="77777777" w:rsidR="002662FA" w:rsidRDefault="002662FA">
      <w:pPr>
        <w:pStyle w:val="Normal1"/>
        <w:spacing w:after="0" w:line="360" w:lineRule="auto"/>
        <w:jc w:val="center"/>
        <w:rPr>
          <w:rFonts w:ascii="Times New Roman" w:eastAsia="Times New Roman" w:hAnsi="Times New Roman" w:cs="Times New Roman"/>
          <w:b/>
        </w:rPr>
      </w:pPr>
    </w:p>
    <w:p w14:paraId="3EADA984" w14:textId="77777777" w:rsidR="002662FA" w:rsidRDefault="00D93F36" w:rsidP="003E7FA2">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(Tugas</w:t>
      </w:r>
      <w:r w:rsidR="003E7FA2">
        <w:rPr>
          <w:rFonts w:ascii="Times New Roman" w:eastAsia="Times New Roman" w:hAnsi="Times New Roman" w:cs="Times New Roman"/>
          <w:b/>
        </w:rPr>
        <w:t xml:space="preserve"> Bab 2 </w:t>
      </w:r>
      <w:r>
        <w:rPr>
          <w:rFonts w:ascii="Times New Roman" w:eastAsia="Times New Roman" w:hAnsi="Times New Roman" w:cs="Times New Roman"/>
          <w:b/>
        </w:rPr>
        <w:t>Metode Penelitian Administrasi Publik)</w:t>
      </w:r>
    </w:p>
    <w:p w14:paraId="274D0512" w14:textId="77777777" w:rsidR="002662FA" w:rsidRDefault="002662FA">
      <w:pPr>
        <w:pStyle w:val="Normal1"/>
        <w:spacing w:after="0" w:line="360" w:lineRule="auto"/>
        <w:jc w:val="center"/>
        <w:rPr>
          <w:rFonts w:ascii="Times New Roman" w:eastAsia="Times New Roman" w:hAnsi="Times New Roman" w:cs="Times New Roman"/>
          <w:b/>
        </w:rPr>
      </w:pPr>
    </w:p>
    <w:p w14:paraId="50C84E64" w14:textId="77777777" w:rsidR="002662FA" w:rsidRDefault="002662FA">
      <w:pPr>
        <w:pStyle w:val="Normal1"/>
        <w:spacing w:after="0" w:line="360" w:lineRule="auto"/>
        <w:jc w:val="center"/>
        <w:rPr>
          <w:rFonts w:ascii="Times New Roman" w:eastAsia="Times New Roman" w:hAnsi="Times New Roman" w:cs="Times New Roman"/>
          <w:b/>
        </w:rPr>
      </w:pPr>
    </w:p>
    <w:p w14:paraId="2F743DC7" w14:textId="77777777" w:rsidR="002662FA" w:rsidRDefault="002662FA">
      <w:pPr>
        <w:pStyle w:val="Normal1"/>
        <w:spacing w:after="0" w:line="360" w:lineRule="auto"/>
        <w:jc w:val="center"/>
        <w:rPr>
          <w:rFonts w:ascii="Times New Roman" w:eastAsia="Times New Roman" w:hAnsi="Times New Roman" w:cs="Times New Roman"/>
          <w:b/>
        </w:rPr>
      </w:pPr>
    </w:p>
    <w:p w14:paraId="1972C0E7" w14:textId="77777777" w:rsidR="002662FA" w:rsidRDefault="00D93F36">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Oleh</w:t>
      </w:r>
    </w:p>
    <w:p w14:paraId="625F2DF1" w14:textId="77777777" w:rsidR="002662FA" w:rsidRDefault="00D93F36">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ANISA REGINA PUTRI</w:t>
      </w:r>
    </w:p>
    <w:p w14:paraId="78725016" w14:textId="77777777" w:rsidR="002662FA" w:rsidRDefault="00D93F36">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NPM 2416041119</w:t>
      </w:r>
    </w:p>
    <w:p w14:paraId="54775E84" w14:textId="77777777" w:rsidR="002662FA" w:rsidRDefault="002662FA">
      <w:pPr>
        <w:pStyle w:val="Normal1"/>
        <w:spacing w:after="0" w:line="360" w:lineRule="auto"/>
        <w:jc w:val="center"/>
        <w:rPr>
          <w:rFonts w:ascii="Times New Roman" w:eastAsia="Times New Roman" w:hAnsi="Times New Roman" w:cs="Times New Roman"/>
          <w:b/>
        </w:rPr>
      </w:pPr>
    </w:p>
    <w:p w14:paraId="0271D7D5" w14:textId="77777777" w:rsidR="002662FA" w:rsidRDefault="00D93F36">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noProof/>
          <w:lang w:val="en-US"/>
        </w:rPr>
        <w:drawing>
          <wp:inline distT="114300" distB="114300" distL="114300" distR="114300" wp14:anchorId="533EEB14" wp14:editId="2FCD2D2B">
            <wp:extent cx="1285312" cy="128531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85312" cy="1285312"/>
                    </a:xfrm>
                    <a:prstGeom prst="rect">
                      <a:avLst/>
                    </a:prstGeom>
                    <a:ln/>
                  </pic:spPr>
                </pic:pic>
              </a:graphicData>
            </a:graphic>
          </wp:inline>
        </w:drawing>
      </w:r>
    </w:p>
    <w:p w14:paraId="6471ACBE" w14:textId="77777777" w:rsidR="002662FA" w:rsidRDefault="002662FA">
      <w:pPr>
        <w:pStyle w:val="Normal1"/>
        <w:spacing w:after="0" w:line="360" w:lineRule="auto"/>
        <w:jc w:val="center"/>
        <w:rPr>
          <w:rFonts w:ascii="Times New Roman" w:eastAsia="Times New Roman" w:hAnsi="Times New Roman" w:cs="Times New Roman"/>
          <w:b/>
        </w:rPr>
      </w:pPr>
    </w:p>
    <w:p w14:paraId="77FCCEDD" w14:textId="77777777" w:rsidR="002662FA" w:rsidRDefault="002662FA">
      <w:pPr>
        <w:pStyle w:val="Normal1"/>
        <w:spacing w:after="0" w:line="360" w:lineRule="auto"/>
        <w:jc w:val="center"/>
        <w:rPr>
          <w:rFonts w:ascii="Times New Roman" w:eastAsia="Times New Roman" w:hAnsi="Times New Roman" w:cs="Times New Roman"/>
          <w:b/>
        </w:rPr>
      </w:pPr>
    </w:p>
    <w:p w14:paraId="3898DCF6" w14:textId="77777777" w:rsidR="002662FA" w:rsidRDefault="002662FA">
      <w:pPr>
        <w:pStyle w:val="Normal1"/>
        <w:spacing w:after="0" w:line="360" w:lineRule="auto"/>
        <w:jc w:val="center"/>
        <w:rPr>
          <w:rFonts w:ascii="Times New Roman" w:eastAsia="Times New Roman" w:hAnsi="Times New Roman" w:cs="Times New Roman"/>
          <w:b/>
        </w:rPr>
      </w:pPr>
    </w:p>
    <w:p w14:paraId="5B6199C4" w14:textId="77777777" w:rsidR="002662FA" w:rsidRDefault="002662FA">
      <w:pPr>
        <w:pStyle w:val="Normal1"/>
        <w:spacing w:after="0" w:line="360" w:lineRule="auto"/>
        <w:jc w:val="center"/>
        <w:rPr>
          <w:rFonts w:ascii="Times New Roman" w:eastAsia="Times New Roman" w:hAnsi="Times New Roman" w:cs="Times New Roman"/>
          <w:b/>
        </w:rPr>
      </w:pPr>
    </w:p>
    <w:p w14:paraId="4A54CA38" w14:textId="77777777" w:rsidR="002662FA" w:rsidRDefault="002662FA" w:rsidP="00972821">
      <w:pPr>
        <w:pStyle w:val="Normal1"/>
        <w:spacing w:after="0" w:line="360" w:lineRule="auto"/>
        <w:rPr>
          <w:rFonts w:ascii="Times New Roman" w:eastAsia="Times New Roman" w:hAnsi="Times New Roman" w:cs="Times New Roman"/>
          <w:b/>
        </w:rPr>
      </w:pPr>
    </w:p>
    <w:p w14:paraId="31DEB444" w14:textId="77777777" w:rsidR="002662FA" w:rsidRDefault="002662FA">
      <w:pPr>
        <w:pStyle w:val="Normal1"/>
        <w:spacing w:after="0" w:line="360" w:lineRule="auto"/>
        <w:jc w:val="center"/>
        <w:rPr>
          <w:rFonts w:ascii="Times New Roman" w:eastAsia="Times New Roman" w:hAnsi="Times New Roman" w:cs="Times New Roman"/>
          <w:b/>
        </w:rPr>
      </w:pPr>
    </w:p>
    <w:p w14:paraId="47B65A16" w14:textId="77777777" w:rsidR="002662FA" w:rsidRDefault="00D93F36">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FAKULTAS ILMU SOSIAL DAN ILMU POLITIK</w:t>
      </w:r>
    </w:p>
    <w:p w14:paraId="39AADF79" w14:textId="77777777" w:rsidR="002662FA" w:rsidRDefault="00D93F36">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UNIVERSITAS LAMPUNG</w:t>
      </w:r>
    </w:p>
    <w:p w14:paraId="6B4C0ADB" w14:textId="77777777" w:rsidR="002662FA" w:rsidRDefault="00D93F36">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BANDAR LAMPUNG</w:t>
      </w:r>
    </w:p>
    <w:p w14:paraId="5F4974F5" w14:textId="77777777" w:rsidR="002662FA" w:rsidRDefault="00D93F36" w:rsidP="00535BA4">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2025</w:t>
      </w:r>
      <w:r>
        <w:br w:type="page"/>
      </w:r>
    </w:p>
    <w:p w14:paraId="2018CF85" w14:textId="77777777" w:rsidR="002662FA" w:rsidRDefault="008B018D" w:rsidP="008B018D">
      <w:pPr>
        <w:pStyle w:val="Normal1"/>
        <w:ind w:left="720"/>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II. TINJAUAN PUSTAKA </w:t>
      </w:r>
    </w:p>
    <w:p w14:paraId="72DDE619" w14:textId="77777777" w:rsidR="002662FA" w:rsidRDefault="002662FA" w:rsidP="008B018D">
      <w:pPr>
        <w:pStyle w:val="Normal1"/>
        <w:pBdr>
          <w:top w:val="nil"/>
          <w:left w:val="nil"/>
          <w:bottom w:val="nil"/>
          <w:right w:val="nil"/>
          <w:between w:val="nil"/>
        </w:pBdr>
        <w:spacing w:after="0" w:line="360" w:lineRule="auto"/>
        <w:rPr>
          <w:rFonts w:ascii="Times New Roman" w:eastAsia="Times New Roman" w:hAnsi="Times New Roman" w:cs="Times New Roman"/>
          <w:b/>
        </w:rPr>
      </w:pPr>
    </w:p>
    <w:p w14:paraId="45D1438B" w14:textId="77777777" w:rsidR="00186113" w:rsidRPr="00BC2A27" w:rsidRDefault="008B018D" w:rsidP="00BC2A27">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rPr>
        <w:t xml:space="preserve">2.1 </w:t>
      </w:r>
      <w:r w:rsidR="00186113">
        <w:rPr>
          <w:rFonts w:ascii="Times New Roman" w:eastAsia="Times New Roman" w:hAnsi="Times New Roman" w:cs="Times New Roman"/>
          <w:b/>
        </w:rPr>
        <w:t xml:space="preserve">Penelitian Terdahulu </w:t>
      </w:r>
    </w:p>
    <w:p w14:paraId="08190C15" w14:textId="77777777" w:rsidR="00186113" w:rsidRDefault="00186113"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Penelitian terdahulu adalah kajian ilmiah yang telah dilakukan oleh peneliti lain dengan tema yang relevan terhadap penelitian yang sedang </w:t>
      </w:r>
      <w:proofErr w:type="spellStart"/>
      <w:r>
        <w:rPr>
          <w:rFonts w:ascii="Times New Roman" w:eastAsia="Times New Roman" w:hAnsi="Times New Roman" w:cs="Times New Roman"/>
          <w:color w:val="000000"/>
        </w:rPr>
        <w:t>dikerjakan.Telaah</w:t>
      </w:r>
      <w:proofErr w:type="spellEnd"/>
      <w:r>
        <w:rPr>
          <w:rFonts w:ascii="Times New Roman" w:eastAsia="Times New Roman" w:hAnsi="Times New Roman" w:cs="Times New Roman"/>
          <w:color w:val="000000"/>
        </w:rPr>
        <w:t xml:space="preserve"> ini berfungsi untuk memetakan perkembangan studi, memperkaya pemahaman peneliti, menghindari pengulangan tema yang sama, serta menemukan celah penelitian (</w:t>
      </w:r>
      <w:proofErr w:type="spellStart"/>
      <w:r>
        <w:rPr>
          <w:rFonts w:ascii="Times New Roman" w:eastAsia="Times New Roman" w:hAnsi="Times New Roman" w:cs="Times New Roman"/>
          <w:color w:val="000000"/>
        </w:rPr>
        <w:t>research</w:t>
      </w:r>
      <w:proofErr w:type="spellEnd"/>
      <w:r>
        <w:rPr>
          <w:rFonts w:ascii="Times New Roman" w:eastAsia="Times New Roman" w:hAnsi="Times New Roman" w:cs="Times New Roman"/>
          <w:color w:val="000000"/>
        </w:rPr>
        <w:t xml:space="preserve"> gap) yang dapat diisi. </w:t>
      </w:r>
      <w:proofErr w:type="spellStart"/>
      <w:r>
        <w:rPr>
          <w:rFonts w:ascii="Times New Roman" w:eastAsia="Times New Roman" w:hAnsi="Times New Roman" w:cs="Times New Roman"/>
          <w:color w:val="000000"/>
        </w:rPr>
        <w:t>Creswell</w:t>
      </w:r>
      <w:proofErr w:type="spellEnd"/>
      <w:r>
        <w:rPr>
          <w:rFonts w:ascii="Times New Roman" w:eastAsia="Times New Roman" w:hAnsi="Times New Roman" w:cs="Times New Roman"/>
          <w:color w:val="000000"/>
        </w:rPr>
        <w:t xml:space="preserve"> (2018) menjelaskan bahwa penelitian terdahulu merupakan pijakan penting yang menempatkan karya ilmiah baru dalam peta keilmuan serta mempertegas kontribusi kebaruan (</w:t>
      </w:r>
      <w:proofErr w:type="spellStart"/>
      <w:r>
        <w:rPr>
          <w:rFonts w:ascii="Times New Roman" w:eastAsia="Times New Roman" w:hAnsi="Times New Roman" w:cs="Times New Roman"/>
          <w:color w:val="000000"/>
        </w:rPr>
        <w:t>novelty</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ditawarkan.Beberapa</w:t>
      </w:r>
      <w:proofErr w:type="spellEnd"/>
      <w:r>
        <w:rPr>
          <w:rFonts w:ascii="Times New Roman" w:eastAsia="Times New Roman" w:hAnsi="Times New Roman" w:cs="Times New Roman"/>
          <w:color w:val="000000"/>
        </w:rPr>
        <w:t xml:space="preserve"> penelitian yang memiliki keterkaitan dengan topik penelitian ini dapat dijelaskan sebagai berikut:</w:t>
      </w:r>
    </w:p>
    <w:p w14:paraId="43F13A46" w14:textId="77777777" w:rsidR="00186113" w:rsidRDefault="00186113" w:rsidP="000A36CA">
      <w:pPr>
        <w:pStyle w:val="Normal1"/>
        <w:numPr>
          <w:ilvl w:val="0"/>
          <w:numId w:val="16"/>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Saputra dan Hendrianto (2023) meneliti </w:t>
      </w:r>
      <w:r w:rsidRPr="008A5A41">
        <w:rPr>
          <w:rFonts w:ascii="Times New Roman" w:eastAsia="Times New Roman" w:hAnsi="Times New Roman" w:cs="Times New Roman"/>
          <w:i/>
          <w:iCs/>
          <w:color w:val="000000"/>
        </w:rPr>
        <w:t xml:space="preserve">Efektivitas penggunaan </w:t>
      </w:r>
      <w:proofErr w:type="spellStart"/>
      <w:r w:rsidRPr="008A5A41">
        <w:rPr>
          <w:rFonts w:ascii="Times New Roman" w:eastAsia="Times New Roman" w:hAnsi="Times New Roman" w:cs="Times New Roman"/>
          <w:i/>
          <w:iCs/>
          <w:color w:val="000000"/>
        </w:rPr>
        <w:t>QuickResponse</w:t>
      </w:r>
      <w:proofErr w:type="spellEnd"/>
      <w:r w:rsidRPr="008A5A41">
        <w:rPr>
          <w:rFonts w:ascii="Times New Roman" w:eastAsia="Times New Roman" w:hAnsi="Times New Roman" w:cs="Times New Roman"/>
          <w:i/>
          <w:iCs/>
          <w:color w:val="000000"/>
        </w:rPr>
        <w:t xml:space="preserve"> Code Indonesian Standard (QRIS) untuk pembayaran digital pada dosen ASN IAIN </w:t>
      </w:r>
      <w:proofErr w:type="spellStart"/>
      <w:r w:rsidRPr="008A5A41">
        <w:rPr>
          <w:rFonts w:ascii="Times New Roman" w:eastAsia="Times New Roman" w:hAnsi="Times New Roman" w:cs="Times New Roman"/>
          <w:i/>
          <w:iCs/>
          <w:color w:val="000000"/>
        </w:rPr>
        <w:t>Curup</w:t>
      </w:r>
      <w:proofErr w:type="spellEnd"/>
      <w:r>
        <w:rPr>
          <w:rFonts w:ascii="Times New Roman" w:eastAsia="Times New Roman" w:hAnsi="Times New Roman" w:cs="Times New Roman"/>
          <w:color w:val="000000"/>
        </w:rPr>
        <w:t xml:space="preserve">. Penelitian ini menggunakan kerangka pemikiran efektivitas pelayanan publik dengan menekankan pada indikator kemudahan, kecepatan, dan kepuasan pengguna. Hasil penelitian menunjukkan bahwa QRIS dinilai efektif karena mampu mempercepat transaksi dan memberikan kenyamanan dalam pembayaran digital. Akan tetapi, penelitian ini juga menemukan adanya kendala berupa keterbatasan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di kalangan dosen yang membuat pemanfaatan QRIS belum optimal. Penelitian ini relevan dengan penelitian sekarang karena sama-sama menyoroti peran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meskipun objek kajiannya berbeda.</w:t>
      </w:r>
    </w:p>
    <w:p w14:paraId="1855758F" w14:textId="77777777" w:rsidR="00186113" w:rsidRDefault="00186113" w:rsidP="000A36CA">
      <w:pPr>
        <w:pStyle w:val="Normal1"/>
        <w:numPr>
          <w:ilvl w:val="0"/>
          <w:numId w:val="16"/>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Prasetyo (2025) melakukan penelitian berjudul Analisis pengaruh efektivitas dan efisiensi QRIS terhada</w:t>
      </w:r>
      <w:r w:rsidRPr="00C846A0">
        <w:rPr>
          <w:rFonts w:ascii="Times New Roman" w:eastAsia="Times New Roman" w:hAnsi="Times New Roman" w:cs="Times New Roman"/>
          <w:i/>
          <w:iCs/>
          <w:color w:val="000000"/>
        </w:rPr>
        <w:t xml:space="preserve">p inklusi keuangan dengan </w:t>
      </w:r>
      <w:proofErr w:type="spellStart"/>
      <w:r w:rsidRPr="00C846A0">
        <w:rPr>
          <w:rFonts w:ascii="Times New Roman" w:eastAsia="Times New Roman" w:hAnsi="Times New Roman" w:cs="Times New Roman"/>
          <w:i/>
          <w:iCs/>
          <w:color w:val="000000"/>
        </w:rPr>
        <w:t>literasi</w:t>
      </w:r>
      <w:proofErr w:type="spellEnd"/>
      <w:r w:rsidRPr="00C846A0">
        <w:rPr>
          <w:rFonts w:ascii="Times New Roman" w:eastAsia="Times New Roman" w:hAnsi="Times New Roman" w:cs="Times New Roman"/>
          <w:i/>
          <w:iCs/>
          <w:color w:val="000000"/>
        </w:rPr>
        <w:t xml:space="preserve"> keuangan syariah sebagai variabel </w:t>
      </w:r>
      <w:proofErr w:type="spellStart"/>
      <w:r w:rsidRPr="00C846A0">
        <w:rPr>
          <w:rFonts w:ascii="Times New Roman" w:eastAsia="Times New Roman" w:hAnsi="Times New Roman" w:cs="Times New Roman"/>
          <w:i/>
          <w:iCs/>
          <w:color w:val="000000"/>
        </w:rPr>
        <w:t>moderasi</w:t>
      </w:r>
      <w:proofErr w:type="spellEnd"/>
      <w:r w:rsidRPr="00C846A0">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Penelitian ini menggunakan kerangka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keuangan syariah dan inklusi keuangan untuk menjelaskan hubungan antara efektivitas QRIS dan </w:t>
      </w:r>
      <w:proofErr w:type="spellStart"/>
      <w:r>
        <w:rPr>
          <w:rFonts w:ascii="Times New Roman" w:eastAsia="Times New Roman" w:hAnsi="Times New Roman" w:cs="Times New Roman"/>
          <w:color w:val="000000"/>
        </w:rPr>
        <w:t>keterjangkauan</w:t>
      </w:r>
      <w:proofErr w:type="spellEnd"/>
      <w:r>
        <w:rPr>
          <w:rFonts w:ascii="Times New Roman" w:eastAsia="Times New Roman" w:hAnsi="Times New Roman" w:cs="Times New Roman"/>
          <w:color w:val="000000"/>
        </w:rPr>
        <w:t xml:space="preserve"> layanan keuangan. Hasil penelitian menunjukkan bahwa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keuangan syariah terbukti memperkuat efektivitas dan efisiensi QRIS, terutama dalam mendorong inklusi keuangan di masyarakat umum dan pelaku UMKM. Meskipun memberikan kontribusi penting dalam memahami hubungan antara QRIS dan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penelitian ini belum menyoroti aspek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dan tidak menjadikan mahasiswa sebagai objek kajian. Perbedaan konteks ini menjadi relevansi sekaligus pembeda dengan penelitian sekarang.</w:t>
      </w:r>
    </w:p>
    <w:p w14:paraId="218BB888" w14:textId="77777777" w:rsidR="00186113" w:rsidRPr="005B7CA0" w:rsidRDefault="00186113" w:rsidP="000A36CA">
      <w:pPr>
        <w:pStyle w:val="Normal1"/>
        <w:numPr>
          <w:ilvl w:val="0"/>
          <w:numId w:val="16"/>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Ramba (2024) menulis artikel ilmiah berjudul </w:t>
      </w:r>
      <w:r w:rsidRPr="008A5A41">
        <w:rPr>
          <w:rFonts w:ascii="Times New Roman" w:eastAsia="Times New Roman" w:hAnsi="Times New Roman" w:cs="Times New Roman"/>
          <w:i/>
          <w:iCs/>
          <w:color w:val="000000"/>
        </w:rPr>
        <w:t xml:space="preserve">Pengaruh </w:t>
      </w:r>
      <w:proofErr w:type="spellStart"/>
      <w:r w:rsidRPr="008A5A41">
        <w:rPr>
          <w:rFonts w:ascii="Times New Roman" w:eastAsia="Times New Roman" w:hAnsi="Times New Roman" w:cs="Times New Roman"/>
          <w:i/>
          <w:iCs/>
          <w:color w:val="000000"/>
        </w:rPr>
        <w:t>literasi</w:t>
      </w:r>
      <w:proofErr w:type="spellEnd"/>
      <w:r w:rsidRPr="008A5A41">
        <w:rPr>
          <w:rFonts w:ascii="Times New Roman" w:eastAsia="Times New Roman" w:hAnsi="Times New Roman" w:cs="Times New Roman"/>
          <w:i/>
          <w:iCs/>
          <w:color w:val="000000"/>
        </w:rPr>
        <w:t xml:space="preserve"> keuangan digital, </w:t>
      </w:r>
      <w:proofErr w:type="spellStart"/>
      <w:r w:rsidRPr="008A5A41">
        <w:rPr>
          <w:rFonts w:ascii="Times New Roman" w:eastAsia="Times New Roman" w:hAnsi="Times New Roman" w:cs="Times New Roman"/>
          <w:i/>
          <w:iCs/>
          <w:color w:val="000000"/>
        </w:rPr>
        <w:t>perceivedenjoyment</w:t>
      </w:r>
      <w:proofErr w:type="spellEnd"/>
      <w:r w:rsidRPr="008A5A41">
        <w:rPr>
          <w:rFonts w:ascii="Times New Roman" w:eastAsia="Times New Roman" w:hAnsi="Times New Roman" w:cs="Times New Roman"/>
          <w:i/>
          <w:iCs/>
          <w:color w:val="000000"/>
        </w:rPr>
        <w:t xml:space="preserve">, </w:t>
      </w:r>
      <w:proofErr w:type="spellStart"/>
      <w:r w:rsidRPr="008A5A41">
        <w:rPr>
          <w:rFonts w:ascii="Times New Roman" w:eastAsia="Times New Roman" w:hAnsi="Times New Roman" w:cs="Times New Roman"/>
          <w:i/>
          <w:iCs/>
          <w:color w:val="000000"/>
        </w:rPr>
        <w:t>efikasi</w:t>
      </w:r>
      <w:proofErr w:type="spellEnd"/>
      <w:r w:rsidRPr="008A5A41">
        <w:rPr>
          <w:rFonts w:ascii="Times New Roman" w:eastAsia="Times New Roman" w:hAnsi="Times New Roman" w:cs="Times New Roman"/>
          <w:i/>
          <w:iCs/>
          <w:color w:val="000000"/>
        </w:rPr>
        <w:t xml:space="preserve"> diri, dan pengaruh sosial terhadap </w:t>
      </w:r>
      <w:proofErr w:type="spellStart"/>
      <w:r w:rsidRPr="008A5A41">
        <w:rPr>
          <w:rFonts w:ascii="Times New Roman" w:eastAsia="Times New Roman" w:hAnsi="Times New Roman" w:cs="Times New Roman"/>
          <w:i/>
          <w:iCs/>
          <w:color w:val="000000"/>
        </w:rPr>
        <w:t>intentiontouse</w:t>
      </w:r>
      <w:proofErr w:type="spellEnd"/>
      <w:r w:rsidRPr="008A5A41">
        <w:rPr>
          <w:rFonts w:ascii="Times New Roman" w:eastAsia="Times New Roman" w:hAnsi="Times New Roman" w:cs="Times New Roman"/>
          <w:i/>
          <w:iCs/>
          <w:color w:val="000000"/>
        </w:rPr>
        <w:t xml:space="preserve"> QRIS </w:t>
      </w:r>
      <w:proofErr w:type="spellStart"/>
      <w:r w:rsidRPr="008A5A41">
        <w:rPr>
          <w:rFonts w:ascii="Times New Roman" w:eastAsia="Times New Roman" w:hAnsi="Times New Roman" w:cs="Times New Roman"/>
          <w:i/>
          <w:iCs/>
          <w:color w:val="000000"/>
        </w:rPr>
        <w:t>payment</w:t>
      </w:r>
      <w:proofErr w:type="spellEnd"/>
      <w:r w:rsidRPr="008A5A41">
        <w:rPr>
          <w:rFonts w:ascii="Times New Roman" w:eastAsia="Times New Roman" w:hAnsi="Times New Roman" w:cs="Times New Roman"/>
          <w:i/>
          <w:iCs/>
          <w:color w:val="000000"/>
        </w:rPr>
        <w:t>.</w:t>
      </w:r>
      <w:r>
        <w:rPr>
          <w:rFonts w:ascii="Times New Roman" w:eastAsia="Times New Roman" w:hAnsi="Times New Roman" w:cs="Times New Roman"/>
          <w:color w:val="000000"/>
        </w:rPr>
        <w:t xml:space="preserve"> Penelitian ini menggunakan </w:t>
      </w:r>
      <w:r w:rsidRPr="00CB5F95">
        <w:rPr>
          <w:rFonts w:ascii="Times New Roman" w:eastAsia="Times New Roman" w:hAnsi="Times New Roman" w:cs="Times New Roman"/>
          <w:i/>
          <w:iCs/>
          <w:color w:val="000000"/>
        </w:rPr>
        <w:t xml:space="preserve">Technology </w:t>
      </w:r>
      <w:proofErr w:type="spellStart"/>
      <w:r w:rsidRPr="00CB5F95">
        <w:rPr>
          <w:rFonts w:ascii="Times New Roman" w:eastAsia="Times New Roman" w:hAnsi="Times New Roman" w:cs="Times New Roman"/>
          <w:i/>
          <w:iCs/>
          <w:color w:val="000000"/>
        </w:rPr>
        <w:t>Acceptance</w:t>
      </w:r>
      <w:proofErr w:type="spellEnd"/>
      <w:r w:rsidRPr="00CB5F95">
        <w:rPr>
          <w:rFonts w:ascii="Times New Roman" w:eastAsia="Times New Roman" w:hAnsi="Times New Roman" w:cs="Times New Roman"/>
          <w:i/>
          <w:iCs/>
          <w:color w:val="000000"/>
        </w:rPr>
        <w:t xml:space="preserve"> Model </w:t>
      </w:r>
      <w:r>
        <w:rPr>
          <w:rFonts w:ascii="Times New Roman" w:eastAsia="Times New Roman" w:hAnsi="Times New Roman" w:cs="Times New Roman"/>
          <w:color w:val="000000"/>
        </w:rPr>
        <w:t xml:space="preserve">(TAM) yang dikembangkan Davis (1989) sebagai dasar untuk menjelaskan perilaku penerimaan teknologi, kemudian diperkaya dengan faktor psikologis lain seperti kesenangan, </w:t>
      </w:r>
      <w:proofErr w:type="spellStart"/>
      <w:r>
        <w:rPr>
          <w:rFonts w:ascii="Times New Roman" w:eastAsia="Times New Roman" w:hAnsi="Times New Roman" w:cs="Times New Roman"/>
          <w:color w:val="000000"/>
        </w:rPr>
        <w:t>efikasi</w:t>
      </w:r>
      <w:proofErr w:type="spellEnd"/>
      <w:r>
        <w:rPr>
          <w:rFonts w:ascii="Times New Roman" w:eastAsia="Times New Roman" w:hAnsi="Times New Roman" w:cs="Times New Roman"/>
          <w:color w:val="000000"/>
        </w:rPr>
        <w:t xml:space="preserve"> diri, dan pengaruh sosial. Hasil penelitian memperlihatkan bahwa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keuangan digital memberikan pengaruh signifikan terhadap niat penggunaan QRIS, bersama dengan faktor psikologis lainnya. Akan tetapi, penelitian ini hanya membahas niat penggunaan (</w:t>
      </w:r>
      <w:proofErr w:type="spellStart"/>
      <w:r w:rsidRPr="00D26ABC">
        <w:rPr>
          <w:rFonts w:ascii="Times New Roman" w:eastAsia="Times New Roman" w:hAnsi="Times New Roman" w:cs="Times New Roman"/>
          <w:i/>
          <w:iCs/>
          <w:color w:val="000000"/>
        </w:rPr>
        <w:t>intentiontouse</w:t>
      </w:r>
      <w:proofErr w:type="spellEnd"/>
      <w:r>
        <w:rPr>
          <w:rFonts w:ascii="Times New Roman" w:eastAsia="Times New Roman" w:hAnsi="Times New Roman" w:cs="Times New Roman"/>
          <w:color w:val="000000"/>
        </w:rPr>
        <w:t xml:space="preserve">), belum menyentuh efektivitas nyata QRIS dalam praktik sehari-hari. Relevansi penelitian ini dengan </w:t>
      </w:r>
      <w:r>
        <w:rPr>
          <w:rFonts w:ascii="Times New Roman" w:eastAsia="Times New Roman" w:hAnsi="Times New Roman" w:cs="Times New Roman"/>
          <w:color w:val="000000"/>
        </w:rPr>
        <w:lastRenderedPageBreak/>
        <w:t xml:space="preserve">penelitian sekarang terletak pada sama-sama menekankan pentingnya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tetapi dengan fokus dan objek kajian yang berbeda.</w:t>
      </w:r>
    </w:p>
    <w:p w14:paraId="0832FB1F" w14:textId="77777777" w:rsidR="00186113" w:rsidRDefault="00186113"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Dari uraian ketiga penelitian tersebut dapat disimpulkan bahwa studi mengenai QRIS telah dilakukan dari berbagai perspektif, baik efektivitas penggunaan oleh dosen,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keuangan syariah terhadap inklusi keuangan, maupun faktor psikologis yang memengaruhi niat penggunaan. Namun, belum ada penelitian yang secara spesifik menelaah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mahasiswa dan hubungannya dengan efektivitas implementasi QRIS di lingkungan kampus. Kondisi ini menunjukkan adanya </w:t>
      </w:r>
      <w:proofErr w:type="spellStart"/>
      <w:r>
        <w:rPr>
          <w:rFonts w:ascii="Times New Roman" w:eastAsia="Times New Roman" w:hAnsi="Times New Roman" w:cs="Times New Roman"/>
          <w:color w:val="000000"/>
        </w:rPr>
        <w:t>research</w:t>
      </w:r>
      <w:proofErr w:type="spellEnd"/>
      <w:r>
        <w:rPr>
          <w:rFonts w:ascii="Times New Roman" w:eastAsia="Times New Roman" w:hAnsi="Times New Roman" w:cs="Times New Roman"/>
          <w:color w:val="000000"/>
        </w:rPr>
        <w:t xml:space="preserve"> gap yang penting, sehingga penelitian ini diharapkan mampu memberikan kontribusi kebaruan dalam</w:t>
      </w:r>
      <w:r w:rsidR="00F45011">
        <w:rPr>
          <w:rFonts w:ascii="Times New Roman" w:eastAsia="Times New Roman" w:hAnsi="Times New Roman" w:cs="Times New Roman"/>
          <w:color w:val="000000"/>
        </w:rPr>
        <w:t xml:space="preserve"> pengembangan ilmu administrasi publik, khususnya terkait transformasi pelayanan publik digital.</w:t>
      </w:r>
    </w:p>
    <w:p w14:paraId="26D89334" w14:textId="77777777" w:rsidR="00186113" w:rsidRDefault="00186113"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p>
    <w:p w14:paraId="5D93FB8B" w14:textId="77777777" w:rsidR="004D3827" w:rsidRDefault="004D3827" w:rsidP="000A36CA">
      <w:pPr>
        <w:pStyle w:val="Normal1"/>
        <w:pBdr>
          <w:top w:val="nil"/>
          <w:left w:val="nil"/>
          <w:bottom w:val="nil"/>
          <w:right w:val="nil"/>
          <w:between w:val="nil"/>
        </w:pBdr>
        <w:spacing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2.2 </w:t>
      </w:r>
      <w:r w:rsidR="00961106">
        <w:rPr>
          <w:rFonts w:ascii="Times New Roman" w:eastAsia="Times New Roman" w:hAnsi="Times New Roman" w:cs="Times New Roman"/>
          <w:b/>
          <w:bCs/>
          <w:color w:val="000000"/>
        </w:rPr>
        <w:t>Teori dan Konsep</w:t>
      </w:r>
    </w:p>
    <w:p w14:paraId="1125F28B" w14:textId="77777777" w:rsidR="003A37FE" w:rsidRDefault="004D3827" w:rsidP="000A36CA">
      <w:pPr>
        <w:pStyle w:val="Normal1"/>
        <w:pBdr>
          <w:top w:val="nil"/>
          <w:left w:val="nil"/>
          <w:bottom w:val="nil"/>
          <w:right w:val="nil"/>
          <w:between w:val="nil"/>
        </w:pBdr>
        <w:spacing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2.2.1 </w:t>
      </w:r>
      <w:proofErr w:type="spellStart"/>
      <w:r w:rsidR="00547DA6">
        <w:rPr>
          <w:rFonts w:ascii="Times New Roman" w:eastAsia="Times New Roman" w:hAnsi="Times New Roman" w:cs="Times New Roman"/>
          <w:b/>
          <w:bCs/>
          <w:color w:val="000000"/>
        </w:rPr>
        <w:t>Literasi</w:t>
      </w:r>
      <w:proofErr w:type="spellEnd"/>
      <w:r w:rsidR="00547DA6">
        <w:rPr>
          <w:rFonts w:ascii="Times New Roman" w:eastAsia="Times New Roman" w:hAnsi="Times New Roman" w:cs="Times New Roman"/>
          <w:b/>
          <w:bCs/>
          <w:color w:val="000000"/>
        </w:rPr>
        <w:t xml:space="preserve"> Digital </w:t>
      </w:r>
    </w:p>
    <w:p w14:paraId="77D67950" w14:textId="77777777" w:rsidR="00BF60E8" w:rsidRPr="003A37FE" w:rsidRDefault="00BF60E8" w:rsidP="000A36CA">
      <w:pPr>
        <w:pStyle w:val="Normal1"/>
        <w:pBdr>
          <w:top w:val="nil"/>
          <w:left w:val="nil"/>
          <w:bottom w:val="nil"/>
          <w:right w:val="nil"/>
          <w:between w:val="nil"/>
        </w:pBdr>
        <w:spacing w:line="240" w:lineRule="auto"/>
        <w:jc w:val="both"/>
        <w:rPr>
          <w:rFonts w:ascii="Times New Roman" w:eastAsia="Times New Roman" w:hAnsi="Times New Roman" w:cs="Times New Roman"/>
          <w:b/>
          <w:bCs/>
          <w:color w:val="000000"/>
        </w:rPr>
      </w:pP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merupakan salah satu kompetensi penting dalam menghadapi transformasi digital yang semakin masif. </w:t>
      </w:r>
      <w:proofErr w:type="spellStart"/>
      <w:r>
        <w:rPr>
          <w:rFonts w:ascii="Times New Roman" w:eastAsia="Times New Roman" w:hAnsi="Times New Roman" w:cs="Times New Roman"/>
          <w:color w:val="000000"/>
        </w:rPr>
        <w:t>Gilster</w:t>
      </w:r>
      <w:proofErr w:type="spellEnd"/>
      <w:r>
        <w:rPr>
          <w:rFonts w:ascii="Times New Roman" w:eastAsia="Times New Roman" w:hAnsi="Times New Roman" w:cs="Times New Roman"/>
          <w:color w:val="000000"/>
        </w:rPr>
        <w:t xml:space="preserve"> (1997) pertama kali memperkenalkan istilah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sebagai kemampuan untuk memahami dan menggunakan informasi dalam berbagai bentuk yang disajikan melalui komputer. Definisi ini kemudian diperluas oleh UNESCO (2018), yang memandang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sebagai seperangkat keterampilan kognitif, teknis, dan sosio-emosional yang dibutuhkan untuk mengakses, mengelola, mengevaluasi, serta memanfaatkan teknologi digital secara produktif dan etis. Dalam konteks pendidikan,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bukan hanya sekadar kemampuan teknis menggunakan perangkat, tetapi juga mencakup kesadaran akan aspek keamanan, etika, dan dampak sosial dari penggunaan teknologi.</w:t>
      </w:r>
    </w:p>
    <w:p w14:paraId="79F8E274" w14:textId="77777777" w:rsidR="00BF60E8" w:rsidRDefault="00BF60E8"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Ferrari</w:t>
      </w:r>
      <w:proofErr w:type="spellEnd"/>
      <w:r>
        <w:rPr>
          <w:rFonts w:ascii="Times New Roman" w:eastAsia="Times New Roman" w:hAnsi="Times New Roman" w:cs="Times New Roman"/>
          <w:color w:val="000000"/>
        </w:rPr>
        <w:t xml:space="preserve"> (2013) melalui kerangka </w:t>
      </w:r>
      <w:r w:rsidRPr="00BF60E8">
        <w:rPr>
          <w:rFonts w:ascii="Times New Roman" w:eastAsia="Times New Roman" w:hAnsi="Times New Roman" w:cs="Times New Roman"/>
          <w:i/>
          <w:iCs/>
          <w:color w:val="000000"/>
        </w:rPr>
        <w:t xml:space="preserve">Digital </w:t>
      </w:r>
      <w:proofErr w:type="spellStart"/>
      <w:r w:rsidRPr="00BF60E8">
        <w:rPr>
          <w:rFonts w:ascii="Times New Roman" w:eastAsia="Times New Roman" w:hAnsi="Times New Roman" w:cs="Times New Roman"/>
          <w:i/>
          <w:iCs/>
          <w:color w:val="000000"/>
        </w:rPr>
        <w:t>CompetenceFramework</w:t>
      </w:r>
      <w:proofErr w:type="spellEnd"/>
      <w:r>
        <w:rPr>
          <w:rFonts w:ascii="Times New Roman" w:eastAsia="Times New Roman" w:hAnsi="Times New Roman" w:cs="Times New Roman"/>
          <w:color w:val="000000"/>
        </w:rPr>
        <w:t xml:space="preserve"> atau </w:t>
      </w:r>
      <w:r w:rsidRPr="00A1332A">
        <w:rPr>
          <w:rFonts w:ascii="Times New Roman" w:eastAsia="Times New Roman" w:hAnsi="Times New Roman" w:cs="Times New Roman"/>
          <w:i/>
          <w:iCs/>
          <w:color w:val="000000"/>
        </w:rPr>
        <w:t>DIGCOMP</w:t>
      </w:r>
      <w:r>
        <w:rPr>
          <w:rFonts w:ascii="Times New Roman" w:eastAsia="Times New Roman" w:hAnsi="Times New Roman" w:cs="Times New Roman"/>
          <w:color w:val="000000"/>
        </w:rPr>
        <w:t xml:space="preserve"> membagi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ke dalam beberapa dimensi utama, yaitu penggunaan informasi dan data, komunikasi dan kolaborasi, penciptaan konten </w:t>
      </w:r>
      <w:proofErr w:type="spellStart"/>
      <w:r>
        <w:rPr>
          <w:rFonts w:ascii="Times New Roman" w:eastAsia="Times New Roman" w:hAnsi="Times New Roman" w:cs="Times New Roman"/>
          <w:color w:val="000000"/>
        </w:rPr>
        <w:t>digital,keamanan</w:t>
      </w:r>
      <w:proofErr w:type="spellEnd"/>
      <w:r>
        <w:rPr>
          <w:rFonts w:ascii="Times New Roman" w:eastAsia="Times New Roman" w:hAnsi="Times New Roman" w:cs="Times New Roman"/>
          <w:color w:val="000000"/>
        </w:rPr>
        <w:t xml:space="preserve"> digital, dan pemecahan masalah. Kelima dimensi ini menegaskan bahwa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adalah keterampilan multidimensi yang melibatkan aspek pengetahuan, sikap, serta praktik nyata dalam menggunakan teknologi. Artinya, individu yang memiliki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tinggi tidak hanya mampu menggunakan perangkat, tetapi juga dapat menilai kualitas informasi, bekerja sama secara daring, menjaga keamanan data, serta berinovasi dalam menghasilkan konten digital.</w:t>
      </w:r>
    </w:p>
    <w:p w14:paraId="5C1467A9" w14:textId="77777777" w:rsidR="00BF60E8" w:rsidRDefault="00BF60E8"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Dalam konteks mahasiswa,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menjadi kompetensi fundamental karena mereka termasuk generasi </w:t>
      </w:r>
      <w:r w:rsidRPr="00A11F91">
        <w:rPr>
          <w:rFonts w:ascii="Times New Roman" w:eastAsia="Times New Roman" w:hAnsi="Times New Roman" w:cs="Times New Roman"/>
          <w:i/>
          <w:iCs/>
          <w:color w:val="000000"/>
        </w:rPr>
        <w:t xml:space="preserve">digital </w:t>
      </w:r>
      <w:proofErr w:type="spellStart"/>
      <w:r w:rsidRPr="00A11F91">
        <w:rPr>
          <w:rFonts w:ascii="Times New Roman" w:eastAsia="Times New Roman" w:hAnsi="Times New Roman" w:cs="Times New Roman"/>
          <w:i/>
          <w:iCs/>
          <w:color w:val="000000"/>
        </w:rPr>
        <w:t>native</w:t>
      </w:r>
      <w:proofErr w:type="spellEnd"/>
      <w:r>
        <w:rPr>
          <w:rFonts w:ascii="Times New Roman" w:eastAsia="Times New Roman" w:hAnsi="Times New Roman" w:cs="Times New Roman"/>
          <w:color w:val="000000"/>
        </w:rPr>
        <w:t xml:space="preserve"> yang tumbuh bersamaan dengan perkembangan teknologi informasi. Namun, kedekatan dengan teknologi tidak otomatis berarti memiliki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yang memadai. Penelitian APJII (2023) menunjukkan bahwa meskipun penetrasi internet di Indonesia mencapai lebih dari 78 persen, masih terdapat kesenjangan pemahaman terkait keamanan data, etika </w:t>
      </w:r>
      <w:proofErr w:type="spellStart"/>
      <w:r>
        <w:rPr>
          <w:rFonts w:ascii="Times New Roman" w:eastAsia="Times New Roman" w:hAnsi="Times New Roman" w:cs="Times New Roman"/>
          <w:color w:val="000000"/>
        </w:rPr>
        <w:t>bermedia</w:t>
      </w:r>
      <w:proofErr w:type="spellEnd"/>
      <w:r>
        <w:rPr>
          <w:rFonts w:ascii="Times New Roman" w:eastAsia="Times New Roman" w:hAnsi="Times New Roman" w:cs="Times New Roman"/>
          <w:color w:val="000000"/>
        </w:rPr>
        <w:t xml:space="preserve">, dan penggunaan teknologi untuk tujuan produktif. Hal ini penting karena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yang rendah dapat menghambat efektivitas implementasi kebijakan publik berbasis digital, termasuk pemanfaatan QRIS sebagai instrumen pembayaran. Oleh karena itu, kajian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pada mahasiswa menjadi relevan untuk melihat sejauh mana kelompok ini siap mendukung transformasi pelayanan publik digital di Indonesia.</w:t>
      </w:r>
    </w:p>
    <w:p w14:paraId="15D9B16A" w14:textId="77777777" w:rsidR="00F93CB3" w:rsidRPr="00547DA6" w:rsidRDefault="00F93CB3"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p>
    <w:p w14:paraId="5B77DC04" w14:textId="77777777" w:rsidR="00F93CB3" w:rsidRPr="00F93CB3" w:rsidRDefault="00F93CB3" w:rsidP="000A36CA">
      <w:pPr>
        <w:pStyle w:val="Normal1"/>
        <w:pBdr>
          <w:top w:val="nil"/>
          <w:left w:val="nil"/>
          <w:bottom w:val="nil"/>
          <w:right w:val="nil"/>
          <w:between w:val="nil"/>
        </w:pBdr>
        <w:spacing w:line="240" w:lineRule="auto"/>
        <w:jc w:val="both"/>
        <w:rPr>
          <w:rFonts w:ascii="Times New Roman" w:eastAsia="Times New Roman" w:hAnsi="Times New Roman" w:cs="Times New Roman"/>
          <w:b/>
          <w:bCs/>
          <w:color w:val="000000"/>
        </w:rPr>
      </w:pPr>
      <w:r w:rsidRPr="00F93CB3">
        <w:rPr>
          <w:rFonts w:ascii="Times New Roman" w:eastAsia="Times New Roman" w:hAnsi="Times New Roman" w:cs="Times New Roman"/>
          <w:b/>
          <w:bCs/>
          <w:color w:val="000000"/>
        </w:rPr>
        <w:t>2.2.2 Efektivitas Pelayanan Publik Digital</w:t>
      </w:r>
    </w:p>
    <w:p w14:paraId="20405B40" w14:textId="77777777" w:rsidR="00F93CB3" w:rsidRDefault="00F93CB3"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Efektivitas dalam administrasi publik dipahami sebagai ukuran keberhasilan suatu program atau kebijakan dalam mencapai tujuan yang telah ditetapkan. Dunn (2018) menjelaskan bahwa efektivitas adalah salah satu kriteria evaluasi kebijakan publik yang mengukur sejauh mana hasil yang dicapai sesuai dengan tujuan yang direncanakan. Dalam konteks pelayanan publik, efektivitas tidak hanya berkaitan dengan pencapaian tujuan organisasi, tetapi juga menyangkut manfaat yang dapat dirasakan langsung oleh masyarakat sebagai pengguna layanan.</w:t>
      </w:r>
    </w:p>
    <w:p w14:paraId="5FF958E6" w14:textId="77777777" w:rsidR="00F93CB3" w:rsidRDefault="00F93CB3"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Perkembangan teknologi informasi mendorong transformasi pelayanan publik ke arah digital. Efektivitas pelayanan publik digital dapat dilihat melalui tingkat aksesibilitas, efisiensi, transparansi, serta kepuasan pengguna. Model kesuksesan sistem informasi yang dikembangkan </w:t>
      </w:r>
      <w:proofErr w:type="spellStart"/>
      <w:r>
        <w:rPr>
          <w:rFonts w:ascii="Times New Roman" w:eastAsia="Times New Roman" w:hAnsi="Times New Roman" w:cs="Times New Roman"/>
          <w:color w:val="000000"/>
        </w:rPr>
        <w:t>DeLone</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McLean</w:t>
      </w:r>
      <w:proofErr w:type="spellEnd"/>
      <w:r>
        <w:rPr>
          <w:rFonts w:ascii="Times New Roman" w:eastAsia="Times New Roman" w:hAnsi="Times New Roman" w:cs="Times New Roman"/>
          <w:color w:val="000000"/>
        </w:rPr>
        <w:t xml:space="preserve"> (2003) memberikan kerangka analisis yang relevan dalam menilai efektivitas layanan digital. Model tersebut mencakup dimensi kualitas sistem, kualitas informasi, dan kualitas layanan yang bersama-sama menentukan tingkat kepuasan pengguna dan manfaat bersih yang diperoleh. Dengan demikian, pelayanan publik digital yang efektif adalah layanan yang mudah diakses, menyediakan informasi yang akurat, didukung oleh sistem yang andal, dan memberikan kepuasan bagi pengguna.</w:t>
      </w:r>
    </w:p>
    <w:p w14:paraId="7BD467A9" w14:textId="77777777" w:rsidR="00F93CB3" w:rsidRDefault="00F93CB3"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Dalam konteks Indonesia, efektivitas pelayanan publik digital menjadi agenda penting seiring dengan kebijakan transformasi digital pemerintah. Bank Indonesia, misalnya, meluncurkan </w:t>
      </w:r>
      <w:proofErr w:type="spellStart"/>
      <w:r>
        <w:rPr>
          <w:rFonts w:ascii="Times New Roman" w:eastAsia="Times New Roman" w:hAnsi="Times New Roman" w:cs="Times New Roman"/>
          <w:color w:val="000000"/>
        </w:rPr>
        <w:t>QuickResponse</w:t>
      </w:r>
      <w:proofErr w:type="spellEnd"/>
      <w:r>
        <w:rPr>
          <w:rFonts w:ascii="Times New Roman" w:eastAsia="Times New Roman" w:hAnsi="Times New Roman" w:cs="Times New Roman"/>
          <w:color w:val="000000"/>
        </w:rPr>
        <w:t xml:space="preserve"> Code Indonesian Standard (QRIS) sebagai inovasi dalam sistem pembayaran digital untuk mendorong terciptanya efisiensi dan inklusi keuangan nasional (Bank Indonesia, 2020). Keberhasilan implementasi QRIS sebagai bagian dari pelayanan publik digital dapat diukur dari kemampuannya menyediakan layanan pembayaran yang cepat, aman, murah, dan dapat digunakan secara luas. Namun, efektivitas tersebut sangat dipengaruhi oleh tingkat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masyarakat, termasuk mahasiswa, yang menjadi salah satu kelompok pengguna utama teknologi pembayaran digital.</w:t>
      </w:r>
    </w:p>
    <w:p w14:paraId="1E99C51E" w14:textId="77777777" w:rsidR="00F93CB3" w:rsidRDefault="00F93CB3"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Dengan demikian, efektivitas pelayanan publik digital tidak hanya ditentukan oleh kinerja teknis sistem, tetapi juga oleh faktor eksternal seperti kompetensi pengguna, kebijakan pendukung, serta kepercayaan masyarakat terhadap penyedia layanan. Penelitian ini menekankan bahwa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mahasiswa menjadi salah satu variabel kunci yang berpotensi memengaruhi tingkat efektivitas implementasi QRIS di lingkungan kampus. Oleh karena itu, pembahasan mengenai efektivitas pelayanan publik digital menjadi landasan konseptual penting untuk menganalisis keterkaitan antara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dan pemanfaatan QRIS.</w:t>
      </w:r>
    </w:p>
    <w:p w14:paraId="0C2BDA02" w14:textId="77777777" w:rsidR="00F93CB3" w:rsidRDefault="00F93CB3"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p>
    <w:p w14:paraId="0957247E" w14:textId="77777777" w:rsidR="003A658A" w:rsidRDefault="003A658A"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p>
    <w:p w14:paraId="6F1FBE3A" w14:textId="77777777" w:rsidR="003E7A7A" w:rsidRDefault="003E7A7A"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p>
    <w:p w14:paraId="2FD1A9B6" w14:textId="77777777" w:rsidR="00E73076" w:rsidRPr="00E73076" w:rsidRDefault="00E73076" w:rsidP="000A36CA">
      <w:pPr>
        <w:pStyle w:val="Normal1"/>
        <w:pBdr>
          <w:top w:val="nil"/>
          <w:left w:val="nil"/>
          <w:bottom w:val="nil"/>
          <w:right w:val="nil"/>
          <w:between w:val="nil"/>
        </w:pBdr>
        <w:spacing w:line="240" w:lineRule="auto"/>
        <w:jc w:val="both"/>
        <w:rPr>
          <w:rFonts w:ascii="Times New Roman" w:eastAsia="Times New Roman" w:hAnsi="Times New Roman" w:cs="Times New Roman"/>
          <w:b/>
          <w:bCs/>
          <w:color w:val="000000"/>
        </w:rPr>
      </w:pPr>
      <w:r w:rsidRPr="00E73076">
        <w:rPr>
          <w:rFonts w:ascii="Times New Roman" w:eastAsia="Times New Roman" w:hAnsi="Times New Roman" w:cs="Times New Roman"/>
          <w:b/>
          <w:bCs/>
          <w:color w:val="000000"/>
        </w:rPr>
        <w:t>2.2.3 QRIS sebagai Inovasi Pelayanan Publik Digital</w:t>
      </w:r>
    </w:p>
    <w:p w14:paraId="19688183" w14:textId="77777777" w:rsidR="00E73076" w:rsidRDefault="00E73076"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QuickResponse</w:t>
      </w:r>
      <w:proofErr w:type="spellEnd"/>
      <w:r>
        <w:rPr>
          <w:rFonts w:ascii="Times New Roman" w:eastAsia="Times New Roman" w:hAnsi="Times New Roman" w:cs="Times New Roman"/>
          <w:color w:val="000000"/>
        </w:rPr>
        <w:t xml:space="preserve"> Code Indonesian Standard (QRIS) adalah standar nasional kode respons cepat yang diluncurkan oleh Bank Indonesia bekerja sama dengan Asosiasi Sistem Pembayaran Indonesia (ASPI) pada tahun 2019. Sebelum adanya QRIS, </w:t>
      </w:r>
      <w:r>
        <w:rPr>
          <w:rFonts w:ascii="Times New Roman" w:eastAsia="Times New Roman" w:hAnsi="Times New Roman" w:cs="Times New Roman"/>
          <w:color w:val="000000"/>
        </w:rPr>
        <w:lastRenderedPageBreak/>
        <w:t>setiap penyelenggara aplikasi pembayaran digital menggunakan kode QR masing-masing, sehingga transaksi hanya dapat dilakukan apabila konsumen dan pedagang menggunakan aplikasi yang sama. Kondisi tersebut menimbulkan fragmentasi sistem pembayaran yang tidak efisien. QRIS hadir untuk menyatukan berbagai kode QR tersebut ke dalam satu standar nasional, sehingga seluruh aplikasi pembayaran digital dapat berfungsi secara lintas platform dengan menggunakan satu kode QR yang sama (Bank Indonesia, 2020).</w:t>
      </w:r>
    </w:p>
    <w:p w14:paraId="593D42A0" w14:textId="77777777" w:rsidR="00E73076" w:rsidRDefault="00E73076"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Penyatuan berbagai kode QR ini dilakukan melalui proses </w:t>
      </w:r>
      <w:proofErr w:type="spellStart"/>
      <w:r>
        <w:rPr>
          <w:rFonts w:ascii="Times New Roman" w:eastAsia="Times New Roman" w:hAnsi="Times New Roman" w:cs="Times New Roman"/>
          <w:color w:val="000000"/>
        </w:rPr>
        <w:t>standarisasi</w:t>
      </w:r>
      <w:proofErr w:type="spellEnd"/>
      <w:r>
        <w:rPr>
          <w:rFonts w:ascii="Times New Roman" w:eastAsia="Times New Roman" w:hAnsi="Times New Roman" w:cs="Times New Roman"/>
          <w:color w:val="000000"/>
        </w:rPr>
        <w:t xml:space="preserve"> teknis oleh Bank Indonesia. Seluruh penyelenggara jasa sistem pembayaran diwajibkan menyesuaikan sistem aplikasinya agar mampu membaca format QRIS. Dengan demikian, ketika konsumen memindai satu kode QRIS menggunakan aplikasi </w:t>
      </w:r>
      <w:proofErr w:type="spellStart"/>
      <w:r>
        <w:rPr>
          <w:rFonts w:ascii="Times New Roman" w:eastAsia="Times New Roman" w:hAnsi="Times New Roman" w:cs="Times New Roman"/>
          <w:color w:val="000000"/>
        </w:rPr>
        <w:t>apapun</w:t>
      </w:r>
      <w:proofErr w:type="spellEnd"/>
      <w:r>
        <w:rPr>
          <w:rFonts w:ascii="Times New Roman" w:eastAsia="Times New Roman" w:hAnsi="Times New Roman" w:cs="Times New Roman"/>
          <w:color w:val="000000"/>
        </w:rPr>
        <w:t xml:space="preserve">, data transaksi akan dikenali sesuai standar yang ditetapkan. Aplikasi pembayaran kemudian menghubungkan transaksi ke bank atau penyedia jasa sistem pembayaran terkait, dan dana akan disalurkan ke akun atau rekening pedagang. Proses ini memastikan adanya </w:t>
      </w:r>
      <w:proofErr w:type="spellStart"/>
      <w:r>
        <w:rPr>
          <w:rFonts w:ascii="Times New Roman" w:eastAsia="Times New Roman" w:hAnsi="Times New Roman" w:cs="Times New Roman"/>
          <w:color w:val="000000"/>
        </w:rPr>
        <w:t>interoperabilitas</w:t>
      </w:r>
      <w:proofErr w:type="spellEnd"/>
      <w:r>
        <w:rPr>
          <w:rFonts w:ascii="Times New Roman" w:eastAsia="Times New Roman" w:hAnsi="Times New Roman" w:cs="Times New Roman"/>
          <w:color w:val="000000"/>
        </w:rPr>
        <w:t>, yaitu kemampuan berbagai aplikasi pembayaran untuk saling terhubung menggunakan satu kode QR.</w:t>
      </w:r>
    </w:p>
    <w:p w14:paraId="1E31CB45" w14:textId="77777777" w:rsidR="00E73076" w:rsidRDefault="00E73076"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Fungsi utama QRIS adalah menciptakan efisiensi dan aksesibilitas dalam sistem pembayaran digital. Pedagang cukup menggunakan satu kode QR untuk melayani berbagai aplikasi pembayaran, sehingga tidak perlu menyiapkan banyak kode dari penyedia berbeda. Konsumen juga memperoleh kemudahan karena dapat menggunakan aplikasi pembayaran yang dimiliki tanpa harus menyesuaikan dengan kode QR tertentu. Selain itu, seluruh transaksi yang diproses melalui QRIS tercatat secara otomatis dalam sistem yang diawasi oleh Bank Indonesia, sehingga aspek keamanan dan transparansi lebih terjamin.</w:t>
      </w:r>
    </w:p>
    <w:p w14:paraId="774FD30E" w14:textId="77777777" w:rsidR="00E73076" w:rsidRDefault="00E73076"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Tujuan implementasi QRIS sejalan dengan </w:t>
      </w:r>
      <w:proofErr w:type="spellStart"/>
      <w:r w:rsidRPr="00B65DC6">
        <w:rPr>
          <w:rFonts w:ascii="Times New Roman" w:eastAsia="Times New Roman" w:hAnsi="Times New Roman" w:cs="Times New Roman"/>
          <w:i/>
          <w:iCs/>
          <w:color w:val="000000"/>
        </w:rPr>
        <w:t>Blueprint</w:t>
      </w:r>
      <w:proofErr w:type="spellEnd"/>
      <w:r w:rsidRPr="00B65DC6">
        <w:rPr>
          <w:rFonts w:ascii="Times New Roman" w:eastAsia="Times New Roman" w:hAnsi="Times New Roman" w:cs="Times New Roman"/>
          <w:i/>
          <w:iCs/>
          <w:color w:val="000000"/>
        </w:rPr>
        <w:t xml:space="preserve"> Sistem Pembayaran Indonesia</w:t>
      </w:r>
      <w:r>
        <w:rPr>
          <w:rFonts w:ascii="Times New Roman" w:eastAsia="Times New Roman" w:hAnsi="Times New Roman" w:cs="Times New Roman"/>
          <w:color w:val="000000"/>
        </w:rPr>
        <w:t xml:space="preserve"> 2025, yang menekankan pada integrasi, inklusi, efisiensi, serta penguatan ketahanan sistem pembayaran nasional. Bank Indonesia (2020) menegaskan bahwa QRIS diharapkan mampu mendorong efisiensi transaksi, memperluas inklusi keuangan, mendukung masyarakat </w:t>
      </w:r>
      <w:proofErr w:type="spellStart"/>
      <w:r>
        <w:rPr>
          <w:rFonts w:ascii="Times New Roman" w:eastAsia="Times New Roman" w:hAnsi="Times New Roman" w:cs="Times New Roman"/>
          <w:color w:val="000000"/>
        </w:rPr>
        <w:t>nontunai</w:t>
      </w:r>
      <w:proofErr w:type="spellEnd"/>
      <w:r>
        <w:rPr>
          <w:rFonts w:ascii="Times New Roman" w:eastAsia="Times New Roman" w:hAnsi="Times New Roman" w:cs="Times New Roman"/>
          <w:color w:val="000000"/>
        </w:rPr>
        <w:t xml:space="preserve"> (</w:t>
      </w:r>
      <w:proofErr w:type="spellStart"/>
      <w:r w:rsidRPr="0032183E">
        <w:rPr>
          <w:rFonts w:ascii="Times New Roman" w:eastAsia="Times New Roman" w:hAnsi="Times New Roman" w:cs="Times New Roman"/>
          <w:i/>
          <w:iCs/>
          <w:color w:val="000000"/>
        </w:rPr>
        <w:t>cashlesssociety</w:t>
      </w:r>
      <w:proofErr w:type="spellEnd"/>
      <w:r>
        <w:rPr>
          <w:rFonts w:ascii="Times New Roman" w:eastAsia="Times New Roman" w:hAnsi="Times New Roman" w:cs="Times New Roman"/>
          <w:color w:val="000000"/>
        </w:rPr>
        <w:t xml:space="preserve">), serta memperkuat digitalisasi ekonomi. Data Bank Indonesia (2024) menunjukkan pertumbuhan signifikan dalam jumlah </w:t>
      </w:r>
      <w:proofErr w:type="spellStart"/>
      <w:r>
        <w:rPr>
          <w:rFonts w:ascii="Times New Roman" w:eastAsia="Times New Roman" w:hAnsi="Times New Roman" w:cs="Times New Roman"/>
          <w:color w:val="000000"/>
        </w:rPr>
        <w:t>merchant</w:t>
      </w:r>
      <w:proofErr w:type="spellEnd"/>
      <w:r>
        <w:rPr>
          <w:rFonts w:ascii="Times New Roman" w:eastAsia="Times New Roman" w:hAnsi="Times New Roman" w:cs="Times New Roman"/>
          <w:color w:val="000000"/>
        </w:rPr>
        <w:t xml:space="preserve"> maupun volume transaksi menggunakan QRIS, yang menandakan adopsi layanan ini semakin meluas di berbagai lapisan masyarakat.</w:t>
      </w:r>
    </w:p>
    <w:p w14:paraId="4C60BABE" w14:textId="77777777" w:rsidR="00E73076" w:rsidRDefault="00E73076"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Sebagai inovasi pelayanan publik digital, QRIS memiliki peran penting dalam memperkuat tata kelola pelayanan publik di bidang keuangan. Tambunan (2020) menekankan bahwa Indonesia dapat belajar dari pengalaman Tiongkok dalam mengembangkan pembayaran berbasis QR yang sukses mempercepat digitalisasi sistem pembayaran. Dengan penerapan QRIS, tidak hanya sektor formal yang mendapatkan manfaat, tetapi juga sektor informal seperti UMKM, warung kecil, </w:t>
      </w:r>
      <w:proofErr w:type="spellStart"/>
      <w:r>
        <w:rPr>
          <w:rFonts w:ascii="Times New Roman" w:eastAsia="Times New Roman" w:hAnsi="Times New Roman" w:cs="Times New Roman"/>
          <w:color w:val="000000"/>
        </w:rPr>
        <w:t>parkiran</w:t>
      </w:r>
      <w:proofErr w:type="spellEnd"/>
      <w:r>
        <w:rPr>
          <w:rFonts w:ascii="Times New Roman" w:eastAsia="Times New Roman" w:hAnsi="Times New Roman" w:cs="Times New Roman"/>
          <w:color w:val="000000"/>
        </w:rPr>
        <w:t xml:space="preserve">, dan kantin kampus. </w:t>
      </w:r>
      <w:proofErr w:type="spellStart"/>
      <w:r>
        <w:rPr>
          <w:rFonts w:ascii="Times New Roman" w:eastAsia="Times New Roman" w:hAnsi="Times New Roman" w:cs="Times New Roman"/>
          <w:color w:val="000000"/>
        </w:rPr>
        <w:t>Inklusivitas</w:t>
      </w:r>
      <w:proofErr w:type="spellEnd"/>
      <w:r>
        <w:rPr>
          <w:rFonts w:ascii="Times New Roman" w:eastAsia="Times New Roman" w:hAnsi="Times New Roman" w:cs="Times New Roman"/>
          <w:color w:val="000000"/>
        </w:rPr>
        <w:t xml:space="preserve"> ini menegaskan bahwa QRIS adalah bentuk nyata kebijakan publik digital yang menyentuh kehidupan sehari-hari masyarakat.</w:t>
      </w:r>
    </w:p>
    <w:p w14:paraId="35E8F233" w14:textId="77777777" w:rsidR="00E73076" w:rsidRDefault="00E73076"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Namun, efektivitas implementasi QRIS masih menghadapi tantangan, terutama rendahnya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sebagian pengguna. Tidak semua individu memahami cara penggunaan aplikasi, keamanan transaksi, serta potensi manfaat jangka panjang dari layanan pembayaran digital ini. Oleh karena itu, keberhasilan QRIS tidak hanya ditentukan oleh </w:t>
      </w:r>
      <w:proofErr w:type="spellStart"/>
      <w:r>
        <w:rPr>
          <w:rFonts w:ascii="Times New Roman" w:eastAsia="Times New Roman" w:hAnsi="Times New Roman" w:cs="Times New Roman"/>
          <w:color w:val="000000"/>
        </w:rPr>
        <w:t>kesiapan</w:t>
      </w:r>
      <w:proofErr w:type="spellEnd"/>
      <w:r>
        <w:rPr>
          <w:rFonts w:ascii="Times New Roman" w:eastAsia="Times New Roman" w:hAnsi="Times New Roman" w:cs="Times New Roman"/>
          <w:color w:val="000000"/>
        </w:rPr>
        <w:t xml:space="preserve"> teknologi, tetapi juga oleh tingkat kompetensi </w:t>
      </w:r>
      <w:r>
        <w:rPr>
          <w:rFonts w:ascii="Times New Roman" w:eastAsia="Times New Roman" w:hAnsi="Times New Roman" w:cs="Times New Roman"/>
          <w:color w:val="000000"/>
        </w:rPr>
        <w:lastRenderedPageBreak/>
        <w:t xml:space="preserve">digital masyarakat. Mahasiswa sebagai kelompok </w:t>
      </w:r>
      <w:r w:rsidRPr="00B94194">
        <w:rPr>
          <w:rFonts w:ascii="Times New Roman" w:eastAsia="Times New Roman" w:hAnsi="Times New Roman" w:cs="Times New Roman"/>
          <w:i/>
          <w:iCs/>
          <w:color w:val="000000"/>
        </w:rPr>
        <w:t xml:space="preserve">digital </w:t>
      </w:r>
      <w:proofErr w:type="spellStart"/>
      <w:r w:rsidRPr="00B94194">
        <w:rPr>
          <w:rFonts w:ascii="Times New Roman" w:eastAsia="Times New Roman" w:hAnsi="Times New Roman" w:cs="Times New Roman"/>
          <w:i/>
          <w:iCs/>
          <w:color w:val="000000"/>
        </w:rPr>
        <w:t>native</w:t>
      </w:r>
      <w:r>
        <w:rPr>
          <w:rFonts w:ascii="Times New Roman" w:eastAsia="Times New Roman" w:hAnsi="Times New Roman" w:cs="Times New Roman"/>
          <w:color w:val="000000"/>
        </w:rPr>
        <w:t>menjadi</w:t>
      </w:r>
      <w:proofErr w:type="spellEnd"/>
      <w:r>
        <w:rPr>
          <w:rFonts w:ascii="Times New Roman" w:eastAsia="Times New Roman" w:hAnsi="Times New Roman" w:cs="Times New Roman"/>
          <w:color w:val="000000"/>
        </w:rPr>
        <w:t xml:space="preserve"> penting untuk diteliti karena selain berperan sebagai pengguna aktif, mereka juga merepresentasikan </w:t>
      </w:r>
      <w:proofErr w:type="spellStart"/>
      <w:r>
        <w:rPr>
          <w:rFonts w:ascii="Times New Roman" w:eastAsia="Times New Roman" w:hAnsi="Times New Roman" w:cs="Times New Roman"/>
          <w:color w:val="000000"/>
        </w:rPr>
        <w:t>kesiapan</w:t>
      </w:r>
      <w:proofErr w:type="spellEnd"/>
      <w:r>
        <w:rPr>
          <w:rFonts w:ascii="Times New Roman" w:eastAsia="Times New Roman" w:hAnsi="Times New Roman" w:cs="Times New Roman"/>
          <w:color w:val="000000"/>
        </w:rPr>
        <w:t xml:space="preserve"> generasi muda dalam mendukung transformasi pelayanan publik digital di Indonesia.</w:t>
      </w:r>
    </w:p>
    <w:p w14:paraId="44A06CF0" w14:textId="77777777" w:rsidR="00E73076" w:rsidRDefault="00E73076"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Dengan demikian, QRIS dapat dipandang sebagai inovasi pelayanan publik digital yang menyatukan aspek kebijakan, teknologi, dan perilaku pengguna. Penelitian mengenai efektivitas penggunaan QRIS pada mahasiswa menjadi relevan karena dapat menunjukkan sejauh mana kebijakan publik di bidang sistem pembayaran digital berhasil diimplementasikan, khususnya di lingkungan pendidikan tinggi.</w:t>
      </w:r>
    </w:p>
    <w:p w14:paraId="598007EE" w14:textId="77777777" w:rsidR="00E73076" w:rsidRPr="00547DA6" w:rsidRDefault="00E73076"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p>
    <w:p w14:paraId="1FBD2003" w14:textId="77777777" w:rsidR="00A917EF" w:rsidRPr="00A917EF" w:rsidRDefault="00A917EF" w:rsidP="000A36CA">
      <w:pPr>
        <w:pStyle w:val="Normal1"/>
        <w:pBdr>
          <w:top w:val="nil"/>
          <w:left w:val="nil"/>
          <w:bottom w:val="nil"/>
          <w:right w:val="nil"/>
          <w:between w:val="nil"/>
        </w:pBdr>
        <w:spacing w:line="240" w:lineRule="auto"/>
        <w:jc w:val="both"/>
        <w:rPr>
          <w:rFonts w:ascii="Times New Roman" w:eastAsia="Times New Roman" w:hAnsi="Times New Roman" w:cs="Times New Roman"/>
          <w:b/>
          <w:bCs/>
          <w:color w:val="000000"/>
        </w:rPr>
      </w:pPr>
      <w:r w:rsidRPr="00A917EF">
        <w:rPr>
          <w:rFonts w:ascii="Times New Roman" w:eastAsia="Times New Roman" w:hAnsi="Times New Roman" w:cs="Times New Roman"/>
          <w:b/>
          <w:bCs/>
          <w:color w:val="000000"/>
        </w:rPr>
        <w:t>2.2.4 Administrasi Publik Digital dalam Inovasi Sistem Pembayaran</w:t>
      </w:r>
    </w:p>
    <w:p w14:paraId="3581D1CE" w14:textId="77777777" w:rsidR="00A917EF" w:rsidRDefault="00A917EF"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Administrasi publik digital merupakan transformasi tata kelola pemerintahan dan pelayanan publik dengan memanfaatkan teknologi informasi dan komunikasi. </w:t>
      </w:r>
      <w:proofErr w:type="spellStart"/>
      <w:r>
        <w:rPr>
          <w:rFonts w:ascii="Times New Roman" w:eastAsia="Times New Roman" w:hAnsi="Times New Roman" w:cs="Times New Roman"/>
          <w:color w:val="000000"/>
        </w:rPr>
        <w:t>Heeks</w:t>
      </w:r>
      <w:proofErr w:type="spellEnd"/>
      <w:r>
        <w:rPr>
          <w:rFonts w:ascii="Times New Roman" w:eastAsia="Times New Roman" w:hAnsi="Times New Roman" w:cs="Times New Roman"/>
          <w:color w:val="000000"/>
        </w:rPr>
        <w:t xml:space="preserve"> (2018) menegaskan bahwa administrasi publik digital tidak hanya berkaitan dengan penerapan teknologi, tetapi juga mencakup perubahan paradigma birokrasi, pengambilan keputusan, dan interaksi antara pemerintah dengan masyarakat. Dalam kerangka ini, teknologi menjadi instrumen untuk menghadirkan layanan publik yang lebih cepat, efisien, transparan, dan </w:t>
      </w:r>
      <w:proofErr w:type="spellStart"/>
      <w:r>
        <w:rPr>
          <w:rFonts w:ascii="Times New Roman" w:eastAsia="Times New Roman" w:hAnsi="Times New Roman" w:cs="Times New Roman"/>
          <w:color w:val="000000"/>
        </w:rPr>
        <w:t>partisipatif</w:t>
      </w:r>
      <w:proofErr w:type="spellEnd"/>
      <w:r>
        <w:rPr>
          <w:rFonts w:ascii="Times New Roman" w:eastAsia="Times New Roman" w:hAnsi="Times New Roman" w:cs="Times New Roman"/>
          <w:color w:val="000000"/>
        </w:rPr>
        <w:t>.</w:t>
      </w:r>
    </w:p>
    <w:p w14:paraId="505AA6F3" w14:textId="77777777" w:rsidR="00A917EF" w:rsidRDefault="00A917EF"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Penerapan administrasi publik digital di Indonesia diwujudkan dalam berbagai kebijakan nasional, salah satunya melalui </w:t>
      </w:r>
      <w:proofErr w:type="spellStart"/>
      <w:r w:rsidRPr="00BF787A">
        <w:rPr>
          <w:rFonts w:ascii="Times New Roman" w:eastAsia="Times New Roman" w:hAnsi="Times New Roman" w:cs="Times New Roman"/>
          <w:i/>
          <w:iCs/>
          <w:color w:val="000000"/>
        </w:rPr>
        <w:t>Blueprint</w:t>
      </w:r>
      <w:proofErr w:type="spellEnd"/>
      <w:r w:rsidRPr="00BF787A">
        <w:rPr>
          <w:rFonts w:ascii="Times New Roman" w:eastAsia="Times New Roman" w:hAnsi="Times New Roman" w:cs="Times New Roman"/>
          <w:i/>
          <w:iCs/>
          <w:color w:val="000000"/>
        </w:rPr>
        <w:t xml:space="preserve"> Sistem Pembayaran Indonesia </w:t>
      </w:r>
      <w:r>
        <w:rPr>
          <w:rFonts w:ascii="Times New Roman" w:eastAsia="Times New Roman" w:hAnsi="Times New Roman" w:cs="Times New Roman"/>
          <w:color w:val="000000"/>
        </w:rPr>
        <w:t xml:space="preserve">2025 yang disusun oleh Bank Indonesia. Kebijakan ini menempatkan digitalisasi sistem pembayaran sebagai salah satu pilar utama transformasi layanan publik. Salah satu implementasi nyata dari kebijakan tersebut adalah lahirnya </w:t>
      </w:r>
      <w:proofErr w:type="spellStart"/>
      <w:r>
        <w:rPr>
          <w:rFonts w:ascii="Times New Roman" w:eastAsia="Times New Roman" w:hAnsi="Times New Roman" w:cs="Times New Roman"/>
          <w:color w:val="000000"/>
        </w:rPr>
        <w:t>QuickResponse</w:t>
      </w:r>
      <w:proofErr w:type="spellEnd"/>
      <w:r>
        <w:rPr>
          <w:rFonts w:ascii="Times New Roman" w:eastAsia="Times New Roman" w:hAnsi="Times New Roman" w:cs="Times New Roman"/>
          <w:color w:val="000000"/>
        </w:rPr>
        <w:t xml:space="preserve"> Code Indonesian Standard (QRIS). QRIS hadir untuk menyatukan berbagai kode QR pembayaran digital yang sebelumnya terfragmentasi, sehingga memungkinkan terjadinya </w:t>
      </w:r>
      <w:proofErr w:type="spellStart"/>
      <w:r>
        <w:rPr>
          <w:rFonts w:ascii="Times New Roman" w:eastAsia="Times New Roman" w:hAnsi="Times New Roman" w:cs="Times New Roman"/>
          <w:color w:val="000000"/>
        </w:rPr>
        <w:t>interoperabilitas</w:t>
      </w:r>
      <w:proofErr w:type="spellEnd"/>
      <w:r>
        <w:rPr>
          <w:rFonts w:ascii="Times New Roman" w:eastAsia="Times New Roman" w:hAnsi="Times New Roman" w:cs="Times New Roman"/>
          <w:color w:val="000000"/>
        </w:rPr>
        <w:t xml:space="preserve"> lintas aplikasi pembayaran (Bank Indonesia, 2020).</w:t>
      </w:r>
    </w:p>
    <w:p w14:paraId="40C38D52" w14:textId="77777777" w:rsidR="00A917EF" w:rsidRDefault="00A917EF"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Keberadaan QRIS dapat dikaitkan secara langsung dengan konsep </w:t>
      </w:r>
      <w:r w:rsidRPr="005016E4">
        <w:rPr>
          <w:rFonts w:ascii="Times New Roman" w:eastAsia="Times New Roman" w:hAnsi="Times New Roman" w:cs="Times New Roman"/>
          <w:i/>
          <w:iCs/>
          <w:color w:val="000000"/>
        </w:rPr>
        <w:t>e-</w:t>
      </w:r>
      <w:proofErr w:type="spellStart"/>
      <w:r w:rsidRPr="005016E4">
        <w:rPr>
          <w:rFonts w:ascii="Times New Roman" w:eastAsia="Times New Roman" w:hAnsi="Times New Roman" w:cs="Times New Roman"/>
          <w:i/>
          <w:iCs/>
          <w:color w:val="000000"/>
        </w:rPr>
        <w:t>government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Indrajit</w:t>
      </w:r>
      <w:proofErr w:type="spellEnd"/>
      <w:r>
        <w:rPr>
          <w:rFonts w:ascii="Times New Roman" w:eastAsia="Times New Roman" w:hAnsi="Times New Roman" w:cs="Times New Roman"/>
          <w:color w:val="000000"/>
        </w:rPr>
        <w:t xml:space="preserve"> (2020) menjelaskan bahwa </w:t>
      </w:r>
      <w:r w:rsidRPr="005016E4">
        <w:rPr>
          <w:rFonts w:ascii="Times New Roman" w:eastAsia="Times New Roman" w:hAnsi="Times New Roman" w:cs="Times New Roman"/>
          <w:i/>
          <w:iCs/>
          <w:color w:val="000000"/>
        </w:rPr>
        <w:t>e-</w:t>
      </w:r>
      <w:proofErr w:type="spellStart"/>
      <w:r w:rsidRPr="005016E4">
        <w:rPr>
          <w:rFonts w:ascii="Times New Roman" w:eastAsia="Times New Roman" w:hAnsi="Times New Roman" w:cs="Times New Roman"/>
          <w:i/>
          <w:iCs/>
          <w:color w:val="000000"/>
        </w:rPr>
        <w:t>government</w:t>
      </w:r>
      <w:proofErr w:type="spellEnd"/>
      <w:r>
        <w:rPr>
          <w:rFonts w:ascii="Times New Roman" w:eastAsia="Times New Roman" w:hAnsi="Times New Roman" w:cs="Times New Roman"/>
          <w:color w:val="000000"/>
        </w:rPr>
        <w:t xml:space="preserve"> merupakan upaya pemerintah dalam memanfaatkan teknologi untuk meningkatkan kualitas layanan publik. Dalam konteks ini, QRIS merupakan bagian dari digitalisasi layanan publik di bidang sistem pembayaran, yang memudahkan masyarakat melakukan transaksi keuangan secara cepat dan aman. Dengan demikian, QRIS bukan hanya instrumen finansial, melainkan juga wujud konkret dari implementasi </w:t>
      </w:r>
      <w:r w:rsidRPr="005016E4">
        <w:rPr>
          <w:rFonts w:ascii="Times New Roman" w:eastAsia="Times New Roman" w:hAnsi="Times New Roman" w:cs="Times New Roman"/>
          <w:i/>
          <w:iCs/>
          <w:color w:val="000000"/>
        </w:rPr>
        <w:t>e-</w:t>
      </w:r>
      <w:proofErr w:type="spellStart"/>
      <w:r w:rsidRPr="005016E4">
        <w:rPr>
          <w:rFonts w:ascii="Times New Roman" w:eastAsia="Times New Roman" w:hAnsi="Times New Roman" w:cs="Times New Roman"/>
          <w:i/>
          <w:iCs/>
          <w:color w:val="000000"/>
        </w:rPr>
        <w:t>government</w:t>
      </w:r>
      <w:proofErr w:type="spellEnd"/>
      <w:r>
        <w:rPr>
          <w:rFonts w:ascii="Times New Roman" w:eastAsia="Times New Roman" w:hAnsi="Times New Roman" w:cs="Times New Roman"/>
          <w:color w:val="000000"/>
        </w:rPr>
        <w:t xml:space="preserve"> di sektor keuangan.</w:t>
      </w:r>
    </w:p>
    <w:p w14:paraId="291162D9" w14:textId="77777777" w:rsidR="00A917EF" w:rsidRDefault="00A917EF"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Selain itu, QRIS juga berhubungan erat dengan peningkatan kualitas pelayanan publik. Dunn (2018) menekankan bahwa pelayanan publik harus memenuhi kriteria efektivitas, efisiensi, keadilan, dan </w:t>
      </w:r>
      <w:proofErr w:type="spellStart"/>
      <w:r>
        <w:rPr>
          <w:rFonts w:ascii="Times New Roman" w:eastAsia="Times New Roman" w:hAnsi="Times New Roman" w:cs="Times New Roman"/>
          <w:color w:val="000000"/>
        </w:rPr>
        <w:t>responsivitas</w:t>
      </w:r>
      <w:proofErr w:type="spellEnd"/>
      <w:r>
        <w:rPr>
          <w:rFonts w:ascii="Times New Roman" w:eastAsia="Times New Roman" w:hAnsi="Times New Roman" w:cs="Times New Roman"/>
          <w:color w:val="000000"/>
        </w:rPr>
        <w:t>. QRIS menjawab kebutuhan tersebut dengan menghadirkan akses transaksi yang lebih inklusif, biaya yang rendah, proses yang cepat, serta kenyamanan bagi masyarakat. Kehadiran QRIS memungkinkan pedagang kecil, mahasiswa, hingga UMKM untuk mengakses layanan pembayaran digital tanpa harus memiliki infrastruktur yang kompleks. Hal ini menunjukkan bahwa QRIS berperan sebagai inovasi pelayanan publik digital yang memperluas akses dan menjamin kesetaraan.</w:t>
      </w:r>
    </w:p>
    <w:p w14:paraId="1B09F36E" w14:textId="77777777" w:rsidR="00A917EF" w:rsidRDefault="00A917EF"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Dari perspektif tata kelola, QRIS juga mendukung prinsip-prinsip </w:t>
      </w:r>
      <w:proofErr w:type="spellStart"/>
      <w:r w:rsidRPr="001B38D3">
        <w:rPr>
          <w:rFonts w:ascii="Times New Roman" w:eastAsia="Times New Roman" w:hAnsi="Times New Roman" w:cs="Times New Roman"/>
          <w:i/>
          <w:iCs/>
          <w:color w:val="000000"/>
        </w:rPr>
        <w:t>goodgovernance</w:t>
      </w:r>
      <w:proofErr w:type="spellEnd"/>
      <w:r>
        <w:rPr>
          <w:rFonts w:ascii="Times New Roman" w:eastAsia="Times New Roman" w:hAnsi="Times New Roman" w:cs="Times New Roman"/>
          <w:color w:val="000000"/>
        </w:rPr>
        <w:t xml:space="preserve">. Transparansi tercermin dari pencatatan transaksi yang tersistem dan dapat dipantau. Akuntabilitas terjamin melalui pengawasan Bank Indonesia sebagai regulator utama. Efisiensi diperoleh dari penyederhanaan proses transaksi yang hanya memerlukan satu kode QR untuk berbagai aplikasi. Sementara itu, </w:t>
      </w:r>
      <w:proofErr w:type="spellStart"/>
      <w:r>
        <w:rPr>
          <w:rFonts w:ascii="Times New Roman" w:eastAsia="Times New Roman" w:hAnsi="Times New Roman" w:cs="Times New Roman"/>
          <w:color w:val="000000"/>
        </w:rPr>
        <w:t>inklusivitas</w:t>
      </w:r>
      <w:proofErr w:type="spellEnd"/>
      <w:r>
        <w:rPr>
          <w:rFonts w:ascii="Times New Roman" w:eastAsia="Times New Roman" w:hAnsi="Times New Roman" w:cs="Times New Roman"/>
          <w:color w:val="000000"/>
        </w:rPr>
        <w:t xml:space="preserve"> didorong dengan menjangkau kelompok masyarakat yang sebelumnya sulit mengakses layanan keuangan formal. Dengan demikian, QRIS menjadi bagian dari kebijakan publik yang mendorong praktik tata kelola pemerintahan yang baik.</w:t>
      </w:r>
    </w:p>
    <w:p w14:paraId="67CC7935" w14:textId="77777777" w:rsidR="00A917EF" w:rsidRDefault="00A917EF"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Relevansi administrasi publik digital dengan penelitian ini tampak jelas. Mahasiswa sebagai kelompok </w:t>
      </w:r>
      <w:r w:rsidRPr="00F4100A">
        <w:rPr>
          <w:rFonts w:ascii="Times New Roman" w:eastAsia="Times New Roman" w:hAnsi="Times New Roman" w:cs="Times New Roman"/>
          <w:i/>
          <w:iCs/>
          <w:color w:val="000000"/>
        </w:rPr>
        <w:t xml:space="preserve">digital </w:t>
      </w:r>
      <w:proofErr w:type="spellStart"/>
      <w:r w:rsidRPr="00F4100A">
        <w:rPr>
          <w:rFonts w:ascii="Times New Roman" w:eastAsia="Times New Roman" w:hAnsi="Times New Roman" w:cs="Times New Roman"/>
          <w:i/>
          <w:iCs/>
          <w:color w:val="000000"/>
        </w:rPr>
        <w:t>native</w:t>
      </w:r>
      <w:r>
        <w:rPr>
          <w:rFonts w:ascii="Times New Roman" w:eastAsia="Times New Roman" w:hAnsi="Times New Roman" w:cs="Times New Roman"/>
          <w:color w:val="000000"/>
        </w:rPr>
        <w:t>menjadi</w:t>
      </w:r>
      <w:proofErr w:type="spellEnd"/>
      <w:r>
        <w:rPr>
          <w:rFonts w:ascii="Times New Roman" w:eastAsia="Times New Roman" w:hAnsi="Times New Roman" w:cs="Times New Roman"/>
          <w:color w:val="000000"/>
        </w:rPr>
        <w:t xml:space="preserve"> aktor penting dalam mengukur efektivitas implementasi QRIS. Tingkat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mahasiswa menentukan kemampuan mereka dalam memahami manfaat, mengoperasikan aplikasi pembayaran, serta memanfaatkan layanan digital secara optimal. Penelitian mengenai hubungan antara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dan efektivitas penggunaan QRIS pada mahasiswa di Kota Bandar Lampung diharapkan dapat memberikan gambaran empiris mengenai keberhasilan implementasi kebijakan publik digital. Dengan demikian, penelitian ini tidak hanya menilai penggunaan QRIS sebagai teknologi, tetapi juga menempatkannya dalam konteks administrasi publik digital, pelayanan publik, e-</w:t>
      </w:r>
      <w:proofErr w:type="spellStart"/>
      <w:r>
        <w:rPr>
          <w:rFonts w:ascii="Times New Roman" w:eastAsia="Times New Roman" w:hAnsi="Times New Roman" w:cs="Times New Roman"/>
          <w:color w:val="000000"/>
        </w:rPr>
        <w:t>government</w:t>
      </w:r>
      <w:proofErr w:type="spellEnd"/>
      <w:r>
        <w:rPr>
          <w:rFonts w:ascii="Times New Roman" w:eastAsia="Times New Roman" w:hAnsi="Times New Roman" w:cs="Times New Roman"/>
          <w:color w:val="000000"/>
        </w:rPr>
        <w:t xml:space="preserve">, serta praktik </w:t>
      </w:r>
      <w:proofErr w:type="spellStart"/>
      <w:r w:rsidRPr="00E038B3">
        <w:rPr>
          <w:rFonts w:ascii="Times New Roman" w:eastAsia="Times New Roman" w:hAnsi="Times New Roman" w:cs="Times New Roman"/>
          <w:i/>
          <w:iCs/>
          <w:color w:val="000000"/>
        </w:rPr>
        <w:t>goodgovernance</w:t>
      </w:r>
      <w:proofErr w:type="spellEnd"/>
      <w:r>
        <w:rPr>
          <w:rFonts w:ascii="Times New Roman" w:eastAsia="Times New Roman" w:hAnsi="Times New Roman" w:cs="Times New Roman"/>
          <w:color w:val="000000"/>
        </w:rPr>
        <w:t xml:space="preserve"> di Indonesia.</w:t>
      </w:r>
    </w:p>
    <w:p w14:paraId="2A52D393" w14:textId="77777777" w:rsidR="00547DA6" w:rsidRDefault="00547DA6"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p>
    <w:p w14:paraId="468B88C4" w14:textId="77777777" w:rsidR="00646697" w:rsidRPr="00646697" w:rsidRDefault="00646697" w:rsidP="000A36CA">
      <w:pPr>
        <w:pStyle w:val="Normal1"/>
        <w:pBdr>
          <w:top w:val="nil"/>
          <w:left w:val="nil"/>
          <w:bottom w:val="nil"/>
          <w:right w:val="nil"/>
          <w:between w:val="nil"/>
        </w:pBdr>
        <w:spacing w:line="240" w:lineRule="auto"/>
        <w:jc w:val="both"/>
        <w:rPr>
          <w:rFonts w:ascii="Times New Roman" w:eastAsia="Times New Roman" w:hAnsi="Times New Roman" w:cs="Times New Roman"/>
          <w:b/>
          <w:bCs/>
          <w:color w:val="000000"/>
        </w:rPr>
      </w:pPr>
      <w:r w:rsidRPr="00646697">
        <w:rPr>
          <w:rFonts w:ascii="Times New Roman" w:eastAsia="Times New Roman" w:hAnsi="Times New Roman" w:cs="Times New Roman"/>
          <w:b/>
          <w:bCs/>
          <w:color w:val="000000"/>
        </w:rPr>
        <w:t>2.3 Kerangka Berpikir</w:t>
      </w:r>
    </w:p>
    <w:p w14:paraId="720AA34A" w14:textId="77777777" w:rsidR="00553F90" w:rsidRDefault="00553F90"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Kerangka berpikir adalah alur pemikiran yang menjelaskan hubungan logis antara konsep-konsep penelitian berdasarkan teori, konsep, serta penelitian terdahulu. Fungsinya adalah memberikan gambaran sistematis mengenai bagaimana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berhubungan dengan efektivitas penggunaan layanan publik digital dalam konteks penelitian ini (</w:t>
      </w:r>
      <w:proofErr w:type="spellStart"/>
      <w:r>
        <w:rPr>
          <w:rFonts w:ascii="Times New Roman" w:eastAsia="Times New Roman" w:hAnsi="Times New Roman" w:cs="Times New Roman"/>
          <w:color w:val="000000"/>
        </w:rPr>
        <w:t>Creswell</w:t>
      </w:r>
      <w:proofErr w:type="spellEnd"/>
      <w:r>
        <w:rPr>
          <w:rFonts w:ascii="Times New Roman" w:eastAsia="Times New Roman" w:hAnsi="Times New Roman" w:cs="Times New Roman"/>
          <w:color w:val="000000"/>
        </w:rPr>
        <w:t>, 2018).</w:t>
      </w:r>
    </w:p>
    <w:p w14:paraId="1D2730CA" w14:textId="77777777" w:rsidR="00553F90" w:rsidRDefault="00553F90"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Penelitian ini berfokus pada peran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dalam memengaruhi efektivitas penggunaan </w:t>
      </w:r>
      <w:proofErr w:type="spellStart"/>
      <w:r>
        <w:rPr>
          <w:rFonts w:ascii="Times New Roman" w:eastAsia="Times New Roman" w:hAnsi="Times New Roman" w:cs="Times New Roman"/>
          <w:color w:val="000000"/>
        </w:rPr>
        <w:t>QuickResponse</w:t>
      </w:r>
      <w:proofErr w:type="spellEnd"/>
      <w:r>
        <w:rPr>
          <w:rFonts w:ascii="Times New Roman" w:eastAsia="Times New Roman" w:hAnsi="Times New Roman" w:cs="Times New Roman"/>
          <w:color w:val="000000"/>
        </w:rPr>
        <w:t xml:space="preserve"> Code Indonesian Standard (QRIS) di kalangan mahasiswa.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dipahami sebagai seperangkat kompetensi yang mencakup kemampuan memahami, menggunakan, dan mengevaluasi informasi berbasis digital (UNESCO, 2018). Bagi mahasiswa sebagai generasi </w:t>
      </w:r>
      <w:r w:rsidRPr="00451FF0">
        <w:rPr>
          <w:rFonts w:ascii="Times New Roman" w:eastAsia="Times New Roman" w:hAnsi="Times New Roman" w:cs="Times New Roman"/>
          <w:i/>
          <w:iCs/>
          <w:color w:val="000000"/>
        </w:rPr>
        <w:t xml:space="preserve">digital </w:t>
      </w:r>
      <w:proofErr w:type="spellStart"/>
      <w:r w:rsidRPr="00451FF0">
        <w:rPr>
          <w:rFonts w:ascii="Times New Roman" w:eastAsia="Times New Roman" w:hAnsi="Times New Roman" w:cs="Times New Roman"/>
          <w:i/>
          <w:iCs/>
          <w:color w:val="000000"/>
        </w:rPr>
        <w:t>native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menjadi syarat penting untuk memanfaatkan layanan publik digital. Tanpa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yang memadai, mahasiswa berpotensi mengalami hambatan dalam mengakses, memahami, maupun mengoptimalkan pemanfaatan QRIS.</w:t>
      </w:r>
    </w:p>
    <w:p w14:paraId="0387863C" w14:textId="77777777" w:rsidR="00553F90" w:rsidRDefault="00553F90"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Efektivitas dalam pelayanan publik digital mengacu pada sejauh mana layanan tersebut mampu mencapai tujuan utamanya, yaitu memudahkan akses, mempercepat proses, meningkatkan kepuasan, serta memberikan manfaat nyata bagi masyarakat (Dunn, 2018). QRIS yang diterapkan Bank Indonesia sejak 2019 merupakan inovasi pelayanan publik digital yang dirancang untuk menyederhanakan transaksi pembayaran dengan satu kode QR lintas aplikasi (Bank Indonesia, 2020). Namun, efektivitas QRIS sangat dipengaruhi oleh </w:t>
      </w:r>
      <w:proofErr w:type="spellStart"/>
      <w:r>
        <w:rPr>
          <w:rFonts w:ascii="Times New Roman" w:eastAsia="Times New Roman" w:hAnsi="Times New Roman" w:cs="Times New Roman"/>
          <w:color w:val="000000"/>
        </w:rPr>
        <w:t>kesiapan</w:t>
      </w:r>
      <w:proofErr w:type="spellEnd"/>
      <w:r>
        <w:rPr>
          <w:rFonts w:ascii="Times New Roman" w:eastAsia="Times New Roman" w:hAnsi="Times New Roman" w:cs="Times New Roman"/>
          <w:color w:val="000000"/>
        </w:rPr>
        <w:t xml:space="preserve"> masyarakat sebagai pengguna, terutama terkait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w:t>
      </w:r>
    </w:p>
    <w:p w14:paraId="01355EE7" w14:textId="77777777" w:rsidR="00553F90" w:rsidRDefault="00553F90"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Hubungan antara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dan efektivitas QRIS dapat dijelaskan melalui logika sederhana: semakin tinggi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mahasiswa, semakin besar kemampuan mereka untuk memahami manfaat QRIS, mengoperasikan aplikasi pembayaran dengan benar, serta menjaga keamanan transaksi. Hal ini berimplikasi </w:t>
      </w:r>
      <w:r>
        <w:rPr>
          <w:rFonts w:ascii="Times New Roman" w:eastAsia="Times New Roman" w:hAnsi="Times New Roman" w:cs="Times New Roman"/>
          <w:color w:val="000000"/>
        </w:rPr>
        <w:lastRenderedPageBreak/>
        <w:t xml:space="preserve">pada meningkatnya efektivitas QRIS sebagai inovasi pelayanan publik digital. Sebaliknya, rendahnya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dapat menyebabkan kendala teknis maupun psikologis, seperti kebingungan dalam penggunaan aplikasi, keraguan terhadap keamanan, atau ketidakmampuan memanfaatkan </w:t>
      </w:r>
      <w:proofErr w:type="spellStart"/>
      <w:r>
        <w:rPr>
          <w:rFonts w:ascii="Times New Roman" w:eastAsia="Times New Roman" w:hAnsi="Times New Roman" w:cs="Times New Roman"/>
          <w:color w:val="000000"/>
        </w:rPr>
        <w:t>fitur</w:t>
      </w:r>
      <w:proofErr w:type="spellEnd"/>
      <w:r>
        <w:rPr>
          <w:rFonts w:ascii="Times New Roman" w:eastAsia="Times New Roman" w:hAnsi="Times New Roman" w:cs="Times New Roman"/>
          <w:color w:val="000000"/>
        </w:rPr>
        <w:t xml:space="preserve"> yang tersedia.</w:t>
      </w:r>
    </w:p>
    <w:p w14:paraId="778672BF" w14:textId="77777777" w:rsidR="00553F90" w:rsidRDefault="00553F90"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QRIS sebagai bagian dari kebijakan publik digital juga terkait dengan prinsip </w:t>
      </w:r>
      <w:proofErr w:type="spellStart"/>
      <w:r w:rsidRPr="00463F5C">
        <w:rPr>
          <w:rFonts w:ascii="Times New Roman" w:eastAsia="Times New Roman" w:hAnsi="Times New Roman" w:cs="Times New Roman"/>
          <w:i/>
          <w:iCs/>
          <w:color w:val="000000"/>
        </w:rPr>
        <w:t>goodgovernance</w:t>
      </w:r>
      <w:proofErr w:type="spellEnd"/>
      <w:r>
        <w:rPr>
          <w:rFonts w:ascii="Times New Roman" w:eastAsia="Times New Roman" w:hAnsi="Times New Roman" w:cs="Times New Roman"/>
          <w:color w:val="000000"/>
        </w:rPr>
        <w:t xml:space="preserve"> dan </w:t>
      </w:r>
      <w:r w:rsidRPr="00463F5C">
        <w:rPr>
          <w:rFonts w:ascii="Times New Roman" w:eastAsia="Times New Roman" w:hAnsi="Times New Roman" w:cs="Times New Roman"/>
          <w:i/>
          <w:iCs/>
          <w:color w:val="000000"/>
        </w:rPr>
        <w:t>e-</w:t>
      </w:r>
      <w:proofErr w:type="spellStart"/>
      <w:r w:rsidRPr="00463F5C">
        <w:rPr>
          <w:rFonts w:ascii="Times New Roman" w:eastAsia="Times New Roman" w:hAnsi="Times New Roman" w:cs="Times New Roman"/>
          <w:i/>
          <w:iCs/>
          <w:color w:val="000000"/>
        </w:rPr>
        <w:t>government</w:t>
      </w:r>
      <w:proofErr w:type="spellEnd"/>
      <w:r>
        <w:rPr>
          <w:rFonts w:ascii="Times New Roman" w:eastAsia="Times New Roman" w:hAnsi="Times New Roman" w:cs="Times New Roman"/>
          <w:color w:val="000000"/>
        </w:rPr>
        <w:t xml:space="preserve">. Transparansi, akuntabilitas, serta </w:t>
      </w:r>
      <w:proofErr w:type="spellStart"/>
      <w:r>
        <w:rPr>
          <w:rFonts w:ascii="Times New Roman" w:eastAsia="Times New Roman" w:hAnsi="Times New Roman" w:cs="Times New Roman"/>
          <w:color w:val="000000"/>
        </w:rPr>
        <w:t>inklusivitas</w:t>
      </w:r>
      <w:proofErr w:type="spellEnd"/>
      <w:r>
        <w:rPr>
          <w:rFonts w:ascii="Times New Roman" w:eastAsia="Times New Roman" w:hAnsi="Times New Roman" w:cs="Times New Roman"/>
          <w:color w:val="000000"/>
        </w:rPr>
        <w:t xml:space="preserve"> yang melekat pada QRIS hanya dapat tercapai apabila masyarakat memiliki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yang cukup untuk menggunakannya. Oleh karena itu, mahasiswa menjadi kelompok yang penting untuk diteliti karena mereka tidak hanya pengguna aktif layanan digital, tetapi juga representasi </w:t>
      </w:r>
      <w:proofErr w:type="spellStart"/>
      <w:r>
        <w:rPr>
          <w:rFonts w:ascii="Times New Roman" w:eastAsia="Times New Roman" w:hAnsi="Times New Roman" w:cs="Times New Roman"/>
          <w:color w:val="000000"/>
        </w:rPr>
        <w:t>kesiapan</w:t>
      </w:r>
      <w:proofErr w:type="spellEnd"/>
      <w:r>
        <w:rPr>
          <w:rFonts w:ascii="Times New Roman" w:eastAsia="Times New Roman" w:hAnsi="Times New Roman" w:cs="Times New Roman"/>
          <w:color w:val="000000"/>
        </w:rPr>
        <w:t xml:space="preserve"> generasi muda dalam mendukung transformasi administrasi publik digital di Indonesia (</w:t>
      </w:r>
      <w:proofErr w:type="spellStart"/>
      <w:r>
        <w:rPr>
          <w:rFonts w:ascii="Times New Roman" w:eastAsia="Times New Roman" w:hAnsi="Times New Roman" w:cs="Times New Roman"/>
          <w:color w:val="000000"/>
        </w:rPr>
        <w:t>Heeks</w:t>
      </w:r>
      <w:proofErr w:type="spellEnd"/>
      <w:r>
        <w:rPr>
          <w:rFonts w:ascii="Times New Roman" w:eastAsia="Times New Roman" w:hAnsi="Times New Roman" w:cs="Times New Roman"/>
          <w:color w:val="000000"/>
        </w:rPr>
        <w:t>, 2018).</w:t>
      </w:r>
    </w:p>
    <w:p w14:paraId="7BECF761" w14:textId="77777777" w:rsidR="0094185F" w:rsidRDefault="00553F90" w:rsidP="000A36CA">
      <w:pPr>
        <w:pStyle w:val="Normal1"/>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uraian tersebut, kerangka berpikir penelitian ini menegaskan bahwa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memiliki peran penting dalam menentukan efektivitas implementasi QRIS. Dengan kata lain, kompetensi digital mahasiswa menjadi kunci keberhasilan implementasi kebijakan publik di bidang sistem pembayaran digital. Hubungan konseptual ini digambarkan lebih lanjut dalam diagram kerangka berpikir berikut</w:t>
      </w:r>
      <w:r w:rsidR="00546C20">
        <w:rPr>
          <w:rFonts w:ascii="Times New Roman" w:eastAsia="Times New Roman" w:hAnsi="Times New Roman" w:cs="Times New Roman"/>
          <w:color w:val="000000"/>
        </w:rPr>
        <w:t xml:space="preserve"> (gambar </w:t>
      </w:r>
      <w:r w:rsidR="00697035">
        <w:rPr>
          <w:rFonts w:ascii="Times New Roman" w:eastAsia="Times New Roman" w:hAnsi="Times New Roman" w:cs="Times New Roman"/>
          <w:color w:val="000000"/>
        </w:rPr>
        <w:t>1 kerangka pemikiran).</w:t>
      </w:r>
    </w:p>
    <w:p w14:paraId="4CDB427E" w14:textId="77777777" w:rsidR="00FE49B1" w:rsidRDefault="00FE49B1" w:rsidP="002F76E0">
      <w:pPr>
        <w:rPr>
          <w:rFonts w:ascii="Times New Roman" w:eastAsia="Times New Roman" w:hAnsi="Times New Roman" w:cs="Times New Roman"/>
          <w:color w:val="000000"/>
        </w:rPr>
      </w:pPr>
    </w:p>
    <w:p w14:paraId="1292B82A" w14:textId="77777777" w:rsidR="00676964" w:rsidRDefault="00FE49B1">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21AFD550" w14:textId="77777777" w:rsidR="0016626A" w:rsidRDefault="00E9204C" w:rsidP="002F76E0">
      <w:pPr>
        <w:rPr>
          <w:rFonts w:ascii="Times New Roman" w:eastAsia="Times New Roman" w:hAnsi="Times New Roman" w:cs="Times New Roman"/>
          <w:color w:val="000000"/>
        </w:rPr>
      </w:pPr>
      <w:r>
        <w:rPr>
          <w:rFonts w:ascii="Times New Roman" w:eastAsia="Times New Roman" w:hAnsi="Times New Roman" w:cs="Times New Roman"/>
          <w:noProof/>
          <w:color w:val="000000"/>
        </w:rPr>
        <w:lastRenderedPageBreak/>
        <mc:AlternateContent>
          <mc:Choice Requires="wps">
            <w:drawing>
              <wp:anchor distT="0" distB="0" distL="114300" distR="114300" simplePos="0" relativeHeight="251669504" behindDoc="0" locked="0" layoutInCell="1" allowOverlap="1" wp14:anchorId="6D4A885C" wp14:editId="2F0D1B5E">
                <wp:simplePos x="0" y="0"/>
                <wp:positionH relativeFrom="column">
                  <wp:posOffset>-47625</wp:posOffset>
                </wp:positionH>
                <wp:positionV relativeFrom="paragraph">
                  <wp:posOffset>-187325</wp:posOffset>
                </wp:positionV>
                <wp:extent cx="4522470" cy="1722755"/>
                <wp:effectExtent l="0" t="0" r="11430" b="10795"/>
                <wp:wrapNone/>
                <wp:docPr id="86947490" name="Persegi Panjang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2470" cy="1722755"/>
                        </a:xfrm>
                        <a:prstGeom prst="rect">
                          <a:avLst/>
                        </a:prstGeom>
                        <a:solidFill>
                          <a:schemeClr val="lt1">
                            <a:lumMod val="100000"/>
                            <a:lumOff val="0"/>
                          </a:schemeClr>
                        </a:solidFill>
                        <a:ln w="19050">
                          <a:solidFill>
                            <a:schemeClr val="dk1">
                              <a:lumMod val="100000"/>
                              <a:lumOff val="0"/>
                            </a:schemeClr>
                          </a:solidFill>
                          <a:miter lim="800000"/>
                          <a:headEnd/>
                          <a:tailEnd/>
                        </a:ln>
                      </wps:spPr>
                      <wps:txbx>
                        <w:txbxContent>
                          <w:p w14:paraId="56E902D4" w14:textId="4B38BA43" w:rsidR="009B0D34" w:rsidRPr="009B0D34" w:rsidRDefault="009B0D34" w:rsidP="00937117">
                            <w:pPr>
                              <w:spacing w:after="0" w:line="240" w:lineRule="auto"/>
                              <w:jc w:val="center"/>
                              <w:rPr>
                                <w:rFonts w:ascii="Times New Roman" w:hAnsi="Times New Roman" w:cs="Times New Roman"/>
                              </w:rPr>
                            </w:pPr>
                          </w:p>
                          <w:p w14:paraId="441E5E53" w14:textId="77777777" w:rsidR="009B0D34" w:rsidRPr="009B0D34" w:rsidRDefault="009B0D34" w:rsidP="009B0D34">
                            <w:pPr>
                              <w:spacing w:after="0" w:line="240" w:lineRule="auto"/>
                              <w:rPr>
                                <w:rFonts w:ascii="Times New Roman" w:hAnsi="Times New Roman" w:cs="Times New Roman"/>
                              </w:rPr>
                            </w:pPr>
                            <w:r w:rsidRPr="009B0D34">
                              <w:rPr>
                                <w:rFonts w:ascii="Times New Roman" w:hAnsi="Times New Roman" w:cs="Times New Roman"/>
                              </w:rPr>
                              <w:t xml:space="preserve">•QRIS diluncurkan sebagai inovasi pembayaran digital untuk mendukung efisiensi dan </w:t>
                            </w:r>
                            <w:proofErr w:type="spellStart"/>
                            <w:r w:rsidRPr="009B0D34">
                              <w:rPr>
                                <w:rFonts w:ascii="Times New Roman" w:hAnsi="Times New Roman" w:cs="Times New Roman"/>
                              </w:rPr>
                              <w:t>cashlesssociety</w:t>
                            </w:r>
                            <w:proofErr w:type="spellEnd"/>
                            <w:r w:rsidRPr="009B0D34">
                              <w:rPr>
                                <w:rFonts w:ascii="Times New Roman" w:hAnsi="Times New Roman" w:cs="Times New Roman"/>
                              </w:rPr>
                              <w:t>.</w:t>
                            </w:r>
                          </w:p>
                          <w:p w14:paraId="5C1571CA" w14:textId="77777777" w:rsidR="009B0D34" w:rsidRPr="009B0D34" w:rsidRDefault="009B0D34" w:rsidP="009B0D34">
                            <w:pPr>
                              <w:spacing w:after="0" w:line="240" w:lineRule="auto"/>
                              <w:rPr>
                                <w:rFonts w:ascii="Times New Roman" w:hAnsi="Times New Roman" w:cs="Times New Roman"/>
                              </w:rPr>
                            </w:pPr>
                            <w:r w:rsidRPr="009B0D34">
                              <w:rPr>
                                <w:rFonts w:ascii="Times New Roman" w:hAnsi="Times New Roman" w:cs="Times New Roman"/>
                              </w:rPr>
                              <w:t>•Mahasiswa UNILA sudah mengenal QRIS, tetapi belum seluruhnya memanfaatkannya dalam transaksi sehari-hari.</w:t>
                            </w:r>
                          </w:p>
                          <w:p w14:paraId="3DBB31D8" w14:textId="77777777" w:rsidR="009B0D34" w:rsidRPr="009B0D34" w:rsidRDefault="009B0D34" w:rsidP="009B0D34">
                            <w:pPr>
                              <w:spacing w:after="0" w:line="240" w:lineRule="auto"/>
                              <w:rPr>
                                <w:rFonts w:ascii="Times New Roman" w:hAnsi="Times New Roman" w:cs="Times New Roman"/>
                              </w:rPr>
                            </w:pPr>
                            <w:r w:rsidRPr="009B0D34">
                              <w:rPr>
                                <w:rFonts w:ascii="Times New Roman" w:hAnsi="Times New Roman" w:cs="Times New Roman"/>
                              </w:rPr>
                              <w:t>•Kendala yang muncul meliputi keterbatasan pemahaman, kebiasaan menggunakan uang tunai, serta keraguan terhadap keamanan.</w:t>
                            </w:r>
                          </w:p>
                          <w:p w14:paraId="5173EEAE" w14:textId="77777777" w:rsidR="009B0D34" w:rsidRPr="009B0D34" w:rsidRDefault="009B0D34" w:rsidP="009B0D34">
                            <w:pPr>
                              <w:spacing w:after="0" w:line="240" w:lineRule="auto"/>
                              <w:rPr>
                                <w:rFonts w:ascii="Times New Roman" w:hAnsi="Times New Roman" w:cs="Times New Roman"/>
                              </w:rPr>
                            </w:pPr>
                            <w:r w:rsidRPr="009B0D34">
                              <w:rPr>
                                <w:rFonts w:ascii="Times New Roman" w:hAnsi="Times New Roman" w:cs="Times New Roman"/>
                              </w:rPr>
                              <w:t>•Hal ini menimbulkan pertanyaan sejauh mana efektivitas penggunaan QRIS di kalangan mahasiswa dapat tercapai.</w:t>
                            </w:r>
                          </w:p>
                          <w:p w14:paraId="6798606D" w14:textId="77777777" w:rsidR="009B0D34" w:rsidRPr="009B0D34" w:rsidRDefault="009B0D34" w:rsidP="009B0D34">
                            <w:pPr>
                              <w:spacing w:after="0" w:line="240" w:lineRule="auto"/>
                              <w:rPr>
                                <w:rFonts w:ascii="Times New Roman" w:hAnsi="Times New Roman" w:cs="Times New Roman"/>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D4A885C" id="Persegi Panjang 11" o:spid="_x0000_s1026" style="position:absolute;margin-left:-3.75pt;margin-top:-14.75pt;width:356.1pt;height:13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" fillcolor="white [3201]" strokecolor="black [3200]" strokeweight="1.5pt">
                <v:path arrowok="t"/>
                <v:textbox>
                  <w:txbxContent>
                    <w:p w14:paraId="56E902D4" w14:textId="4B38BA43" w:rsidR="009B0D34" w:rsidRPr="009B0D34" w:rsidRDefault="009B0D34" w:rsidP="00937117">
                      <w:pPr>
                        <w:spacing w:after="0" w:line="240" w:lineRule="auto"/>
                        <w:jc w:val="center"/>
                        <w:rPr>
                          <w:rFonts w:ascii="Times New Roman" w:hAnsi="Times New Roman" w:cs="Times New Roman"/>
                        </w:rPr>
                      </w:pPr>
                    </w:p>
                    <w:p w14:paraId="441E5E53" w14:textId="77777777" w:rsidR="009B0D34" w:rsidRPr="009B0D34" w:rsidRDefault="009B0D34" w:rsidP="009B0D34">
                      <w:pPr>
                        <w:spacing w:after="0" w:line="240" w:lineRule="auto"/>
                        <w:rPr>
                          <w:rFonts w:ascii="Times New Roman" w:hAnsi="Times New Roman" w:cs="Times New Roman"/>
                        </w:rPr>
                      </w:pPr>
                      <w:r w:rsidRPr="009B0D34">
                        <w:rPr>
                          <w:rFonts w:ascii="Times New Roman" w:hAnsi="Times New Roman" w:cs="Times New Roman"/>
                        </w:rPr>
                        <w:t xml:space="preserve">•QRIS diluncurkan sebagai inovasi pembayaran digital untuk mendukung efisiensi dan </w:t>
                      </w:r>
                      <w:proofErr w:type="spellStart"/>
                      <w:r w:rsidRPr="009B0D34">
                        <w:rPr>
                          <w:rFonts w:ascii="Times New Roman" w:hAnsi="Times New Roman" w:cs="Times New Roman"/>
                        </w:rPr>
                        <w:t>cashlesssociety</w:t>
                      </w:r>
                      <w:proofErr w:type="spellEnd"/>
                      <w:r w:rsidRPr="009B0D34">
                        <w:rPr>
                          <w:rFonts w:ascii="Times New Roman" w:hAnsi="Times New Roman" w:cs="Times New Roman"/>
                        </w:rPr>
                        <w:t>.</w:t>
                      </w:r>
                    </w:p>
                    <w:p w14:paraId="5C1571CA" w14:textId="77777777" w:rsidR="009B0D34" w:rsidRPr="009B0D34" w:rsidRDefault="009B0D34" w:rsidP="009B0D34">
                      <w:pPr>
                        <w:spacing w:after="0" w:line="240" w:lineRule="auto"/>
                        <w:rPr>
                          <w:rFonts w:ascii="Times New Roman" w:hAnsi="Times New Roman" w:cs="Times New Roman"/>
                        </w:rPr>
                      </w:pPr>
                      <w:r w:rsidRPr="009B0D34">
                        <w:rPr>
                          <w:rFonts w:ascii="Times New Roman" w:hAnsi="Times New Roman" w:cs="Times New Roman"/>
                        </w:rPr>
                        <w:t>•Mahasiswa UNILA sudah mengenal QRIS, tetapi belum seluruhnya memanfaatkannya dalam transaksi sehari-hari.</w:t>
                      </w:r>
                    </w:p>
                    <w:p w14:paraId="3DBB31D8" w14:textId="77777777" w:rsidR="009B0D34" w:rsidRPr="009B0D34" w:rsidRDefault="009B0D34" w:rsidP="009B0D34">
                      <w:pPr>
                        <w:spacing w:after="0" w:line="240" w:lineRule="auto"/>
                        <w:rPr>
                          <w:rFonts w:ascii="Times New Roman" w:hAnsi="Times New Roman" w:cs="Times New Roman"/>
                        </w:rPr>
                      </w:pPr>
                      <w:r w:rsidRPr="009B0D34">
                        <w:rPr>
                          <w:rFonts w:ascii="Times New Roman" w:hAnsi="Times New Roman" w:cs="Times New Roman"/>
                        </w:rPr>
                        <w:t>•Kendala yang muncul meliputi keterbatasan pemahaman, kebiasaan menggunakan uang tunai, serta keraguan terhadap keamanan.</w:t>
                      </w:r>
                    </w:p>
                    <w:p w14:paraId="5173EEAE" w14:textId="77777777" w:rsidR="009B0D34" w:rsidRPr="009B0D34" w:rsidRDefault="009B0D34" w:rsidP="009B0D34">
                      <w:pPr>
                        <w:spacing w:after="0" w:line="240" w:lineRule="auto"/>
                        <w:rPr>
                          <w:rFonts w:ascii="Times New Roman" w:hAnsi="Times New Roman" w:cs="Times New Roman"/>
                        </w:rPr>
                      </w:pPr>
                      <w:r w:rsidRPr="009B0D34">
                        <w:rPr>
                          <w:rFonts w:ascii="Times New Roman" w:hAnsi="Times New Roman" w:cs="Times New Roman"/>
                        </w:rPr>
                        <w:t>•Hal ini menimbulkan pertanyaan sejauh mana efektivitas penggunaan QRIS di kalangan mahasiswa dapat tercapai.</w:t>
                      </w:r>
                    </w:p>
                    <w:p w14:paraId="6798606D" w14:textId="77777777" w:rsidR="009B0D34" w:rsidRPr="009B0D34" w:rsidRDefault="009B0D34" w:rsidP="009B0D34">
                      <w:pPr>
                        <w:spacing w:after="0" w:line="240" w:lineRule="auto"/>
                        <w:rPr>
                          <w:rFonts w:ascii="Times New Roman" w:hAnsi="Times New Roman" w:cs="Times New Roman"/>
                        </w:rPr>
                      </w:pPr>
                    </w:p>
                  </w:txbxContent>
                </v:textbox>
              </v:rect>
            </w:pict>
          </mc:Fallback>
        </mc:AlternateContent>
      </w:r>
    </w:p>
    <w:p w14:paraId="71971E6C" w14:textId="77777777" w:rsidR="000C67ED" w:rsidRDefault="000C67ED" w:rsidP="002F76E0">
      <w:pPr>
        <w:rPr>
          <w:rFonts w:ascii="Times New Roman" w:eastAsia="Times New Roman" w:hAnsi="Times New Roman" w:cs="Times New Roman"/>
          <w:color w:val="000000"/>
        </w:rPr>
      </w:pPr>
    </w:p>
    <w:p w14:paraId="4D77168F" w14:textId="77777777" w:rsidR="000C67ED" w:rsidRDefault="000C67ED" w:rsidP="002F76E0">
      <w:pPr>
        <w:rPr>
          <w:rFonts w:ascii="Times New Roman" w:eastAsia="Times New Roman" w:hAnsi="Times New Roman" w:cs="Times New Roman"/>
          <w:color w:val="000000"/>
        </w:rPr>
      </w:pPr>
    </w:p>
    <w:p w14:paraId="6CA9596B" w14:textId="77777777" w:rsidR="000C67ED" w:rsidRDefault="000C67ED" w:rsidP="002F76E0">
      <w:pPr>
        <w:rPr>
          <w:rFonts w:ascii="Times New Roman" w:eastAsia="Times New Roman" w:hAnsi="Times New Roman" w:cs="Times New Roman"/>
          <w:color w:val="000000"/>
        </w:rPr>
      </w:pPr>
    </w:p>
    <w:p w14:paraId="37D8462C" w14:textId="77777777" w:rsidR="000C67ED" w:rsidRDefault="000C67ED" w:rsidP="002F76E0">
      <w:pPr>
        <w:rPr>
          <w:rFonts w:ascii="Times New Roman" w:eastAsia="Times New Roman" w:hAnsi="Times New Roman" w:cs="Times New Roman"/>
          <w:color w:val="000000"/>
        </w:rPr>
      </w:pPr>
    </w:p>
    <w:p w14:paraId="7F08D9D3" w14:textId="77777777" w:rsidR="000C67ED" w:rsidRDefault="00E9204C" w:rsidP="002F76E0">
      <w:pPr>
        <w:rPr>
          <w:rFonts w:ascii="Times New Roman" w:eastAsia="Times New Roman" w:hAnsi="Times New Roman" w:cs="Times New Roman"/>
          <w:color w:val="000000"/>
        </w:rPr>
      </w:pPr>
      <w:r>
        <w:rPr>
          <w:rFonts w:ascii="Times New Roman" w:eastAsia="Times New Roman" w:hAnsi="Times New Roman" w:cs="Times New Roman"/>
          <w:noProof/>
          <w:color w:val="000000"/>
        </w:rPr>
        <mc:AlternateContent>
          <mc:Choice Requires="wps">
            <w:drawing>
              <wp:anchor distT="0" distB="0" distL="114300" distR="114300" simplePos="0" relativeHeight="251661312" behindDoc="0" locked="0" layoutInCell="1" allowOverlap="1" wp14:anchorId="39BFAE99" wp14:editId="099A05BE">
                <wp:simplePos x="0" y="0"/>
                <wp:positionH relativeFrom="column">
                  <wp:posOffset>2232660</wp:posOffset>
                </wp:positionH>
                <wp:positionV relativeFrom="paragraph">
                  <wp:posOffset>121920</wp:posOffset>
                </wp:positionV>
                <wp:extent cx="179705" cy="323850"/>
                <wp:effectExtent l="19050" t="0" r="0" b="19050"/>
                <wp:wrapNone/>
                <wp:docPr id="188644741" name="Panah: Bawah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323850"/>
                        </a:xfrm>
                        <a:prstGeom prst="downArrow">
                          <a:avLst>
                            <a:gd name="adj1" fmla="val 50000"/>
                            <a:gd name="adj2" fmla="val 50000"/>
                          </a:avLst>
                        </a:prstGeom>
                        <a:solidFill>
                          <a:schemeClr val="lt1">
                            <a:lumMod val="100000"/>
                            <a:lumOff val="0"/>
                          </a:schemeClr>
                        </a:solidFill>
                        <a:ln w="1905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72B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anah: Bawah 8" o:spid="_x0000_s1026" type="#_x0000_t67" style="position:absolute;margin-left:175.8pt;margin-top:9.6pt;width:14.1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" adj="15607" fillcolor="white [3201]" strokecolor="black [3200]" strokeweight="1.5pt">
                <v:path arrowok="t"/>
              </v:shape>
            </w:pict>
          </mc:Fallback>
        </mc:AlternateContent>
      </w:r>
    </w:p>
    <w:p w14:paraId="11997DAC" w14:textId="77777777" w:rsidR="000C67ED" w:rsidRDefault="00E9204C" w:rsidP="002F76E0">
      <w:pPr>
        <w:rPr>
          <w:rFonts w:ascii="Times New Roman" w:eastAsia="Times New Roman" w:hAnsi="Times New Roman" w:cs="Times New Roman"/>
          <w:color w:val="000000"/>
        </w:rPr>
      </w:pPr>
      <w:r>
        <w:rPr>
          <w:rFonts w:ascii="Times New Roman" w:eastAsia="Times New Roman" w:hAnsi="Times New Roman" w:cs="Times New Roman"/>
          <w:noProof/>
          <w:color w:val="000000"/>
        </w:rPr>
        <mc:AlternateContent>
          <mc:Choice Requires="wps">
            <w:drawing>
              <wp:anchor distT="0" distB="0" distL="114300" distR="114300" simplePos="0" relativeHeight="251660288" behindDoc="0" locked="0" layoutInCell="1" allowOverlap="1" wp14:anchorId="74DAFB8C" wp14:editId="0F0D14E7">
                <wp:simplePos x="0" y="0"/>
                <wp:positionH relativeFrom="column">
                  <wp:posOffset>-26035</wp:posOffset>
                </wp:positionH>
                <wp:positionV relativeFrom="paragraph">
                  <wp:posOffset>242570</wp:posOffset>
                </wp:positionV>
                <wp:extent cx="4496435" cy="1121410"/>
                <wp:effectExtent l="0" t="0" r="18415" b="21590"/>
                <wp:wrapNone/>
                <wp:docPr id="765712376" name="Persegi Panjang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96435" cy="1121410"/>
                        </a:xfrm>
                        <a:prstGeom prst="rect">
                          <a:avLst/>
                        </a:prstGeom>
                        <a:solidFill>
                          <a:schemeClr val="lt1">
                            <a:lumMod val="100000"/>
                            <a:lumOff val="0"/>
                          </a:schemeClr>
                        </a:solidFill>
                        <a:ln w="19050">
                          <a:solidFill>
                            <a:schemeClr val="dk1">
                              <a:lumMod val="100000"/>
                              <a:lumOff val="0"/>
                            </a:schemeClr>
                          </a:solidFill>
                          <a:miter lim="800000"/>
                          <a:headEnd/>
                          <a:tailEnd/>
                        </a:ln>
                      </wps:spPr>
                      <wps:txbx>
                        <w:txbxContent>
                          <w:p w14:paraId="41AD70E8" w14:textId="1373DAE9" w:rsidR="000C0E73" w:rsidRPr="00C51A2A" w:rsidRDefault="000C0E73" w:rsidP="00C51A2A">
                            <w:pPr>
                              <w:spacing w:after="0" w:line="240" w:lineRule="auto"/>
                              <w:jc w:val="center"/>
                              <w:rPr>
                                <w:rFonts w:ascii="Times New Roman" w:hAnsi="Times New Roman" w:cs="Times New Roman"/>
                              </w:rPr>
                            </w:pPr>
                          </w:p>
                          <w:p w14:paraId="35D15BC2" w14:textId="77777777" w:rsidR="000C0E73" w:rsidRPr="00C51A2A" w:rsidRDefault="000C0E73" w:rsidP="00C51A2A">
                            <w:pPr>
                              <w:spacing w:after="0" w:line="240" w:lineRule="auto"/>
                              <w:rPr>
                                <w:rFonts w:ascii="Times New Roman" w:hAnsi="Times New Roman" w:cs="Times New Roman"/>
                              </w:rPr>
                            </w:pPr>
                            <w:r w:rsidRPr="00C51A2A">
                              <w:rPr>
                                <w:rFonts w:ascii="Times New Roman" w:hAnsi="Times New Roman" w:cs="Times New Roman"/>
                              </w:rPr>
                              <w:t>•Perpres No. 95 Tahun 2018 tentang SPBE.</w:t>
                            </w:r>
                          </w:p>
                          <w:p w14:paraId="3BB9F566" w14:textId="77777777" w:rsidR="000C0E73" w:rsidRPr="00C51A2A" w:rsidRDefault="000C0E73" w:rsidP="00C51A2A">
                            <w:pPr>
                              <w:spacing w:after="0" w:line="240" w:lineRule="auto"/>
                              <w:rPr>
                                <w:rFonts w:ascii="Times New Roman" w:hAnsi="Times New Roman" w:cs="Times New Roman"/>
                              </w:rPr>
                            </w:pPr>
                            <w:r w:rsidRPr="00C51A2A">
                              <w:rPr>
                                <w:rFonts w:ascii="Times New Roman" w:hAnsi="Times New Roman" w:cs="Times New Roman"/>
                              </w:rPr>
                              <w:t>•</w:t>
                            </w:r>
                            <w:proofErr w:type="spellStart"/>
                            <w:r w:rsidRPr="00C51A2A">
                              <w:rPr>
                                <w:rFonts w:ascii="Times New Roman" w:hAnsi="Times New Roman" w:cs="Times New Roman"/>
                                <w:i/>
                                <w:iCs/>
                              </w:rPr>
                              <w:t>Blueprint</w:t>
                            </w:r>
                            <w:proofErr w:type="spellEnd"/>
                            <w:r w:rsidRPr="00C51A2A">
                              <w:rPr>
                                <w:rFonts w:ascii="Times New Roman" w:hAnsi="Times New Roman" w:cs="Times New Roman"/>
                                <w:i/>
                                <w:iCs/>
                              </w:rPr>
                              <w:t xml:space="preserve"> Sistem Pembayaran Indonesia </w:t>
                            </w:r>
                            <w:r w:rsidRPr="00C51A2A">
                              <w:rPr>
                                <w:rFonts w:ascii="Times New Roman" w:hAnsi="Times New Roman" w:cs="Times New Roman"/>
                              </w:rPr>
                              <w:t>2025 (Bank Indonesia).</w:t>
                            </w:r>
                          </w:p>
                          <w:p w14:paraId="68080E50" w14:textId="77777777" w:rsidR="000C0E73" w:rsidRPr="00C51A2A" w:rsidRDefault="000C0E73" w:rsidP="00C51A2A">
                            <w:pPr>
                              <w:spacing w:after="0" w:line="240" w:lineRule="auto"/>
                              <w:rPr>
                                <w:rFonts w:ascii="Times New Roman" w:hAnsi="Times New Roman" w:cs="Times New Roman"/>
                              </w:rPr>
                            </w:pPr>
                            <w:r w:rsidRPr="00C51A2A">
                              <w:rPr>
                                <w:rFonts w:ascii="Times New Roman" w:hAnsi="Times New Roman" w:cs="Times New Roman"/>
                              </w:rPr>
                              <w:t xml:space="preserve">•Program </w:t>
                            </w:r>
                            <w:proofErr w:type="spellStart"/>
                            <w:r w:rsidRPr="00C51A2A">
                              <w:rPr>
                                <w:rFonts w:ascii="Times New Roman" w:hAnsi="Times New Roman" w:cs="Times New Roman"/>
                              </w:rPr>
                              <w:t>cashlesssociety</w:t>
                            </w:r>
                            <w:proofErr w:type="spellEnd"/>
                            <w:r w:rsidRPr="00C51A2A">
                              <w:rPr>
                                <w:rFonts w:ascii="Times New Roman" w:hAnsi="Times New Roman" w:cs="Times New Roman"/>
                              </w:rPr>
                              <w:t xml:space="preserve"> sejak 2014.</w:t>
                            </w:r>
                          </w:p>
                          <w:p w14:paraId="1819FF1D" w14:textId="77777777" w:rsidR="000C0E73" w:rsidRPr="00C51A2A" w:rsidRDefault="000C0E73" w:rsidP="00C51A2A">
                            <w:pPr>
                              <w:spacing w:after="0" w:line="240" w:lineRule="auto"/>
                              <w:rPr>
                                <w:rFonts w:ascii="Times New Roman" w:hAnsi="Times New Roman" w:cs="Times New Roman"/>
                              </w:rPr>
                            </w:pPr>
                            <w:r w:rsidRPr="00C51A2A">
                              <w:rPr>
                                <w:rFonts w:ascii="Times New Roman" w:hAnsi="Times New Roman" w:cs="Times New Roman"/>
                              </w:rPr>
                              <w:t>•Implementasi QRIS oleh Bank Indonesia sejak 2019.</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4DAFB8C" id="Persegi Panjang 6" o:spid="_x0000_s1027" style="position:absolute;margin-left:-2.05pt;margin-top:19.1pt;width:354.05pt;height:8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" fillcolor="white [3201]" strokecolor="black [3200]" strokeweight="1.5pt">
                <v:path arrowok="t"/>
                <v:textbox>
                  <w:txbxContent>
                    <w:p w14:paraId="41AD70E8" w14:textId="1373DAE9" w:rsidR="000C0E73" w:rsidRPr="00C51A2A" w:rsidRDefault="000C0E73" w:rsidP="00C51A2A">
                      <w:pPr>
                        <w:spacing w:after="0" w:line="240" w:lineRule="auto"/>
                        <w:jc w:val="center"/>
                        <w:rPr>
                          <w:rFonts w:ascii="Times New Roman" w:hAnsi="Times New Roman" w:cs="Times New Roman"/>
                        </w:rPr>
                      </w:pPr>
                    </w:p>
                    <w:p w14:paraId="35D15BC2" w14:textId="77777777" w:rsidR="000C0E73" w:rsidRPr="00C51A2A" w:rsidRDefault="000C0E73" w:rsidP="00C51A2A">
                      <w:pPr>
                        <w:spacing w:after="0" w:line="240" w:lineRule="auto"/>
                        <w:rPr>
                          <w:rFonts w:ascii="Times New Roman" w:hAnsi="Times New Roman" w:cs="Times New Roman"/>
                        </w:rPr>
                      </w:pPr>
                      <w:r w:rsidRPr="00C51A2A">
                        <w:rPr>
                          <w:rFonts w:ascii="Times New Roman" w:hAnsi="Times New Roman" w:cs="Times New Roman"/>
                        </w:rPr>
                        <w:t>•Perpres No. 95 Tahun 2018 tentang SPBE.</w:t>
                      </w:r>
                    </w:p>
                    <w:p w14:paraId="3BB9F566" w14:textId="77777777" w:rsidR="000C0E73" w:rsidRPr="00C51A2A" w:rsidRDefault="000C0E73" w:rsidP="00C51A2A">
                      <w:pPr>
                        <w:spacing w:after="0" w:line="240" w:lineRule="auto"/>
                        <w:rPr>
                          <w:rFonts w:ascii="Times New Roman" w:hAnsi="Times New Roman" w:cs="Times New Roman"/>
                        </w:rPr>
                      </w:pPr>
                      <w:r w:rsidRPr="00C51A2A">
                        <w:rPr>
                          <w:rFonts w:ascii="Times New Roman" w:hAnsi="Times New Roman" w:cs="Times New Roman"/>
                        </w:rPr>
                        <w:t>•</w:t>
                      </w:r>
                      <w:proofErr w:type="spellStart"/>
                      <w:r w:rsidRPr="00C51A2A">
                        <w:rPr>
                          <w:rFonts w:ascii="Times New Roman" w:hAnsi="Times New Roman" w:cs="Times New Roman"/>
                          <w:i/>
                          <w:iCs/>
                        </w:rPr>
                        <w:t>Blueprint</w:t>
                      </w:r>
                      <w:proofErr w:type="spellEnd"/>
                      <w:r w:rsidRPr="00C51A2A">
                        <w:rPr>
                          <w:rFonts w:ascii="Times New Roman" w:hAnsi="Times New Roman" w:cs="Times New Roman"/>
                          <w:i/>
                          <w:iCs/>
                        </w:rPr>
                        <w:t xml:space="preserve"> Sistem Pembayaran Indonesia </w:t>
                      </w:r>
                      <w:r w:rsidRPr="00C51A2A">
                        <w:rPr>
                          <w:rFonts w:ascii="Times New Roman" w:hAnsi="Times New Roman" w:cs="Times New Roman"/>
                        </w:rPr>
                        <w:t>2025 (Bank Indonesia).</w:t>
                      </w:r>
                    </w:p>
                    <w:p w14:paraId="68080E50" w14:textId="77777777" w:rsidR="000C0E73" w:rsidRPr="00C51A2A" w:rsidRDefault="000C0E73" w:rsidP="00C51A2A">
                      <w:pPr>
                        <w:spacing w:after="0" w:line="240" w:lineRule="auto"/>
                        <w:rPr>
                          <w:rFonts w:ascii="Times New Roman" w:hAnsi="Times New Roman" w:cs="Times New Roman"/>
                        </w:rPr>
                      </w:pPr>
                      <w:r w:rsidRPr="00C51A2A">
                        <w:rPr>
                          <w:rFonts w:ascii="Times New Roman" w:hAnsi="Times New Roman" w:cs="Times New Roman"/>
                        </w:rPr>
                        <w:t xml:space="preserve">•Program </w:t>
                      </w:r>
                      <w:proofErr w:type="spellStart"/>
                      <w:r w:rsidRPr="00C51A2A">
                        <w:rPr>
                          <w:rFonts w:ascii="Times New Roman" w:hAnsi="Times New Roman" w:cs="Times New Roman"/>
                        </w:rPr>
                        <w:t>cashlesssociety</w:t>
                      </w:r>
                      <w:proofErr w:type="spellEnd"/>
                      <w:r w:rsidRPr="00C51A2A">
                        <w:rPr>
                          <w:rFonts w:ascii="Times New Roman" w:hAnsi="Times New Roman" w:cs="Times New Roman"/>
                        </w:rPr>
                        <w:t xml:space="preserve"> sejak 2014.</w:t>
                      </w:r>
                    </w:p>
                    <w:p w14:paraId="1819FF1D" w14:textId="77777777" w:rsidR="000C0E73" w:rsidRPr="00C51A2A" w:rsidRDefault="000C0E73" w:rsidP="00C51A2A">
                      <w:pPr>
                        <w:spacing w:after="0" w:line="240" w:lineRule="auto"/>
                        <w:rPr>
                          <w:rFonts w:ascii="Times New Roman" w:hAnsi="Times New Roman" w:cs="Times New Roman"/>
                        </w:rPr>
                      </w:pPr>
                      <w:r w:rsidRPr="00C51A2A">
                        <w:rPr>
                          <w:rFonts w:ascii="Times New Roman" w:hAnsi="Times New Roman" w:cs="Times New Roman"/>
                        </w:rPr>
                        <w:t>•Implementasi QRIS oleh Bank Indonesia sejak 2019.</w:t>
                      </w:r>
                    </w:p>
                  </w:txbxContent>
                </v:textbox>
              </v:rect>
            </w:pict>
          </mc:Fallback>
        </mc:AlternateContent>
      </w:r>
    </w:p>
    <w:p w14:paraId="4876F94A" w14:textId="77777777" w:rsidR="000C67ED" w:rsidRDefault="000C67ED" w:rsidP="002F76E0">
      <w:pPr>
        <w:rPr>
          <w:rFonts w:ascii="Times New Roman" w:eastAsia="Times New Roman" w:hAnsi="Times New Roman" w:cs="Times New Roman"/>
          <w:color w:val="000000"/>
        </w:rPr>
      </w:pPr>
    </w:p>
    <w:p w14:paraId="17466281" w14:textId="77777777" w:rsidR="000C67ED" w:rsidRDefault="000C67ED" w:rsidP="002F76E0">
      <w:pPr>
        <w:rPr>
          <w:rFonts w:ascii="Times New Roman" w:eastAsia="Times New Roman" w:hAnsi="Times New Roman" w:cs="Times New Roman"/>
          <w:color w:val="000000"/>
        </w:rPr>
      </w:pPr>
    </w:p>
    <w:p w14:paraId="023DA172" w14:textId="77777777" w:rsidR="000C67ED" w:rsidRDefault="000C67ED" w:rsidP="002F76E0">
      <w:pPr>
        <w:rPr>
          <w:rFonts w:ascii="Times New Roman" w:eastAsia="Times New Roman" w:hAnsi="Times New Roman" w:cs="Times New Roman"/>
          <w:color w:val="000000"/>
        </w:rPr>
      </w:pPr>
    </w:p>
    <w:p w14:paraId="116736D5" w14:textId="77777777" w:rsidR="000C67ED" w:rsidRDefault="00E9204C" w:rsidP="002F76E0">
      <w:pPr>
        <w:rPr>
          <w:rFonts w:ascii="Times New Roman" w:eastAsia="Times New Roman" w:hAnsi="Times New Roman" w:cs="Times New Roman"/>
          <w:color w:val="000000"/>
        </w:rPr>
      </w:pPr>
      <w:r>
        <w:rPr>
          <w:rFonts w:ascii="Times New Roman" w:eastAsia="Times New Roman" w:hAnsi="Times New Roman" w:cs="Times New Roman"/>
          <w:noProof/>
          <w:color w:val="000000"/>
        </w:rPr>
        <mc:AlternateContent>
          <mc:Choice Requires="wps">
            <w:drawing>
              <wp:anchor distT="0" distB="0" distL="114300" distR="114300" simplePos="0" relativeHeight="251663360" behindDoc="0" locked="0" layoutInCell="1" allowOverlap="1" wp14:anchorId="32465538" wp14:editId="4F4009D4">
                <wp:simplePos x="0" y="0"/>
                <wp:positionH relativeFrom="column">
                  <wp:posOffset>2233295</wp:posOffset>
                </wp:positionH>
                <wp:positionV relativeFrom="paragraph">
                  <wp:posOffset>289560</wp:posOffset>
                </wp:positionV>
                <wp:extent cx="179705" cy="323850"/>
                <wp:effectExtent l="19050" t="0" r="0" b="19050"/>
                <wp:wrapNone/>
                <wp:docPr id="401295424"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323850"/>
                        </a:xfrm>
                        <a:prstGeom prst="downArrow">
                          <a:avLst>
                            <a:gd name="adj1" fmla="val 50000"/>
                            <a:gd name="adj2" fmla="val 50000"/>
                          </a:avLst>
                        </a:prstGeom>
                        <a:solidFill>
                          <a:schemeClr val="lt1">
                            <a:lumMod val="100000"/>
                            <a:lumOff val="0"/>
                          </a:schemeClr>
                        </a:solidFill>
                        <a:ln w="1905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CA3AD2" id=" 7" o:spid="_x0000_s1026" type="#_x0000_t67" style="position:absolute;margin-left:175.85pt;margin-top:22.8pt;width:14.1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" adj="15607" fillcolor="white [3201]" strokecolor="black [3200]" strokeweight="1.5pt">
                <v:path arrowok="t"/>
              </v:shape>
            </w:pict>
          </mc:Fallback>
        </mc:AlternateContent>
      </w:r>
    </w:p>
    <w:p w14:paraId="3FAF477F" w14:textId="77777777" w:rsidR="000C67ED" w:rsidRDefault="000C67ED" w:rsidP="002F76E0">
      <w:pPr>
        <w:rPr>
          <w:rFonts w:ascii="Times New Roman" w:eastAsia="Times New Roman" w:hAnsi="Times New Roman" w:cs="Times New Roman"/>
          <w:color w:val="000000"/>
        </w:rPr>
      </w:pPr>
    </w:p>
    <w:p w14:paraId="4256B3DF" w14:textId="77777777" w:rsidR="000C67ED" w:rsidRDefault="00E9204C" w:rsidP="002F76E0">
      <w:pPr>
        <w:rPr>
          <w:rFonts w:ascii="Times New Roman" w:eastAsia="Times New Roman" w:hAnsi="Times New Roman" w:cs="Times New Roman"/>
          <w:color w:val="000000"/>
        </w:rPr>
      </w:pPr>
      <w:r>
        <w:rPr>
          <w:rFonts w:ascii="Times New Roman" w:eastAsia="Times New Roman" w:hAnsi="Times New Roman" w:cs="Times New Roman"/>
          <w:noProof/>
          <w:color w:val="000000"/>
        </w:rPr>
        <mc:AlternateContent>
          <mc:Choice Requires="wps">
            <w:drawing>
              <wp:anchor distT="0" distB="0" distL="114300" distR="114300" simplePos="0" relativeHeight="251664384" behindDoc="0" locked="0" layoutInCell="1" allowOverlap="1" wp14:anchorId="66C5E49A" wp14:editId="01AB7C13">
                <wp:simplePos x="0" y="0"/>
                <wp:positionH relativeFrom="column">
                  <wp:posOffset>-27940</wp:posOffset>
                </wp:positionH>
                <wp:positionV relativeFrom="paragraph">
                  <wp:posOffset>108585</wp:posOffset>
                </wp:positionV>
                <wp:extent cx="4496435" cy="1464310"/>
                <wp:effectExtent l="0" t="0" r="18415" b="21590"/>
                <wp:wrapNone/>
                <wp:docPr id="21881962" name="Persegi Panjang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96435" cy="1464310"/>
                        </a:xfrm>
                        <a:prstGeom prst="rect">
                          <a:avLst/>
                        </a:prstGeom>
                        <a:solidFill>
                          <a:schemeClr val="lt1">
                            <a:lumMod val="100000"/>
                            <a:lumOff val="0"/>
                          </a:schemeClr>
                        </a:solidFill>
                        <a:ln w="19050">
                          <a:solidFill>
                            <a:schemeClr val="dk1">
                              <a:lumMod val="100000"/>
                              <a:lumOff val="0"/>
                            </a:schemeClr>
                          </a:solidFill>
                          <a:miter lim="800000"/>
                          <a:headEnd/>
                          <a:tailEnd/>
                        </a:ln>
                      </wps:spPr>
                      <wps:txbx>
                        <w:txbxContent>
                          <w:p w14:paraId="56459CAD" w14:textId="09BBC009" w:rsidR="00320D35" w:rsidRPr="00470C46" w:rsidRDefault="00320D35" w:rsidP="00470C46">
                            <w:pPr>
                              <w:spacing w:after="0" w:line="240" w:lineRule="auto"/>
                              <w:jc w:val="center"/>
                              <w:rPr>
                                <w:rFonts w:ascii="Times New Roman" w:hAnsi="Times New Roman" w:cs="Times New Roman"/>
                              </w:rPr>
                            </w:pPr>
                          </w:p>
                          <w:p w14:paraId="47987562" w14:textId="77777777" w:rsidR="00320D35" w:rsidRPr="00470C46" w:rsidRDefault="00320D35" w:rsidP="00470C46">
                            <w:pPr>
                              <w:spacing w:after="0" w:line="240" w:lineRule="auto"/>
                              <w:rPr>
                                <w:rFonts w:ascii="Times New Roman" w:hAnsi="Times New Roman" w:cs="Times New Roman"/>
                              </w:rPr>
                            </w:pPr>
                            <w:r w:rsidRPr="00470C46">
                              <w:rPr>
                                <w:rFonts w:ascii="Times New Roman" w:hAnsi="Times New Roman" w:cs="Times New Roman"/>
                              </w:rPr>
                              <w:t xml:space="preserve">•Mahasiswa Universitas Lampung (UNILA) sebagai </w:t>
                            </w:r>
                            <w:r w:rsidRPr="00470C46">
                              <w:rPr>
                                <w:rFonts w:ascii="Times New Roman" w:hAnsi="Times New Roman" w:cs="Times New Roman"/>
                                <w:i/>
                                <w:iCs/>
                              </w:rPr>
                              <w:t xml:space="preserve">digital </w:t>
                            </w:r>
                            <w:proofErr w:type="spellStart"/>
                            <w:r w:rsidRPr="00470C46">
                              <w:rPr>
                                <w:rFonts w:ascii="Times New Roman" w:hAnsi="Times New Roman" w:cs="Times New Roman"/>
                                <w:i/>
                                <w:iCs/>
                              </w:rPr>
                              <w:t>native</w:t>
                            </w:r>
                            <w:proofErr w:type="spellEnd"/>
                            <w:r w:rsidRPr="00470C46">
                              <w:rPr>
                                <w:rFonts w:ascii="Times New Roman" w:hAnsi="Times New Roman" w:cs="Times New Roman"/>
                              </w:rPr>
                              <w:t xml:space="preserve"> dan pengguna aktif layanan digital.</w:t>
                            </w:r>
                          </w:p>
                          <w:p w14:paraId="3EDC16F4" w14:textId="77777777" w:rsidR="00320D35" w:rsidRPr="00470C46" w:rsidRDefault="00320D35" w:rsidP="00470C46">
                            <w:pPr>
                              <w:spacing w:after="0" w:line="240" w:lineRule="auto"/>
                              <w:rPr>
                                <w:rFonts w:ascii="Times New Roman" w:hAnsi="Times New Roman" w:cs="Times New Roman"/>
                              </w:rPr>
                            </w:pPr>
                            <w:r w:rsidRPr="00470C46">
                              <w:rPr>
                                <w:rFonts w:ascii="Times New Roman" w:hAnsi="Times New Roman" w:cs="Times New Roman"/>
                              </w:rPr>
                              <w:t>•Lingkungan kampus menyediakan berbagai layanan transaksi, sebagian sudah mendukung pembayaran digital melalui QRIS.</w:t>
                            </w:r>
                          </w:p>
                          <w:p w14:paraId="1C696D21" w14:textId="77777777" w:rsidR="00320D35" w:rsidRPr="00470C46" w:rsidRDefault="00320D35" w:rsidP="00470C46">
                            <w:pPr>
                              <w:spacing w:after="0" w:line="240" w:lineRule="auto"/>
                              <w:rPr>
                                <w:rFonts w:ascii="Times New Roman" w:hAnsi="Times New Roman" w:cs="Times New Roman"/>
                              </w:rPr>
                            </w:pPr>
                            <w:r w:rsidRPr="00470C46">
                              <w:rPr>
                                <w:rFonts w:ascii="Times New Roman" w:hAnsi="Times New Roman" w:cs="Times New Roman"/>
                              </w:rPr>
                              <w:t>•Pemanfaatan QRIS di kalangan mahasiswa masih bervariasi: ada yang rutin, ada yang terbatas, bahkan ada yang belum memanfaatkan.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C5E49A" id="Persegi Panjang 9" o:spid="_x0000_s1028" style="position:absolute;margin-left:-2.2pt;margin-top:8.55pt;width:354.05pt;height:11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" fillcolor="white [3201]" strokecolor="black [3200]" strokeweight="1.5pt">
                <v:path arrowok="t"/>
                <v:textbox>
                  <w:txbxContent>
                    <w:p w14:paraId="56459CAD" w14:textId="09BBC009" w:rsidR="00320D35" w:rsidRPr="00470C46" w:rsidRDefault="00320D35" w:rsidP="00470C46">
                      <w:pPr>
                        <w:spacing w:after="0" w:line="240" w:lineRule="auto"/>
                        <w:jc w:val="center"/>
                        <w:rPr>
                          <w:rFonts w:ascii="Times New Roman" w:hAnsi="Times New Roman" w:cs="Times New Roman"/>
                        </w:rPr>
                      </w:pPr>
                    </w:p>
                    <w:p w14:paraId="47987562" w14:textId="77777777" w:rsidR="00320D35" w:rsidRPr="00470C46" w:rsidRDefault="00320D35" w:rsidP="00470C46">
                      <w:pPr>
                        <w:spacing w:after="0" w:line="240" w:lineRule="auto"/>
                        <w:rPr>
                          <w:rFonts w:ascii="Times New Roman" w:hAnsi="Times New Roman" w:cs="Times New Roman"/>
                        </w:rPr>
                      </w:pPr>
                      <w:r w:rsidRPr="00470C46">
                        <w:rPr>
                          <w:rFonts w:ascii="Times New Roman" w:hAnsi="Times New Roman" w:cs="Times New Roman"/>
                        </w:rPr>
                        <w:t xml:space="preserve">•Mahasiswa Universitas Lampung (UNILA) sebagai </w:t>
                      </w:r>
                      <w:r w:rsidRPr="00470C46">
                        <w:rPr>
                          <w:rFonts w:ascii="Times New Roman" w:hAnsi="Times New Roman" w:cs="Times New Roman"/>
                          <w:i/>
                          <w:iCs/>
                        </w:rPr>
                        <w:t xml:space="preserve">digital </w:t>
                      </w:r>
                      <w:proofErr w:type="spellStart"/>
                      <w:r w:rsidRPr="00470C46">
                        <w:rPr>
                          <w:rFonts w:ascii="Times New Roman" w:hAnsi="Times New Roman" w:cs="Times New Roman"/>
                          <w:i/>
                          <w:iCs/>
                        </w:rPr>
                        <w:t>native</w:t>
                      </w:r>
                      <w:proofErr w:type="spellEnd"/>
                      <w:r w:rsidRPr="00470C46">
                        <w:rPr>
                          <w:rFonts w:ascii="Times New Roman" w:hAnsi="Times New Roman" w:cs="Times New Roman"/>
                        </w:rPr>
                        <w:t xml:space="preserve"> dan pengguna aktif layanan digital.</w:t>
                      </w:r>
                    </w:p>
                    <w:p w14:paraId="3EDC16F4" w14:textId="77777777" w:rsidR="00320D35" w:rsidRPr="00470C46" w:rsidRDefault="00320D35" w:rsidP="00470C46">
                      <w:pPr>
                        <w:spacing w:after="0" w:line="240" w:lineRule="auto"/>
                        <w:rPr>
                          <w:rFonts w:ascii="Times New Roman" w:hAnsi="Times New Roman" w:cs="Times New Roman"/>
                        </w:rPr>
                      </w:pPr>
                      <w:r w:rsidRPr="00470C46">
                        <w:rPr>
                          <w:rFonts w:ascii="Times New Roman" w:hAnsi="Times New Roman" w:cs="Times New Roman"/>
                        </w:rPr>
                        <w:t>•Lingkungan kampus menyediakan berbagai layanan transaksi, sebagian sudah mendukung pembayaran digital melalui QRIS.</w:t>
                      </w:r>
                    </w:p>
                    <w:p w14:paraId="1C696D21" w14:textId="77777777" w:rsidR="00320D35" w:rsidRPr="00470C46" w:rsidRDefault="00320D35" w:rsidP="00470C46">
                      <w:pPr>
                        <w:spacing w:after="0" w:line="240" w:lineRule="auto"/>
                        <w:rPr>
                          <w:rFonts w:ascii="Times New Roman" w:hAnsi="Times New Roman" w:cs="Times New Roman"/>
                        </w:rPr>
                      </w:pPr>
                      <w:r w:rsidRPr="00470C46">
                        <w:rPr>
                          <w:rFonts w:ascii="Times New Roman" w:hAnsi="Times New Roman" w:cs="Times New Roman"/>
                        </w:rPr>
                        <w:t>•Pemanfaatan QRIS di kalangan mahasiswa masih bervariasi: ada yang rutin, ada yang terbatas, bahkan ada yang belum memanfaatkan.</w:t>
                      </w:r>
                    </w:p>
                  </w:txbxContent>
                </v:textbox>
              </v:rect>
            </w:pict>
          </mc:Fallback>
        </mc:AlternateContent>
      </w:r>
    </w:p>
    <w:p w14:paraId="133F3899" w14:textId="77777777" w:rsidR="000C67ED" w:rsidRDefault="000C67ED" w:rsidP="002F76E0">
      <w:pPr>
        <w:rPr>
          <w:rFonts w:ascii="Times New Roman" w:eastAsia="Times New Roman" w:hAnsi="Times New Roman" w:cs="Times New Roman"/>
          <w:color w:val="000000"/>
        </w:rPr>
      </w:pPr>
    </w:p>
    <w:p w14:paraId="7B6AFD1A" w14:textId="77777777" w:rsidR="000C67ED" w:rsidRDefault="000C67ED" w:rsidP="002F76E0">
      <w:pPr>
        <w:rPr>
          <w:rFonts w:ascii="Times New Roman" w:eastAsia="Times New Roman" w:hAnsi="Times New Roman" w:cs="Times New Roman"/>
          <w:color w:val="000000"/>
        </w:rPr>
      </w:pPr>
    </w:p>
    <w:p w14:paraId="527CBF23" w14:textId="77777777" w:rsidR="000C67ED" w:rsidRDefault="000C67ED" w:rsidP="002F76E0">
      <w:pPr>
        <w:rPr>
          <w:rFonts w:ascii="Times New Roman" w:eastAsia="Times New Roman" w:hAnsi="Times New Roman" w:cs="Times New Roman"/>
          <w:color w:val="000000"/>
        </w:rPr>
      </w:pPr>
    </w:p>
    <w:p w14:paraId="16BD82C0" w14:textId="77777777" w:rsidR="000C67ED" w:rsidRDefault="000C67ED" w:rsidP="002F76E0">
      <w:pPr>
        <w:rPr>
          <w:rFonts w:ascii="Times New Roman" w:eastAsia="Times New Roman" w:hAnsi="Times New Roman" w:cs="Times New Roman"/>
          <w:color w:val="000000"/>
        </w:rPr>
      </w:pPr>
    </w:p>
    <w:p w14:paraId="7F4DBBD7" w14:textId="77777777" w:rsidR="000C67ED" w:rsidRDefault="00E9204C" w:rsidP="002F76E0">
      <w:pPr>
        <w:rPr>
          <w:rFonts w:ascii="Times New Roman" w:eastAsia="Times New Roman" w:hAnsi="Times New Roman" w:cs="Times New Roman"/>
          <w:color w:val="000000"/>
        </w:rPr>
      </w:pPr>
      <w:r>
        <w:rPr>
          <w:rFonts w:ascii="Times New Roman" w:eastAsia="Times New Roman" w:hAnsi="Times New Roman" w:cs="Times New Roman"/>
          <w:noProof/>
          <w:color w:val="000000"/>
        </w:rPr>
        <mc:AlternateContent>
          <mc:Choice Requires="wps">
            <w:drawing>
              <wp:anchor distT="0" distB="0" distL="114300" distR="114300" simplePos="0" relativeHeight="251666432" behindDoc="0" locked="0" layoutInCell="1" allowOverlap="1" wp14:anchorId="369245BB" wp14:editId="2489E8E8">
                <wp:simplePos x="0" y="0"/>
                <wp:positionH relativeFrom="column">
                  <wp:posOffset>2178685</wp:posOffset>
                </wp:positionH>
                <wp:positionV relativeFrom="paragraph">
                  <wp:posOffset>196850</wp:posOffset>
                </wp:positionV>
                <wp:extent cx="179705" cy="323850"/>
                <wp:effectExtent l="19050" t="0" r="0" b="19050"/>
                <wp:wrapNone/>
                <wp:docPr id="1554348530"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323850"/>
                        </a:xfrm>
                        <a:prstGeom prst="downArrow">
                          <a:avLst>
                            <a:gd name="adj1" fmla="val 50000"/>
                            <a:gd name="adj2" fmla="val 50000"/>
                          </a:avLst>
                        </a:prstGeom>
                        <a:solidFill>
                          <a:schemeClr val="lt1">
                            <a:lumMod val="100000"/>
                            <a:lumOff val="0"/>
                          </a:schemeClr>
                        </a:solidFill>
                        <a:ln w="1905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0C5A50" id=" 6" o:spid="_x0000_s1026" type="#_x0000_t67" style="position:absolute;margin-left:171.55pt;margin-top:15.5pt;width:14.1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" adj="15607" fillcolor="white [3201]" strokecolor="black [3200]" strokeweight="1.5pt">
                <v:path arrowok="t"/>
              </v:shape>
            </w:pict>
          </mc:Fallback>
        </mc:AlternateContent>
      </w:r>
    </w:p>
    <w:p w14:paraId="642C1ADE" w14:textId="77777777" w:rsidR="000C67ED" w:rsidRDefault="000C67ED" w:rsidP="002F76E0">
      <w:pPr>
        <w:rPr>
          <w:rFonts w:ascii="Times New Roman" w:eastAsia="Times New Roman" w:hAnsi="Times New Roman" w:cs="Times New Roman"/>
          <w:color w:val="000000"/>
        </w:rPr>
      </w:pPr>
    </w:p>
    <w:p w14:paraId="0B0FA8EB" w14:textId="77777777" w:rsidR="000C67ED" w:rsidRDefault="00E9204C" w:rsidP="002F76E0">
      <w:pPr>
        <w:rPr>
          <w:rFonts w:ascii="Times New Roman" w:eastAsia="Times New Roman" w:hAnsi="Times New Roman" w:cs="Times New Roman"/>
          <w:color w:val="000000"/>
        </w:rPr>
      </w:pPr>
      <w:r>
        <w:rPr>
          <w:rFonts w:ascii="Times New Roman" w:eastAsia="Times New Roman" w:hAnsi="Times New Roman" w:cs="Times New Roman"/>
          <w:noProof/>
          <w:color w:val="000000"/>
        </w:rPr>
        <mc:AlternateContent>
          <mc:Choice Requires="wps">
            <w:drawing>
              <wp:anchor distT="0" distB="0" distL="114300" distR="114300" simplePos="0" relativeHeight="251667456" behindDoc="0" locked="0" layoutInCell="1" allowOverlap="1" wp14:anchorId="59B8DB2E" wp14:editId="08ED2DC4">
                <wp:simplePos x="0" y="0"/>
                <wp:positionH relativeFrom="column">
                  <wp:posOffset>-27940</wp:posOffset>
                </wp:positionH>
                <wp:positionV relativeFrom="paragraph">
                  <wp:posOffset>52705</wp:posOffset>
                </wp:positionV>
                <wp:extent cx="4500245" cy="1237615"/>
                <wp:effectExtent l="0" t="0" r="14605" b="19685"/>
                <wp:wrapNone/>
                <wp:docPr id="1630923869" name="Persegi Panjang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0245" cy="1237615"/>
                        </a:xfrm>
                        <a:prstGeom prst="rect">
                          <a:avLst/>
                        </a:prstGeom>
                        <a:solidFill>
                          <a:schemeClr val="lt1">
                            <a:lumMod val="100000"/>
                            <a:lumOff val="0"/>
                          </a:schemeClr>
                        </a:solidFill>
                        <a:ln w="19050">
                          <a:solidFill>
                            <a:schemeClr val="dk1">
                              <a:lumMod val="100000"/>
                              <a:lumOff val="0"/>
                            </a:schemeClr>
                          </a:solidFill>
                          <a:miter lim="800000"/>
                          <a:headEnd/>
                          <a:tailEnd/>
                        </a:ln>
                      </wps:spPr>
                      <wps:txbx>
                        <w:txbxContent>
                          <w:p w14:paraId="068D09AC" w14:textId="5DE668E1" w:rsidR="005368A0" w:rsidRPr="00B20BE9" w:rsidRDefault="005368A0" w:rsidP="00B20BE9">
                            <w:pPr>
                              <w:spacing w:after="0" w:line="240" w:lineRule="auto"/>
                              <w:jc w:val="center"/>
                              <w:rPr>
                                <w:rFonts w:ascii="Times New Roman" w:hAnsi="Times New Roman" w:cs="Times New Roman"/>
                              </w:rPr>
                            </w:pPr>
                          </w:p>
                          <w:p w14:paraId="6BB8CA92" w14:textId="77777777" w:rsidR="005368A0" w:rsidRPr="00B20BE9" w:rsidRDefault="005368A0" w:rsidP="00313CAF">
                            <w:pPr>
                              <w:spacing w:after="0" w:line="240" w:lineRule="auto"/>
                              <w:rPr>
                                <w:rFonts w:ascii="Times New Roman" w:hAnsi="Times New Roman" w:cs="Times New Roman"/>
                              </w:rPr>
                            </w:pPr>
                            <w:r w:rsidRPr="00B20BE9">
                              <w:rPr>
                                <w:rFonts w:ascii="Times New Roman" w:hAnsi="Times New Roman" w:cs="Times New Roman"/>
                              </w:rPr>
                              <w:t>•Mahasiswa tidak hanya mengetahui tetapi juga konsisten memanfaatkan QRIS.</w:t>
                            </w:r>
                          </w:p>
                          <w:p w14:paraId="2B4040FF" w14:textId="77777777" w:rsidR="005368A0" w:rsidRPr="00B20BE9" w:rsidRDefault="005368A0" w:rsidP="00313CAF">
                            <w:pPr>
                              <w:spacing w:after="0" w:line="240" w:lineRule="auto"/>
                              <w:rPr>
                                <w:rFonts w:ascii="Times New Roman" w:hAnsi="Times New Roman" w:cs="Times New Roman"/>
                              </w:rPr>
                            </w:pPr>
                            <w:r w:rsidRPr="00B20BE9">
                              <w:rPr>
                                <w:rFonts w:ascii="Times New Roman" w:hAnsi="Times New Roman" w:cs="Times New Roman"/>
                              </w:rPr>
                              <w:t>•QRIS digunakan secara efektif: mudah, cepat, aman, dan diterima luas.</w:t>
                            </w:r>
                          </w:p>
                          <w:p w14:paraId="5B0A3726" w14:textId="77777777" w:rsidR="005368A0" w:rsidRPr="00B20BE9" w:rsidRDefault="005368A0" w:rsidP="00313CAF">
                            <w:pPr>
                              <w:spacing w:after="0" w:line="240" w:lineRule="auto"/>
                              <w:rPr>
                                <w:rFonts w:ascii="Times New Roman" w:hAnsi="Times New Roman" w:cs="Times New Roman"/>
                              </w:rPr>
                            </w:pPr>
                            <w:r w:rsidRPr="00B20BE9">
                              <w:rPr>
                                <w:rFonts w:ascii="Times New Roman" w:hAnsi="Times New Roman" w:cs="Times New Roman"/>
                              </w:rPr>
                              <w:t>•Mendukung transformasi pelayanan publik digital yang inklusif, transparan, dan efisien.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9B8DB2E" id="Persegi Panjang 10" o:spid="_x0000_s1029" style="position:absolute;margin-left:-2.2pt;margin-top:4.15pt;width:354.35pt;height:9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" fillcolor="white [3201]" strokecolor="black [3200]" strokeweight="1.5pt">
                <v:path arrowok="t"/>
                <v:textbox>
                  <w:txbxContent>
                    <w:p w14:paraId="068D09AC" w14:textId="5DE668E1" w:rsidR="005368A0" w:rsidRPr="00B20BE9" w:rsidRDefault="005368A0" w:rsidP="00B20BE9">
                      <w:pPr>
                        <w:spacing w:after="0" w:line="240" w:lineRule="auto"/>
                        <w:jc w:val="center"/>
                        <w:rPr>
                          <w:rFonts w:ascii="Times New Roman" w:hAnsi="Times New Roman" w:cs="Times New Roman"/>
                        </w:rPr>
                      </w:pPr>
                    </w:p>
                    <w:p w14:paraId="6BB8CA92" w14:textId="77777777" w:rsidR="005368A0" w:rsidRPr="00B20BE9" w:rsidRDefault="005368A0" w:rsidP="00313CAF">
                      <w:pPr>
                        <w:spacing w:after="0" w:line="240" w:lineRule="auto"/>
                        <w:rPr>
                          <w:rFonts w:ascii="Times New Roman" w:hAnsi="Times New Roman" w:cs="Times New Roman"/>
                        </w:rPr>
                      </w:pPr>
                      <w:r w:rsidRPr="00B20BE9">
                        <w:rPr>
                          <w:rFonts w:ascii="Times New Roman" w:hAnsi="Times New Roman" w:cs="Times New Roman"/>
                        </w:rPr>
                        <w:t>•Mahasiswa tidak hanya mengetahui tetapi juga konsisten memanfaatkan QRIS.</w:t>
                      </w:r>
                    </w:p>
                    <w:p w14:paraId="2B4040FF" w14:textId="77777777" w:rsidR="005368A0" w:rsidRPr="00B20BE9" w:rsidRDefault="005368A0" w:rsidP="00313CAF">
                      <w:pPr>
                        <w:spacing w:after="0" w:line="240" w:lineRule="auto"/>
                        <w:rPr>
                          <w:rFonts w:ascii="Times New Roman" w:hAnsi="Times New Roman" w:cs="Times New Roman"/>
                        </w:rPr>
                      </w:pPr>
                      <w:r w:rsidRPr="00B20BE9">
                        <w:rPr>
                          <w:rFonts w:ascii="Times New Roman" w:hAnsi="Times New Roman" w:cs="Times New Roman"/>
                        </w:rPr>
                        <w:t>•QRIS digunakan secara efektif: mudah, cepat, aman, dan diterima luas.</w:t>
                      </w:r>
                    </w:p>
                    <w:p w14:paraId="5B0A3726" w14:textId="77777777" w:rsidR="005368A0" w:rsidRPr="00B20BE9" w:rsidRDefault="005368A0" w:rsidP="00313CAF">
                      <w:pPr>
                        <w:spacing w:after="0" w:line="240" w:lineRule="auto"/>
                        <w:rPr>
                          <w:rFonts w:ascii="Times New Roman" w:hAnsi="Times New Roman" w:cs="Times New Roman"/>
                        </w:rPr>
                      </w:pPr>
                      <w:r w:rsidRPr="00B20BE9">
                        <w:rPr>
                          <w:rFonts w:ascii="Times New Roman" w:hAnsi="Times New Roman" w:cs="Times New Roman"/>
                        </w:rPr>
                        <w:t>•Mendukung transformasi pelayanan publik digital yang inklusif, transparan, dan efisien.</w:t>
                      </w:r>
                    </w:p>
                  </w:txbxContent>
                </v:textbox>
              </v:rect>
            </w:pict>
          </mc:Fallback>
        </mc:AlternateContent>
      </w:r>
    </w:p>
    <w:p w14:paraId="72CFF2EB" w14:textId="77777777" w:rsidR="000C67ED" w:rsidRDefault="000C67ED" w:rsidP="002F76E0">
      <w:pPr>
        <w:rPr>
          <w:rFonts w:ascii="Times New Roman" w:eastAsia="Times New Roman" w:hAnsi="Times New Roman" w:cs="Times New Roman"/>
          <w:color w:val="000000"/>
        </w:rPr>
      </w:pPr>
    </w:p>
    <w:p w14:paraId="2EA72060" w14:textId="77777777" w:rsidR="000C67ED" w:rsidRDefault="000C67ED" w:rsidP="002F76E0">
      <w:pPr>
        <w:rPr>
          <w:rFonts w:ascii="Times New Roman" w:eastAsia="Times New Roman" w:hAnsi="Times New Roman" w:cs="Times New Roman"/>
          <w:color w:val="000000"/>
        </w:rPr>
      </w:pPr>
    </w:p>
    <w:p w14:paraId="5C91D838" w14:textId="77777777" w:rsidR="000C67ED" w:rsidRDefault="000C67ED" w:rsidP="002F76E0">
      <w:pPr>
        <w:rPr>
          <w:rFonts w:ascii="Times New Roman" w:eastAsia="Times New Roman" w:hAnsi="Times New Roman" w:cs="Times New Roman"/>
          <w:color w:val="000000"/>
        </w:rPr>
      </w:pPr>
    </w:p>
    <w:p w14:paraId="6220B1E9" w14:textId="77777777" w:rsidR="000C67ED" w:rsidRDefault="000C67ED" w:rsidP="002F76E0">
      <w:pPr>
        <w:rPr>
          <w:rFonts w:ascii="Times New Roman" w:eastAsia="Times New Roman" w:hAnsi="Times New Roman" w:cs="Times New Roman"/>
          <w:color w:val="000000"/>
        </w:rPr>
      </w:pPr>
    </w:p>
    <w:p w14:paraId="1B56221F" w14:textId="77777777" w:rsidR="00240096" w:rsidRPr="00240096" w:rsidRDefault="00240096" w:rsidP="00240096">
      <w:pPr>
        <w:rPr>
          <w:rFonts w:ascii="Times New Roman" w:eastAsia="Times New Roman" w:hAnsi="Times New Roman" w:cs="Times New Roman"/>
          <w:i/>
          <w:iCs/>
          <w:color w:val="000000"/>
        </w:rPr>
      </w:pPr>
      <w:r w:rsidRPr="00240096">
        <w:rPr>
          <w:rFonts w:ascii="Times New Roman" w:eastAsia="Times New Roman" w:hAnsi="Times New Roman" w:cs="Times New Roman"/>
          <w:i/>
          <w:iCs/>
          <w:color w:val="000000"/>
        </w:rPr>
        <w:t>Sumber: (Diolah Oleh Peneliti, 2025)</w:t>
      </w:r>
    </w:p>
    <w:p w14:paraId="5267B702" w14:textId="77777777" w:rsidR="00240096" w:rsidRDefault="00240096" w:rsidP="00240096">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Gambar 1 Kerangka Pemikiran</w:t>
      </w:r>
    </w:p>
    <w:p w14:paraId="6FE4A6F5" w14:textId="77777777" w:rsidR="00240096" w:rsidRDefault="00240096" w:rsidP="00240096">
      <w:pPr>
        <w:rPr>
          <w:rFonts w:ascii="Times New Roman" w:eastAsia="Times New Roman" w:hAnsi="Times New Roman" w:cs="Times New Roman"/>
          <w:b/>
          <w:bCs/>
          <w:color w:val="000000"/>
        </w:rPr>
      </w:pPr>
    </w:p>
    <w:p w14:paraId="31E6000A" w14:textId="77777777" w:rsidR="00240096" w:rsidRDefault="00240096">
      <w:pPr>
        <w:rPr>
          <w:rFonts w:ascii="Times New Roman" w:eastAsia="Times New Roman" w:hAnsi="Times New Roman" w:cs="Times New Roman"/>
          <w:b/>
          <w:bCs/>
          <w:color w:val="000000"/>
        </w:rPr>
      </w:pPr>
    </w:p>
    <w:p w14:paraId="5F9C3CD9" w14:textId="77777777" w:rsidR="00240096" w:rsidRPr="00FE49B1" w:rsidRDefault="00240096" w:rsidP="00240096">
      <w:pPr>
        <w:rPr>
          <w:rFonts w:ascii="Times New Roman" w:eastAsia="Times New Roman" w:hAnsi="Times New Roman" w:cs="Times New Roman"/>
          <w:b/>
          <w:bCs/>
          <w:color w:val="000000"/>
        </w:rPr>
      </w:pPr>
    </w:p>
    <w:p w14:paraId="07D73A09" w14:textId="77777777" w:rsidR="00646697" w:rsidRDefault="0016626A" w:rsidP="0016626A">
      <w:pPr>
        <w:pStyle w:val="Normal1"/>
        <w:pBdr>
          <w:top w:val="nil"/>
          <w:left w:val="nil"/>
          <w:bottom w:val="nil"/>
          <w:right w:val="nil"/>
          <w:between w:val="nil"/>
        </w:pBdr>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 xml:space="preserve">Daftar Pustaka </w:t>
      </w:r>
    </w:p>
    <w:p w14:paraId="66DA1FA4" w14:textId="77777777" w:rsidR="0016626A" w:rsidRDefault="0016626A" w:rsidP="0016626A">
      <w:pPr>
        <w:pStyle w:val="Normal1"/>
        <w:pBdr>
          <w:top w:val="nil"/>
          <w:left w:val="nil"/>
          <w:bottom w:val="nil"/>
          <w:right w:val="nil"/>
          <w:between w:val="nil"/>
        </w:pBdr>
        <w:spacing w:line="240" w:lineRule="auto"/>
        <w:rPr>
          <w:rFonts w:ascii="Times New Roman" w:eastAsia="Times New Roman" w:hAnsi="Times New Roman" w:cs="Times New Roman"/>
          <w:color w:val="000000"/>
        </w:rPr>
      </w:pPr>
    </w:p>
    <w:p w14:paraId="58FCD581" w14:textId="77777777" w:rsidR="0016626A" w:rsidRDefault="0016626A" w:rsidP="00C30720">
      <w:pPr>
        <w:pStyle w:val="Normal1"/>
        <w:pBdr>
          <w:top w:val="nil"/>
          <w:left w:val="nil"/>
          <w:bottom w:val="nil"/>
          <w:right w:val="nil"/>
          <w:between w:val="nil"/>
        </w:pBdr>
        <w:spacing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Bank Indonesia. (2020). </w:t>
      </w:r>
      <w:proofErr w:type="spellStart"/>
      <w:r w:rsidRPr="006B07DC">
        <w:rPr>
          <w:rFonts w:ascii="Times New Roman" w:eastAsia="Times New Roman" w:hAnsi="Times New Roman" w:cs="Times New Roman"/>
          <w:i/>
          <w:iCs/>
          <w:color w:val="000000"/>
        </w:rPr>
        <w:t>Blueprint</w:t>
      </w:r>
      <w:proofErr w:type="spellEnd"/>
      <w:r w:rsidRPr="006B07DC">
        <w:rPr>
          <w:rFonts w:ascii="Times New Roman" w:eastAsia="Times New Roman" w:hAnsi="Times New Roman" w:cs="Times New Roman"/>
          <w:i/>
          <w:iCs/>
          <w:color w:val="000000"/>
        </w:rPr>
        <w:t xml:space="preserve"> sistem pembayaran Indonesia 2025</w:t>
      </w:r>
      <w:r>
        <w:rPr>
          <w:rFonts w:ascii="Times New Roman" w:eastAsia="Times New Roman" w:hAnsi="Times New Roman" w:cs="Times New Roman"/>
          <w:color w:val="000000"/>
        </w:rPr>
        <w:t>. Bank Indonesia.</w:t>
      </w:r>
    </w:p>
    <w:p w14:paraId="7697AA86" w14:textId="77777777" w:rsidR="0016626A" w:rsidRDefault="0016626A" w:rsidP="00C30720">
      <w:pPr>
        <w:pStyle w:val="Normal1"/>
        <w:pBdr>
          <w:top w:val="nil"/>
          <w:left w:val="nil"/>
          <w:bottom w:val="nil"/>
          <w:right w:val="nil"/>
          <w:between w:val="nil"/>
        </w:pBdr>
        <w:spacing w:line="240" w:lineRule="auto"/>
        <w:ind w:left="720" w:hanging="72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Creswell</w:t>
      </w:r>
      <w:proofErr w:type="spellEnd"/>
      <w:r>
        <w:rPr>
          <w:rFonts w:ascii="Times New Roman" w:eastAsia="Times New Roman" w:hAnsi="Times New Roman" w:cs="Times New Roman"/>
          <w:color w:val="000000"/>
        </w:rPr>
        <w:t xml:space="preserve">, J. W. (2018). </w:t>
      </w:r>
      <w:proofErr w:type="spellStart"/>
      <w:r w:rsidRPr="006B07DC">
        <w:rPr>
          <w:rFonts w:ascii="Times New Roman" w:eastAsia="Times New Roman" w:hAnsi="Times New Roman" w:cs="Times New Roman"/>
          <w:i/>
          <w:iCs/>
          <w:color w:val="000000"/>
        </w:rPr>
        <w:t>Researchdesign</w:t>
      </w:r>
      <w:proofErr w:type="spellEnd"/>
      <w:r w:rsidRPr="006B07DC">
        <w:rPr>
          <w:rFonts w:ascii="Times New Roman" w:eastAsia="Times New Roman" w:hAnsi="Times New Roman" w:cs="Times New Roman"/>
          <w:i/>
          <w:iCs/>
          <w:color w:val="000000"/>
        </w:rPr>
        <w:t xml:space="preserve">: </w:t>
      </w:r>
      <w:proofErr w:type="spellStart"/>
      <w:r w:rsidRPr="006B07DC">
        <w:rPr>
          <w:rFonts w:ascii="Times New Roman" w:eastAsia="Times New Roman" w:hAnsi="Times New Roman" w:cs="Times New Roman"/>
          <w:i/>
          <w:iCs/>
          <w:color w:val="000000"/>
        </w:rPr>
        <w:t>Qualitative</w:t>
      </w:r>
      <w:proofErr w:type="spellEnd"/>
      <w:r w:rsidRPr="006B07DC">
        <w:rPr>
          <w:rFonts w:ascii="Times New Roman" w:eastAsia="Times New Roman" w:hAnsi="Times New Roman" w:cs="Times New Roman"/>
          <w:i/>
          <w:iCs/>
          <w:color w:val="000000"/>
        </w:rPr>
        <w:t xml:space="preserve">, </w:t>
      </w:r>
      <w:proofErr w:type="spellStart"/>
      <w:r w:rsidRPr="006B07DC">
        <w:rPr>
          <w:rFonts w:ascii="Times New Roman" w:eastAsia="Times New Roman" w:hAnsi="Times New Roman" w:cs="Times New Roman"/>
          <w:i/>
          <w:iCs/>
          <w:color w:val="000000"/>
        </w:rPr>
        <w:t>quantitative</w:t>
      </w:r>
      <w:proofErr w:type="spellEnd"/>
      <w:r w:rsidRPr="006B07DC">
        <w:rPr>
          <w:rFonts w:ascii="Times New Roman" w:eastAsia="Times New Roman" w:hAnsi="Times New Roman" w:cs="Times New Roman"/>
          <w:i/>
          <w:iCs/>
          <w:color w:val="000000"/>
        </w:rPr>
        <w:t xml:space="preserve">, </w:t>
      </w:r>
      <w:proofErr w:type="spellStart"/>
      <w:r w:rsidRPr="006B07DC">
        <w:rPr>
          <w:rFonts w:ascii="Times New Roman" w:eastAsia="Times New Roman" w:hAnsi="Times New Roman" w:cs="Times New Roman"/>
          <w:i/>
          <w:iCs/>
          <w:color w:val="000000"/>
        </w:rPr>
        <w:t>andmixedmethodsapproaches</w:t>
      </w:r>
      <w:proofErr w:type="spellEnd"/>
      <w:r>
        <w:rPr>
          <w:rFonts w:ascii="Times New Roman" w:eastAsia="Times New Roman" w:hAnsi="Times New Roman" w:cs="Times New Roman"/>
          <w:color w:val="000000"/>
        </w:rPr>
        <w:t>(5th ed.). SAGE Publications.</w:t>
      </w:r>
    </w:p>
    <w:p w14:paraId="3375CFC4" w14:textId="77777777" w:rsidR="0016626A" w:rsidRDefault="0016626A" w:rsidP="00C30720">
      <w:pPr>
        <w:pStyle w:val="Normal1"/>
        <w:pBdr>
          <w:top w:val="nil"/>
          <w:left w:val="nil"/>
          <w:bottom w:val="nil"/>
          <w:right w:val="nil"/>
          <w:between w:val="nil"/>
        </w:pBdr>
        <w:spacing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Dunn, W. N. (2018). </w:t>
      </w:r>
      <w:proofErr w:type="spellStart"/>
      <w:r w:rsidRPr="006B07DC">
        <w:rPr>
          <w:rFonts w:ascii="Times New Roman" w:eastAsia="Times New Roman" w:hAnsi="Times New Roman" w:cs="Times New Roman"/>
          <w:i/>
          <w:iCs/>
          <w:color w:val="000000"/>
        </w:rPr>
        <w:t>Publicpolicyanalysis</w:t>
      </w:r>
      <w:proofErr w:type="spellEnd"/>
      <w:r w:rsidRPr="006B07DC">
        <w:rPr>
          <w:rFonts w:ascii="Times New Roman" w:eastAsia="Times New Roman" w:hAnsi="Times New Roman" w:cs="Times New Roman"/>
          <w:i/>
          <w:iCs/>
          <w:color w:val="000000"/>
        </w:rPr>
        <w:t xml:space="preserve">: An </w:t>
      </w:r>
      <w:proofErr w:type="spellStart"/>
      <w:r w:rsidRPr="006B07DC">
        <w:rPr>
          <w:rFonts w:ascii="Times New Roman" w:eastAsia="Times New Roman" w:hAnsi="Times New Roman" w:cs="Times New Roman"/>
          <w:i/>
          <w:iCs/>
          <w:color w:val="000000"/>
        </w:rPr>
        <w:t>integratedapproach</w:t>
      </w:r>
      <w:proofErr w:type="spellEnd"/>
      <w:r>
        <w:rPr>
          <w:rFonts w:ascii="Times New Roman" w:eastAsia="Times New Roman" w:hAnsi="Times New Roman" w:cs="Times New Roman"/>
          <w:color w:val="000000"/>
        </w:rPr>
        <w:t xml:space="preserve"> (6th ed.). </w:t>
      </w:r>
      <w:proofErr w:type="spellStart"/>
      <w:r>
        <w:rPr>
          <w:rFonts w:ascii="Times New Roman" w:eastAsia="Times New Roman" w:hAnsi="Times New Roman" w:cs="Times New Roman"/>
          <w:color w:val="000000"/>
        </w:rPr>
        <w:t>Routledge</w:t>
      </w:r>
      <w:proofErr w:type="spellEnd"/>
      <w:r>
        <w:rPr>
          <w:rFonts w:ascii="Times New Roman" w:eastAsia="Times New Roman" w:hAnsi="Times New Roman" w:cs="Times New Roman"/>
          <w:color w:val="000000"/>
        </w:rPr>
        <w:t>.</w:t>
      </w:r>
    </w:p>
    <w:p w14:paraId="49B05A0F" w14:textId="77777777" w:rsidR="0016626A" w:rsidRDefault="0016626A" w:rsidP="00C30720">
      <w:pPr>
        <w:pStyle w:val="Normal1"/>
        <w:pBdr>
          <w:top w:val="nil"/>
          <w:left w:val="nil"/>
          <w:bottom w:val="nil"/>
          <w:right w:val="nil"/>
          <w:between w:val="nil"/>
        </w:pBdr>
        <w:spacing w:line="240" w:lineRule="auto"/>
        <w:ind w:left="720" w:hanging="72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Ferrari</w:t>
      </w:r>
      <w:proofErr w:type="spellEnd"/>
      <w:r>
        <w:rPr>
          <w:rFonts w:ascii="Times New Roman" w:eastAsia="Times New Roman" w:hAnsi="Times New Roman" w:cs="Times New Roman"/>
          <w:color w:val="000000"/>
        </w:rPr>
        <w:t xml:space="preserve">, A. (2013). </w:t>
      </w:r>
      <w:r w:rsidRPr="00616059">
        <w:rPr>
          <w:rFonts w:ascii="Times New Roman" w:eastAsia="Times New Roman" w:hAnsi="Times New Roman" w:cs="Times New Roman"/>
          <w:i/>
          <w:iCs/>
          <w:color w:val="000000"/>
        </w:rPr>
        <w:t xml:space="preserve">DIGCOMP: A </w:t>
      </w:r>
      <w:proofErr w:type="spellStart"/>
      <w:r w:rsidRPr="00616059">
        <w:rPr>
          <w:rFonts w:ascii="Times New Roman" w:eastAsia="Times New Roman" w:hAnsi="Times New Roman" w:cs="Times New Roman"/>
          <w:i/>
          <w:iCs/>
          <w:color w:val="000000"/>
        </w:rPr>
        <w:t>frameworkfordevelopingandunderstanding</w:t>
      </w:r>
      <w:proofErr w:type="spellEnd"/>
      <w:r w:rsidRPr="00616059">
        <w:rPr>
          <w:rFonts w:ascii="Times New Roman" w:eastAsia="Times New Roman" w:hAnsi="Times New Roman" w:cs="Times New Roman"/>
          <w:i/>
          <w:iCs/>
          <w:color w:val="000000"/>
        </w:rPr>
        <w:t xml:space="preserve"> digital </w:t>
      </w:r>
      <w:proofErr w:type="spellStart"/>
      <w:r w:rsidRPr="00616059">
        <w:rPr>
          <w:rFonts w:ascii="Times New Roman" w:eastAsia="Times New Roman" w:hAnsi="Times New Roman" w:cs="Times New Roman"/>
          <w:i/>
          <w:iCs/>
          <w:color w:val="000000"/>
        </w:rPr>
        <w:t>competence</w:t>
      </w:r>
      <w:proofErr w:type="spellEnd"/>
      <w:r w:rsidRPr="00616059">
        <w:rPr>
          <w:rFonts w:ascii="Times New Roman" w:eastAsia="Times New Roman" w:hAnsi="Times New Roman" w:cs="Times New Roman"/>
          <w:i/>
          <w:iCs/>
          <w:color w:val="000000"/>
        </w:rPr>
        <w:t xml:space="preserve"> in </w:t>
      </w:r>
      <w:proofErr w:type="spellStart"/>
      <w:r w:rsidRPr="00616059">
        <w:rPr>
          <w:rFonts w:ascii="Times New Roman" w:eastAsia="Times New Roman" w:hAnsi="Times New Roman" w:cs="Times New Roman"/>
          <w:i/>
          <w:iCs/>
          <w:color w:val="000000"/>
        </w:rPr>
        <w:t>Europ</w:t>
      </w:r>
      <w:r>
        <w:rPr>
          <w:rFonts w:ascii="Times New Roman" w:eastAsia="Times New Roman" w:hAnsi="Times New Roman" w:cs="Times New Roman"/>
          <w:color w:val="000000"/>
        </w:rPr>
        <w:t>e</w:t>
      </w:r>
      <w:proofErr w:type="spellEnd"/>
      <w:r>
        <w:rPr>
          <w:rFonts w:ascii="Times New Roman" w:eastAsia="Times New Roman" w:hAnsi="Times New Roman" w:cs="Times New Roman"/>
          <w:color w:val="000000"/>
        </w:rPr>
        <w:t xml:space="preserve">. Publications Office </w:t>
      </w:r>
      <w:proofErr w:type="spellStart"/>
      <w:r>
        <w:rPr>
          <w:rFonts w:ascii="Times New Roman" w:eastAsia="Times New Roman" w:hAnsi="Times New Roman" w:cs="Times New Roman"/>
          <w:color w:val="000000"/>
        </w:rPr>
        <w:t>oftheEuropean</w:t>
      </w:r>
      <w:proofErr w:type="spellEnd"/>
      <w:r>
        <w:rPr>
          <w:rFonts w:ascii="Times New Roman" w:eastAsia="Times New Roman" w:hAnsi="Times New Roman" w:cs="Times New Roman"/>
          <w:color w:val="000000"/>
        </w:rPr>
        <w:t xml:space="preserve"> Union.</w:t>
      </w:r>
    </w:p>
    <w:p w14:paraId="0D7BD2B6" w14:textId="77777777" w:rsidR="0016626A" w:rsidRDefault="0016626A" w:rsidP="00C30720">
      <w:pPr>
        <w:pStyle w:val="Normal1"/>
        <w:pBdr>
          <w:top w:val="nil"/>
          <w:left w:val="nil"/>
          <w:bottom w:val="nil"/>
          <w:right w:val="nil"/>
          <w:between w:val="nil"/>
        </w:pBdr>
        <w:spacing w:line="240" w:lineRule="auto"/>
        <w:ind w:left="720" w:hanging="72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Gilster</w:t>
      </w:r>
      <w:proofErr w:type="spellEnd"/>
      <w:r>
        <w:rPr>
          <w:rFonts w:ascii="Times New Roman" w:eastAsia="Times New Roman" w:hAnsi="Times New Roman" w:cs="Times New Roman"/>
          <w:color w:val="000000"/>
        </w:rPr>
        <w:t xml:space="preserve">, P. (1997). </w:t>
      </w:r>
      <w:r w:rsidRPr="00616059">
        <w:rPr>
          <w:rFonts w:ascii="Times New Roman" w:eastAsia="Times New Roman" w:hAnsi="Times New Roman" w:cs="Times New Roman"/>
          <w:i/>
          <w:iCs/>
          <w:color w:val="000000"/>
        </w:rPr>
        <w:t xml:space="preserve">Digital </w:t>
      </w:r>
      <w:proofErr w:type="spellStart"/>
      <w:r w:rsidRPr="00616059">
        <w:rPr>
          <w:rFonts w:ascii="Times New Roman" w:eastAsia="Times New Roman" w:hAnsi="Times New Roman" w:cs="Times New Roman"/>
          <w:i/>
          <w:iCs/>
          <w:color w:val="000000"/>
        </w:rPr>
        <w:t>literacy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WileyComputerPublishing</w:t>
      </w:r>
      <w:proofErr w:type="spellEnd"/>
      <w:r>
        <w:rPr>
          <w:rFonts w:ascii="Times New Roman" w:eastAsia="Times New Roman" w:hAnsi="Times New Roman" w:cs="Times New Roman"/>
          <w:color w:val="000000"/>
        </w:rPr>
        <w:t>.</w:t>
      </w:r>
    </w:p>
    <w:p w14:paraId="624F3AC0" w14:textId="77777777" w:rsidR="0016626A" w:rsidRDefault="0016626A" w:rsidP="00C30720">
      <w:pPr>
        <w:pStyle w:val="Normal1"/>
        <w:pBdr>
          <w:top w:val="nil"/>
          <w:left w:val="nil"/>
          <w:bottom w:val="nil"/>
          <w:right w:val="nil"/>
          <w:between w:val="nil"/>
        </w:pBdr>
        <w:spacing w:line="240" w:lineRule="auto"/>
        <w:ind w:left="720" w:hanging="72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Heeks</w:t>
      </w:r>
      <w:proofErr w:type="spellEnd"/>
      <w:r>
        <w:rPr>
          <w:rFonts w:ascii="Times New Roman" w:eastAsia="Times New Roman" w:hAnsi="Times New Roman" w:cs="Times New Roman"/>
          <w:color w:val="000000"/>
        </w:rPr>
        <w:t xml:space="preserve">, R. (2018). </w:t>
      </w:r>
      <w:proofErr w:type="spellStart"/>
      <w:r w:rsidRPr="00616059">
        <w:rPr>
          <w:rFonts w:ascii="Times New Roman" w:eastAsia="Times New Roman" w:hAnsi="Times New Roman" w:cs="Times New Roman"/>
          <w:i/>
          <w:iCs/>
          <w:color w:val="000000"/>
        </w:rPr>
        <w:t>Informationandcommunicationtechnologyfordevelopment</w:t>
      </w:r>
      <w:proofErr w:type="spellEnd"/>
      <w:r>
        <w:rPr>
          <w:rFonts w:ascii="Times New Roman" w:eastAsia="Times New Roman" w:hAnsi="Times New Roman" w:cs="Times New Roman"/>
          <w:color w:val="000000"/>
        </w:rPr>
        <w:t xml:space="preserve">(ICT4D) (2nd ed.). </w:t>
      </w:r>
      <w:proofErr w:type="spellStart"/>
      <w:r>
        <w:rPr>
          <w:rFonts w:ascii="Times New Roman" w:eastAsia="Times New Roman" w:hAnsi="Times New Roman" w:cs="Times New Roman"/>
          <w:color w:val="000000"/>
        </w:rPr>
        <w:t>Routledge</w:t>
      </w:r>
      <w:proofErr w:type="spellEnd"/>
      <w:r>
        <w:rPr>
          <w:rFonts w:ascii="Times New Roman" w:eastAsia="Times New Roman" w:hAnsi="Times New Roman" w:cs="Times New Roman"/>
          <w:color w:val="000000"/>
        </w:rPr>
        <w:t>.</w:t>
      </w:r>
    </w:p>
    <w:p w14:paraId="148DBF27" w14:textId="77777777" w:rsidR="0016626A" w:rsidRDefault="0016626A" w:rsidP="00C30720">
      <w:pPr>
        <w:pStyle w:val="Normal1"/>
        <w:pBdr>
          <w:top w:val="nil"/>
          <w:left w:val="nil"/>
          <w:bottom w:val="nil"/>
          <w:right w:val="nil"/>
          <w:between w:val="nil"/>
        </w:pBdr>
        <w:spacing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Indonesia. (2018). </w:t>
      </w:r>
      <w:r w:rsidRPr="00DA650E">
        <w:rPr>
          <w:rFonts w:ascii="Times New Roman" w:eastAsia="Times New Roman" w:hAnsi="Times New Roman" w:cs="Times New Roman"/>
          <w:i/>
          <w:iCs/>
          <w:color w:val="000000"/>
        </w:rPr>
        <w:t>Peraturan Presiden Nomor 95 Tahun 2018 tentang Sistem Pemerintahan Berbasis Elektronik</w:t>
      </w:r>
      <w:r>
        <w:rPr>
          <w:rFonts w:ascii="Times New Roman" w:eastAsia="Times New Roman" w:hAnsi="Times New Roman" w:cs="Times New Roman"/>
          <w:color w:val="000000"/>
        </w:rPr>
        <w:t>. Lembaran Negara Republik Indonesia Tahun 2018 Nomor 95.</w:t>
      </w:r>
    </w:p>
    <w:p w14:paraId="1CEB081F" w14:textId="77777777" w:rsidR="0016626A" w:rsidRDefault="0016626A" w:rsidP="00C30720">
      <w:pPr>
        <w:pStyle w:val="Normal1"/>
        <w:pBdr>
          <w:top w:val="nil"/>
          <w:left w:val="nil"/>
          <w:bottom w:val="nil"/>
          <w:right w:val="nil"/>
          <w:between w:val="nil"/>
        </w:pBdr>
        <w:spacing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Prasetyo, A. D. (2025). Analisis pengaruh efektivitas dan efisiensi </w:t>
      </w:r>
      <w:proofErr w:type="spellStart"/>
      <w:r>
        <w:rPr>
          <w:rFonts w:ascii="Times New Roman" w:eastAsia="Times New Roman" w:hAnsi="Times New Roman" w:cs="Times New Roman"/>
          <w:color w:val="000000"/>
        </w:rPr>
        <w:t>QuickResponse</w:t>
      </w:r>
      <w:proofErr w:type="spellEnd"/>
      <w:r>
        <w:rPr>
          <w:rFonts w:ascii="Times New Roman" w:eastAsia="Times New Roman" w:hAnsi="Times New Roman" w:cs="Times New Roman"/>
          <w:color w:val="000000"/>
        </w:rPr>
        <w:t xml:space="preserve"> Code Indonesian Standard (QRIS) terhadap inklusi keuangan dengan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keuangan syariah sebagai variabel </w:t>
      </w:r>
      <w:proofErr w:type="spellStart"/>
      <w:r>
        <w:rPr>
          <w:rFonts w:ascii="Times New Roman" w:eastAsia="Times New Roman" w:hAnsi="Times New Roman" w:cs="Times New Roman"/>
          <w:color w:val="000000"/>
        </w:rPr>
        <w:t>moderasi</w:t>
      </w:r>
      <w:proofErr w:type="spellEnd"/>
      <w:r>
        <w:rPr>
          <w:rFonts w:ascii="Times New Roman" w:eastAsia="Times New Roman" w:hAnsi="Times New Roman" w:cs="Times New Roman"/>
          <w:color w:val="000000"/>
        </w:rPr>
        <w:t xml:space="preserve">. </w:t>
      </w:r>
      <w:r w:rsidRPr="002E1CBC">
        <w:rPr>
          <w:rFonts w:ascii="Times New Roman" w:eastAsia="Times New Roman" w:hAnsi="Times New Roman" w:cs="Times New Roman"/>
          <w:i/>
          <w:iCs/>
          <w:color w:val="000000"/>
        </w:rPr>
        <w:t>Jurnal Ekonomi dan Keuangan Syariah, 11</w:t>
      </w:r>
      <w:r>
        <w:rPr>
          <w:rFonts w:ascii="Times New Roman" w:eastAsia="Times New Roman" w:hAnsi="Times New Roman" w:cs="Times New Roman"/>
          <w:color w:val="000000"/>
        </w:rPr>
        <w:t>(1), 45–60. UIN KH Abdurrahman Wahid Pekalongan.</w:t>
      </w:r>
    </w:p>
    <w:p w14:paraId="7FA355A4" w14:textId="77777777" w:rsidR="0016626A" w:rsidRDefault="0016626A" w:rsidP="00C30720">
      <w:pPr>
        <w:pStyle w:val="Normal1"/>
        <w:pBdr>
          <w:top w:val="nil"/>
          <w:left w:val="nil"/>
          <w:bottom w:val="nil"/>
          <w:right w:val="nil"/>
          <w:between w:val="nil"/>
        </w:pBdr>
        <w:spacing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Ramba, A. R. (2024). Pengaruh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keuangan digital, </w:t>
      </w:r>
      <w:proofErr w:type="spellStart"/>
      <w:r>
        <w:rPr>
          <w:rFonts w:ascii="Times New Roman" w:eastAsia="Times New Roman" w:hAnsi="Times New Roman" w:cs="Times New Roman"/>
          <w:color w:val="000000"/>
        </w:rPr>
        <w:t>perceivedenjoyment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efikasi</w:t>
      </w:r>
      <w:proofErr w:type="spellEnd"/>
      <w:r>
        <w:rPr>
          <w:rFonts w:ascii="Times New Roman" w:eastAsia="Times New Roman" w:hAnsi="Times New Roman" w:cs="Times New Roman"/>
          <w:color w:val="000000"/>
        </w:rPr>
        <w:t xml:space="preserve"> diri, dan pengaruh sosial terhadap </w:t>
      </w:r>
      <w:proofErr w:type="spellStart"/>
      <w:r>
        <w:rPr>
          <w:rFonts w:ascii="Times New Roman" w:eastAsia="Times New Roman" w:hAnsi="Times New Roman" w:cs="Times New Roman"/>
          <w:color w:val="000000"/>
        </w:rPr>
        <w:t>intentiontouse</w:t>
      </w:r>
      <w:proofErr w:type="spellEnd"/>
      <w:r>
        <w:rPr>
          <w:rFonts w:ascii="Times New Roman" w:eastAsia="Times New Roman" w:hAnsi="Times New Roman" w:cs="Times New Roman"/>
          <w:color w:val="000000"/>
        </w:rPr>
        <w:t xml:space="preserve"> QRIS </w:t>
      </w:r>
      <w:proofErr w:type="spellStart"/>
      <w:r>
        <w:rPr>
          <w:rFonts w:ascii="Times New Roman" w:eastAsia="Times New Roman" w:hAnsi="Times New Roman" w:cs="Times New Roman"/>
          <w:color w:val="000000"/>
        </w:rPr>
        <w:t>payment</w:t>
      </w:r>
      <w:proofErr w:type="spellEnd"/>
      <w:r>
        <w:rPr>
          <w:rFonts w:ascii="Times New Roman" w:eastAsia="Times New Roman" w:hAnsi="Times New Roman" w:cs="Times New Roman"/>
          <w:color w:val="000000"/>
        </w:rPr>
        <w:t xml:space="preserve">. </w:t>
      </w:r>
      <w:r w:rsidRPr="002E1CBC">
        <w:rPr>
          <w:rFonts w:ascii="Times New Roman" w:eastAsia="Times New Roman" w:hAnsi="Times New Roman" w:cs="Times New Roman"/>
          <w:i/>
          <w:iCs/>
          <w:color w:val="000000"/>
        </w:rPr>
        <w:t>Jurnal Manajemen dan Keuangan Digital, 6</w:t>
      </w:r>
      <w:r>
        <w:rPr>
          <w:rFonts w:ascii="Times New Roman" w:eastAsia="Times New Roman" w:hAnsi="Times New Roman" w:cs="Times New Roman"/>
          <w:color w:val="000000"/>
        </w:rPr>
        <w:t>(1), 55–70. Universitas Hasanuddin.</w:t>
      </w:r>
    </w:p>
    <w:p w14:paraId="38196040" w14:textId="77777777" w:rsidR="0016626A" w:rsidRDefault="0016626A" w:rsidP="00C30720">
      <w:pPr>
        <w:pStyle w:val="Normal1"/>
        <w:pBdr>
          <w:top w:val="nil"/>
          <w:left w:val="nil"/>
          <w:bottom w:val="nil"/>
          <w:right w:val="nil"/>
          <w:between w:val="nil"/>
        </w:pBdr>
        <w:spacing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Saputra, K., &amp; Hendrianto, H. (2023). Efektivitas penggunaan </w:t>
      </w:r>
      <w:proofErr w:type="spellStart"/>
      <w:r>
        <w:rPr>
          <w:rFonts w:ascii="Times New Roman" w:eastAsia="Times New Roman" w:hAnsi="Times New Roman" w:cs="Times New Roman"/>
          <w:color w:val="000000"/>
        </w:rPr>
        <w:t>QuickResponse</w:t>
      </w:r>
      <w:proofErr w:type="spellEnd"/>
      <w:r>
        <w:rPr>
          <w:rFonts w:ascii="Times New Roman" w:eastAsia="Times New Roman" w:hAnsi="Times New Roman" w:cs="Times New Roman"/>
          <w:color w:val="000000"/>
        </w:rPr>
        <w:t xml:space="preserve"> Code Indonesian Standard (QRIS) untuk pembayaran digital pada dosen ASN IAIN </w:t>
      </w:r>
      <w:proofErr w:type="spellStart"/>
      <w:r>
        <w:rPr>
          <w:rFonts w:ascii="Times New Roman" w:eastAsia="Times New Roman" w:hAnsi="Times New Roman" w:cs="Times New Roman"/>
          <w:color w:val="000000"/>
        </w:rPr>
        <w:t>Curup</w:t>
      </w:r>
      <w:proofErr w:type="spellEnd"/>
      <w:r>
        <w:rPr>
          <w:rFonts w:ascii="Times New Roman" w:eastAsia="Times New Roman" w:hAnsi="Times New Roman" w:cs="Times New Roman"/>
          <w:color w:val="000000"/>
        </w:rPr>
        <w:t xml:space="preserve">. </w:t>
      </w:r>
      <w:r w:rsidRPr="002E1CBC">
        <w:rPr>
          <w:rFonts w:ascii="Times New Roman" w:eastAsia="Times New Roman" w:hAnsi="Times New Roman" w:cs="Times New Roman"/>
          <w:i/>
          <w:iCs/>
          <w:color w:val="000000"/>
        </w:rPr>
        <w:t>Jurnal Administrasi Publik, 9</w:t>
      </w:r>
      <w:r>
        <w:rPr>
          <w:rFonts w:ascii="Times New Roman" w:eastAsia="Times New Roman" w:hAnsi="Times New Roman" w:cs="Times New Roman"/>
          <w:color w:val="000000"/>
        </w:rPr>
        <w:t xml:space="preserve">(2), 101–115. Institut Agama Islam Negeri </w:t>
      </w:r>
      <w:proofErr w:type="spellStart"/>
      <w:r>
        <w:rPr>
          <w:rFonts w:ascii="Times New Roman" w:eastAsia="Times New Roman" w:hAnsi="Times New Roman" w:cs="Times New Roman"/>
          <w:color w:val="000000"/>
        </w:rPr>
        <w:t>Curup</w:t>
      </w:r>
      <w:proofErr w:type="spellEnd"/>
      <w:r>
        <w:rPr>
          <w:rFonts w:ascii="Times New Roman" w:eastAsia="Times New Roman" w:hAnsi="Times New Roman" w:cs="Times New Roman"/>
          <w:color w:val="000000"/>
        </w:rPr>
        <w:t>.</w:t>
      </w:r>
    </w:p>
    <w:p w14:paraId="408E51D7" w14:textId="77777777" w:rsidR="0016626A" w:rsidRDefault="0016626A" w:rsidP="00C30720">
      <w:pPr>
        <w:pStyle w:val="Normal1"/>
        <w:pBdr>
          <w:top w:val="nil"/>
          <w:left w:val="nil"/>
          <w:bottom w:val="nil"/>
          <w:right w:val="nil"/>
          <w:between w:val="nil"/>
        </w:pBdr>
        <w:spacing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UNESCO. (2018). </w:t>
      </w:r>
      <w:r w:rsidRPr="002E1CBC">
        <w:rPr>
          <w:rFonts w:ascii="Times New Roman" w:eastAsia="Times New Roman" w:hAnsi="Times New Roman" w:cs="Times New Roman"/>
          <w:i/>
          <w:iCs/>
          <w:color w:val="000000"/>
        </w:rPr>
        <w:t xml:space="preserve">Digital </w:t>
      </w:r>
      <w:proofErr w:type="spellStart"/>
      <w:r w:rsidRPr="002E1CBC">
        <w:rPr>
          <w:rFonts w:ascii="Times New Roman" w:eastAsia="Times New Roman" w:hAnsi="Times New Roman" w:cs="Times New Roman"/>
          <w:i/>
          <w:iCs/>
          <w:color w:val="000000"/>
        </w:rPr>
        <w:t>literacy</w:t>
      </w:r>
      <w:proofErr w:type="spellEnd"/>
      <w:r w:rsidRPr="002E1CBC">
        <w:rPr>
          <w:rFonts w:ascii="Times New Roman" w:eastAsia="Times New Roman" w:hAnsi="Times New Roman" w:cs="Times New Roman"/>
          <w:i/>
          <w:iCs/>
          <w:color w:val="000000"/>
        </w:rPr>
        <w:t xml:space="preserve"> global </w:t>
      </w:r>
      <w:proofErr w:type="spellStart"/>
      <w:r w:rsidRPr="002E1CBC">
        <w:rPr>
          <w:rFonts w:ascii="Times New Roman" w:eastAsia="Times New Roman" w:hAnsi="Times New Roman" w:cs="Times New Roman"/>
          <w:i/>
          <w:iCs/>
          <w:color w:val="000000"/>
        </w:rPr>
        <w:t>framework</w:t>
      </w:r>
      <w:proofErr w:type="spellEnd"/>
      <w:r>
        <w:rPr>
          <w:rFonts w:ascii="Times New Roman" w:eastAsia="Times New Roman" w:hAnsi="Times New Roman" w:cs="Times New Roman"/>
          <w:color w:val="000000"/>
        </w:rPr>
        <w:t xml:space="preserve">. United </w:t>
      </w:r>
      <w:proofErr w:type="spellStart"/>
      <w:r>
        <w:rPr>
          <w:rFonts w:ascii="Times New Roman" w:eastAsia="Times New Roman" w:hAnsi="Times New Roman" w:cs="Times New Roman"/>
          <w:color w:val="000000"/>
        </w:rPr>
        <w:t>NationsEducational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ScientificandCulturalOrganization</w:t>
      </w:r>
      <w:proofErr w:type="spellEnd"/>
      <w:r>
        <w:rPr>
          <w:rFonts w:ascii="Times New Roman" w:eastAsia="Times New Roman" w:hAnsi="Times New Roman" w:cs="Times New Roman"/>
          <w:color w:val="000000"/>
        </w:rPr>
        <w:t>.</w:t>
      </w:r>
    </w:p>
    <w:p w14:paraId="2EE66FBC" w14:textId="77777777" w:rsidR="0016626A" w:rsidRPr="0016626A" w:rsidRDefault="0016626A" w:rsidP="00C30720">
      <w:pPr>
        <w:pStyle w:val="Normal1"/>
        <w:pBdr>
          <w:top w:val="nil"/>
          <w:left w:val="nil"/>
          <w:bottom w:val="nil"/>
          <w:right w:val="nil"/>
          <w:between w:val="nil"/>
        </w:pBdr>
        <w:spacing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United </w:t>
      </w:r>
      <w:proofErr w:type="spellStart"/>
      <w:r>
        <w:rPr>
          <w:rFonts w:ascii="Times New Roman" w:eastAsia="Times New Roman" w:hAnsi="Times New Roman" w:cs="Times New Roman"/>
          <w:color w:val="000000"/>
        </w:rPr>
        <w:t>Nations</w:t>
      </w:r>
      <w:proofErr w:type="spellEnd"/>
      <w:r>
        <w:rPr>
          <w:rFonts w:ascii="Times New Roman" w:eastAsia="Times New Roman" w:hAnsi="Times New Roman" w:cs="Times New Roman"/>
          <w:color w:val="000000"/>
        </w:rPr>
        <w:t xml:space="preserve">. (2022). </w:t>
      </w:r>
      <w:r w:rsidRPr="00373436">
        <w:rPr>
          <w:rFonts w:ascii="Times New Roman" w:eastAsia="Times New Roman" w:hAnsi="Times New Roman" w:cs="Times New Roman"/>
          <w:i/>
          <w:iCs/>
          <w:color w:val="000000"/>
        </w:rPr>
        <w:t>E-</w:t>
      </w:r>
      <w:proofErr w:type="spellStart"/>
      <w:r w:rsidRPr="00373436">
        <w:rPr>
          <w:rFonts w:ascii="Times New Roman" w:eastAsia="Times New Roman" w:hAnsi="Times New Roman" w:cs="Times New Roman"/>
          <w:i/>
          <w:iCs/>
          <w:color w:val="000000"/>
        </w:rPr>
        <w:t>governmentsurvey</w:t>
      </w:r>
      <w:proofErr w:type="spellEnd"/>
      <w:r w:rsidRPr="00373436">
        <w:rPr>
          <w:rFonts w:ascii="Times New Roman" w:eastAsia="Times New Roman" w:hAnsi="Times New Roman" w:cs="Times New Roman"/>
          <w:i/>
          <w:iCs/>
          <w:color w:val="000000"/>
        </w:rPr>
        <w:t xml:space="preserve"> 2022: The </w:t>
      </w:r>
      <w:proofErr w:type="spellStart"/>
      <w:r w:rsidRPr="00373436">
        <w:rPr>
          <w:rFonts w:ascii="Times New Roman" w:eastAsia="Times New Roman" w:hAnsi="Times New Roman" w:cs="Times New Roman"/>
          <w:i/>
          <w:iCs/>
          <w:color w:val="000000"/>
        </w:rPr>
        <w:t>futureof</w:t>
      </w:r>
      <w:proofErr w:type="spellEnd"/>
      <w:r w:rsidRPr="00373436">
        <w:rPr>
          <w:rFonts w:ascii="Times New Roman" w:eastAsia="Times New Roman" w:hAnsi="Times New Roman" w:cs="Times New Roman"/>
          <w:i/>
          <w:iCs/>
          <w:color w:val="000000"/>
        </w:rPr>
        <w:t xml:space="preserve"> digital </w:t>
      </w:r>
      <w:proofErr w:type="spellStart"/>
      <w:r w:rsidRPr="00373436">
        <w:rPr>
          <w:rFonts w:ascii="Times New Roman" w:eastAsia="Times New Roman" w:hAnsi="Times New Roman" w:cs="Times New Roman"/>
          <w:i/>
          <w:iCs/>
          <w:color w:val="000000"/>
        </w:rPr>
        <w:t>government</w:t>
      </w:r>
      <w:proofErr w:type="spellEnd"/>
      <w:r>
        <w:rPr>
          <w:rFonts w:ascii="Times New Roman" w:eastAsia="Times New Roman" w:hAnsi="Times New Roman" w:cs="Times New Roman"/>
          <w:color w:val="000000"/>
        </w:rPr>
        <w:t xml:space="preserve">. United </w:t>
      </w:r>
      <w:proofErr w:type="spellStart"/>
      <w:r>
        <w:rPr>
          <w:rFonts w:ascii="Times New Roman" w:eastAsia="Times New Roman" w:hAnsi="Times New Roman" w:cs="Times New Roman"/>
          <w:color w:val="000000"/>
        </w:rPr>
        <w:t>Nations</w:t>
      </w:r>
      <w:proofErr w:type="spellEnd"/>
      <w:r>
        <w:rPr>
          <w:rFonts w:ascii="Times New Roman" w:eastAsia="Times New Roman" w:hAnsi="Times New Roman" w:cs="Times New Roman"/>
          <w:color w:val="000000"/>
        </w:rPr>
        <w:t>.</w:t>
      </w:r>
    </w:p>
    <w:p w14:paraId="595955D6" w14:textId="77777777" w:rsidR="0016626A" w:rsidRPr="0016626A" w:rsidRDefault="0016626A" w:rsidP="00C30720">
      <w:pPr>
        <w:pStyle w:val="Normal1"/>
        <w:pBdr>
          <w:top w:val="nil"/>
          <w:left w:val="nil"/>
          <w:bottom w:val="nil"/>
          <w:right w:val="nil"/>
          <w:between w:val="nil"/>
        </w:pBdr>
        <w:spacing w:line="240" w:lineRule="auto"/>
        <w:ind w:left="720" w:hanging="720"/>
        <w:rPr>
          <w:rFonts w:ascii="Times New Roman" w:eastAsia="Times New Roman" w:hAnsi="Times New Roman" w:cs="Times New Roman"/>
          <w:color w:val="000000"/>
        </w:rPr>
      </w:pPr>
    </w:p>
    <w:sectPr w:rsidR="0016626A" w:rsidRPr="0016626A" w:rsidSect="00524583">
      <w:headerReference w:type="default" r:id="rId9"/>
      <w:footerReference w:type="default" r:id="rId10"/>
      <w:pgSz w:w="11906" w:h="16838"/>
      <w:pgMar w:top="1701" w:right="1701" w:bottom="1701" w:left="22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9770" w14:textId="77777777" w:rsidR="00BE4851" w:rsidRDefault="00BE4851" w:rsidP="002662FA">
      <w:pPr>
        <w:spacing w:after="0" w:line="240" w:lineRule="auto"/>
      </w:pPr>
      <w:r>
        <w:separator/>
      </w:r>
    </w:p>
  </w:endnote>
  <w:endnote w:type="continuationSeparator" w:id="0">
    <w:p w14:paraId="1C0B3787" w14:textId="77777777" w:rsidR="00BE4851" w:rsidRDefault="00BE4851" w:rsidP="0026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502040504020204"/>
    <w:charset w:val="00"/>
    <w:family w:val="swiss"/>
    <w:pitch w:val="variable"/>
    <w:sig w:usb0="00000003" w:usb1="0200E0A0" w:usb2="00000000" w:usb3="00000000" w:csb0="00000001" w:csb1="00000000"/>
  </w:font>
  <w:font w:name="Aptos">
    <w:panose1 w:val="020B0004020202020204"/>
    <w:charset w:val="00"/>
    <w:family w:val="swiss"/>
    <w:pitch w:val="variable"/>
    <w:sig w:usb0="20000287" w:usb1="00000003" w:usb2="00000000" w:usb3="00000000" w:csb0="0000019F" w:csb1="00000000"/>
  </w:font>
  <w:font w:name="Play">
    <w:charset w:val="00"/>
    <w:family w:val="auto"/>
    <w:pitch w:val="default"/>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A64B" w14:textId="77777777" w:rsidR="002662FA" w:rsidRDefault="002662FA">
    <w:pPr>
      <w:pStyle w:val="Normal1"/>
    </w:pPr>
  </w:p>
  <w:p w14:paraId="2C687845" w14:textId="77777777" w:rsidR="002662FA" w:rsidRDefault="002662FA">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D322" w14:textId="77777777" w:rsidR="00BE4851" w:rsidRDefault="00BE4851" w:rsidP="002662FA">
      <w:pPr>
        <w:spacing w:after="0" w:line="240" w:lineRule="auto"/>
      </w:pPr>
      <w:r>
        <w:separator/>
      </w:r>
    </w:p>
  </w:footnote>
  <w:footnote w:type="continuationSeparator" w:id="0">
    <w:p w14:paraId="3A201AB9" w14:textId="77777777" w:rsidR="00BE4851" w:rsidRDefault="00BE4851" w:rsidP="00266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C466" w14:textId="77777777" w:rsidR="002662FA" w:rsidRDefault="002662FA">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169"/>
    <w:multiLevelType w:val="multilevel"/>
    <w:tmpl w:val="B25E3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C340A"/>
    <w:multiLevelType w:val="multilevel"/>
    <w:tmpl w:val="21AADA1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BA5DFE"/>
    <w:multiLevelType w:val="multilevel"/>
    <w:tmpl w:val="5B8C6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705417"/>
    <w:multiLevelType w:val="multilevel"/>
    <w:tmpl w:val="95742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F646B5"/>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4B3E54"/>
    <w:multiLevelType w:val="multilevel"/>
    <w:tmpl w:val="C61CD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863F5"/>
    <w:multiLevelType w:val="multilevel"/>
    <w:tmpl w:val="07EC4F76"/>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15:restartNumberingAfterBreak="0">
    <w:nsid w:val="3AB62685"/>
    <w:multiLevelType w:val="multilevel"/>
    <w:tmpl w:val="FFCE1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0F39BD"/>
    <w:multiLevelType w:val="multilevel"/>
    <w:tmpl w:val="83E2F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CD0A18"/>
    <w:multiLevelType w:val="multilevel"/>
    <w:tmpl w:val="2250D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1C66FFB"/>
    <w:multiLevelType w:val="hybridMultilevel"/>
    <w:tmpl w:val="613840E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F881CBE"/>
    <w:multiLevelType w:val="multilevel"/>
    <w:tmpl w:val="D97E48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CB3601"/>
    <w:multiLevelType w:val="multilevel"/>
    <w:tmpl w:val="E5A2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1001993"/>
    <w:multiLevelType w:val="multilevel"/>
    <w:tmpl w:val="09E049F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714A0A"/>
    <w:multiLevelType w:val="multilevel"/>
    <w:tmpl w:val="29EED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8217DA"/>
    <w:multiLevelType w:val="hybridMultilevel"/>
    <w:tmpl w:val="5A12FEC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47282154">
    <w:abstractNumId w:val="1"/>
  </w:num>
  <w:num w:numId="2" w16cid:durableId="577058474">
    <w:abstractNumId w:val="3"/>
  </w:num>
  <w:num w:numId="3" w16cid:durableId="1544439316">
    <w:abstractNumId w:val="12"/>
  </w:num>
  <w:num w:numId="4" w16cid:durableId="1704474072">
    <w:abstractNumId w:val="6"/>
  </w:num>
  <w:num w:numId="5" w16cid:durableId="1742171547">
    <w:abstractNumId w:val="11"/>
  </w:num>
  <w:num w:numId="6" w16cid:durableId="355926190">
    <w:abstractNumId w:val="2"/>
  </w:num>
  <w:num w:numId="7" w16cid:durableId="1541820675">
    <w:abstractNumId w:val="0"/>
  </w:num>
  <w:num w:numId="8" w16cid:durableId="573249042">
    <w:abstractNumId w:val="13"/>
  </w:num>
  <w:num w:numId="9" w16cid:durableId="655304302">
    <w:abstractNumId w:val="14"/>
  </w:num>
  <w:num w:numId="10" w16cid:durableId="1224293951">
    <w:abstractNumId w:val="8"/>
  </w:num>
  <w:num w:numId="11" w16cid:durableId="1576940588">
    <w:abstractNumId w:val="5"/>
  </w:num>
  <w:num w:numId="12" w16cid:durableId="342557508">
    <w:abstractNumId w:val="7"/>
  </w:num>
  <w:num w:numId="13" w16cid:durableId="886455055">
    <w:abstractNumId w:val="4"/>
  </w:num>
  <w:num w:numId="14" w16cid:durableId="250361959">
    <w:abstractNumId w:val="9"/>
  </w:num>
  <w:num w:numId="15" w16cid:durableId="1606577999">
    <w:abstractNumId w:val="15"/>
  </w:num>
  <w:num w:numId="16" w16cid:durableId="702369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FA"/>
    <w:rsid w:val="000129B3"/>
    <w:rsid w:val="0003663B"/>
    <w:rsid w:val="0005013C"/>
    <w:rsid w:val="00064F80"/>
    <w:rsid w:val="0007630A"/>
    <w:rsid w:val="00082629"/>
    <w:rsid w:val="00084773"/>
    <w:rsid w:val="00091241"/>
    <w:rsid w:val="000954BC"/>
    <w:rsid w:val="000A36CA"/>
    <w:rsid w:val="000B3726"/>
    <w:rsid w:val="000B5E7A"/>
    <w:rsid w:val="000C0E73"/>
    <w:rsid w:val="000C67ED"/>
    <w:rsid w:val="00100D1E"/>
    <w:rsid w:val="00105300"/>
    <w:rsid w:val="00117F74"/>
    <w:rsid w:val="0012181E"/>
    <w:rsid w:val="00152C00"/>
    <w:rsid w:val="0016284B"/>
    <w:rsid w:val="0016626A"/>
    <w:rsid w:val="00167CCA"/>
    <w:rsid w:val="001719FC"/>
    <w:rsid w:val="00172C6E"/>
    <w:rsid w:val="00186113"/>
    <w:rsid w:val="0019401A"/>
    <w:rsid w:val="001951AB"/>
    <w:rsid w:val="001A1184"/>
    <w:rsid w:val="001B1844"/>
    <w:rsid w:val="001B20AE"/>
    <w:rsid w:val="001B38D3"/>
    <w:rsid w:val="001B686C"/>
    <w:rsid w:val="001D35C5"/>
    <w:rsid w:val="001D5104"/>
    <w:rsid w:val="001E11E3"/>
    <w:rsid w:val="001E2486"/>
    <w:rsid w:val="001F08F2"/>
    <w:rsid w:val="001F48EF"/>
    <w:rsid w:val="00203904"/>
    <w:rsid w:val="00210B73"/>
    <w:rsid w:val="002117B8"/>
    <w:rsid w:val="00214F03"/>
    <w:rsid w:val="002208B3"/>
    <w:rsid w:val="00225B67"/>
    <w:rsid w:val="0023318C"/>
    <w:rsid w:val="00240096"/>
    <w:rsid w:val="0025077B"/>
    <w:rsid w:val="00250D0B"/>
    <w:rsid w:val="002662FA"/>
    <w:rsid w:val="00270C1B"/>
    <w:rsid w:val="00275C36"/>
    <w:rsid w:val="002A1AA0"/>
    <w:rsid w:val="002B3F7B"/>
    <w:rsid w:val="002E1CBC"/>
    <w:rsid w:val="002E45A3"/>
    <w:rsid w:val="002F76E0"/>
    <w:rsid w:val="00306084"/>
    <w:rsid w:val="00313CAF"/>
    <w:rsid w:val="00316BD6"/>
    <w:rsid w:val="00317AC3"/>
    <w:rsid w:val="00320D35"/>
    <w:rsid w:val="0032183E"/>
    <w:rsid w:val="00333591"/>
    <w:rsid w:val="00373436"/>
    <w:rsid w:val="00381BD5"/>
    <w:rsid w:val="0039239A"/>
    <w:rsid w:val="003A0A88"/>
    <w:rsid w:val="003A37FE"/>
    <w:rsid w:val="003A3F87"/>
    <w:rsid w:val="003A658A"/>
    <w:rsid w:val="003D79BA"/>
    <w:rsid w:val="003E3B65"/>
    <w:rsid w:val="003E7A7A"/>
    <w:rsid w:val="003E7FA2"/>
    <w:rsid w:val="003F0E9E"/>
    <w:rsid w:val="0042321D"/>
    <w:rsid w:val="00424A01"/>
    <w:rsid w:val="00446306"/>
    <w:rsid w:val="00451FF0"/>
    <w:rsid w:val="0045434C"/>
    <w:rsid w:val="00463F5C"/>
    <w:rsid w:val="00470C46"/>
    <w:rsid w:val="004909ED"/>
    <w:rsid w:val="00493776"/>
    <w:rsid w:val="004A209C"/>
    <w:rsid w:val="004A4A0F"/>
    <w:rsid w:val="004B4168"/>
    <w:rsid w:val="004B6764"/>
    <w:rsid w:val="004C5278"/>
    <w:rsid w:val="004D3827"/>
    <w:rsid w:val="004D53CA"/>
    <w:rsid w:val="004E3D6A"/>
    <w:rsid w:val="004F5765"/>
    <w:rsid w:val="005016E4"/>
    <w:rsid w:val="005158F2"/>
    <w:rsid w:val="0052212D"/>
    <w:rsid w:val="00524583"/>
    <w:rsid w:val="00524A90"/>
    <w:rsid w:val="00525970"/>
    <w:rsid w:val="00526B50"/>
    <w:rsid w:val="00526C7C"/>
    <w:rsid w:val="00535BA4"/>
    <w:rsid w:val="005368A0"/>
    <w:rsid w:val="0054666B"/>
    <w:rsid w:val="00546C20"/>
    <w:rsid w:val="00547DA6"/>
    <w:rsid w:val="00551271"/>
    <w:rsid w:val="00553F90"/>
    <w:rsid w:val="0056355C"/>
    <w:rsid w:val="005707E9"/>
    <w:rsid w:val="00581152"/>
    <w:rsid w:val="005873F6"/>
    <w:rsid w:val="005A2DD8"/>
    <w:rsid w:val="005A2EAC"/>
    <w:rsid w:val="005B0D3A"/>
    <w:rsid w:val="005B3D64"/>
    <w:rsid w:val="005B7CA0"/>
    <w:rsid w:val="005C2DF7"/>
    <w:rsid w:val="005D0C92"/>
    <w:rsid w:val="00612B13"/>
    <w:rsid w:val="006140A6"/>
    <w:rsid w:val="00616059"/>
    <w:rsid w:val="00620D54"/>
    <w:rsid w:val="00622D74"/>
    <w:rsid w:val="00624E49"/>
    <w:rsid w:val="00630E05"/>
    <w:rsid w:val="00641931"/>
    <w:rsid w:val="00643E12"/>
    <w:rsid w:val="00646697"/>
    <w:rsid w:val="00656014"/>
    <w:rsid w:val="00656778"/>
    <w:rsid w:val="00676964"/>
    <w:rsid w:val="00676C06"/>
    <w:rsid w:val="006901BF"/>
    <w:rsid w:val="00697035"/>
    <w:rsid w:val="006B07DC"/>
    <w:rsid w:val="006B5535"/>
    <w:rsid w:val="006B759F"/>
    <w:rsid w:val="006D0398"/>
    <w:rsid w:val="006D29E5"/>
    <w:rsid w:val="006D4E8C"/>
    <w:rsid w:val="006D6D05"/>
    <w:rsid w:val="006F7B6F"/>
    <w:rsid w:val="00705227"/>
    <w:rsid w:val="00724AC7"/>
    <w:rsid w:val="0074394C"/>
    <w:rsid w:val="00755BAD"/>
    <w:rsid w:val="00763A5F"/>
    <w:rsid w:val="0076660C"/>
    <w:rsid w:val="00782277"/>
    <w:rsid w:val="00785AB4"/>
    <w:rsid w:val="00787DCE"/>
    <w:rsid w:val="00797831"/>
    <w:rsid w:val="007C5674"/>
    <w:rsid w:val="007C7CDA"/>
    <w:rsid w:val="007D2C8F"/>
    <w:rsid w:val="007D7E5D"/>
    <w:rsid w:val="008028A6"/>
    <w:rsid w:val="00803F52"/>
    <w:rsid w:val="00826EB0"/>
    <w:rsid w:val="00832B9C"/>
    <w:rsid w:val="00834DD2"/>
    <w:rsid w:val="008523DE"/>
    <w:rsid w:val="00860BA7"/>
    <w:rsid w:val="00891A20"/>
    <w:rsid w:val="008A5A41"/>
    <w:rsid w:val="008B018D"/>
    <w:rsid w:val="008D034D"/>
    <w:rsid w:val="00900B36"/>
    <w:rsid w:val="00902DA4"/>
    <w:rsid w:val="00916D38"/>
    <w:rsid w:val="009259C8"/>
    <w:rsid w:val="009260DA"/>
    <w:rsid w:val="00937117"/>
    <w:rsid w:val="0094185F"/>
    <w:rsid w:val="00961106"/>
    <w:rsid w:val="00972821"/>
    <w:rsid w:val="00986277"/>
    <w:rsid w:val="009906C2"/>
    <w:rsid w:val="009B0D34"/>
    <w:rsid w:val="009B3159"/>
    <w:rsid w:val="009C0DE2"/>
    <w:rsid w:val="009D3F39"/>
    <w:rsid w:val="009E2550"/>
    <w:rsid w:val="00A11F91"/>
    <w:rsid w:val="00A1332A"/>
    <w:rsid w:val="00A2446C"/>
    <w:rsid w:val="00A255F2"/>
    <w:rsid w:val="00A71E32"/>
    <w:rsid w:val="00A77D53"/>
    <w:rsid w:val="00A83895"/>
    <w:rsid w:val="00A917EF"/>
    <w:rsid w:val="00AA62A9"/>
    <w:rsid w:val="00AC66F1"/>
    <w:rsid w:val="00AD041D"/>
    <w:rsid w:val="00AE05AF"/>
    <w:rsid w:val="00AF48B5"/>
    <w:rsid w:val="00B010BF"/>
    <w:rsid w:val="00B14BF3"/>
    <w:rsid w:val="00B20BE9"/>
    <w:rsid w:val="00B23158"/>
    <w:rsid w:val="00B35E28"/>
    <w:rsid w:val="00B43225"/>
    <w:rsid w:val="00B65DC6"/>
    <w:rsid w:val="00B75688"/>
    <w:rsid w:val="00B80025"/>
    <w:rsid w:val="00B94194"/>
    <w:rsid w:val="00BA4620"/>
    <w:rsid w:val="00BB5A50"/>
    <w:rsid w:val="00BB784B"/>
    <w:rsid w:val="00BC2A27"/>
    <w:rsid w:val="00BD41DD"/>
    <w:rsid w:val="00BD6EE7"/>
    <w:rsid w:val="00BE4851"/>
    <w:rsid w:val="00BE7F24"/>
    <w:rsid w:val="00BF4CE5"/>
    <w:rsid w:val="00BF60E8"/>
    <w:rsid w:val="00BF787A"/>
    <w:rsid w:val="00C04658"/>
    <w:rsid w:val="00C23F58"/>
    <w:rsid w:val="00C30720"/>
    <w:rsid w:val="00C31A56"/>
    <w:rsid w:val="00C51A2A"/>
    <w:rsid w:val="00C64219"/>
    <w:rsid w:val="00C76C0D"/>
    <w:rsid w:val="00C8369C"/>
    <w:rsid w:val="00C846A0"/>
    <w:rsid w:val="00CB55AF"/>
    <w:rsid w:val="00CB5F95"/>
    <w:rsid w:val="00CD0C4C"/>
    <w:rsid w:val="00CE2FD4"/>
    <w:rsid w:val="00CE6A19"/>
    <w:rsid w:val="00CF5B1A"/>
    <w:rsid w:val="00D050AC"/>
    <w:rsid w:val="00D14B38"/>
    <w:rsid w:val="00D26ABC"/>
    <w:rsid w:val="00D347B1"/>
    <w:rsid w:val="00D41943"/>
    <w:rsid w:val="00D5070E"/>
    <w:rsid w:val="00D52F3A"/>
    <w:rsid w:val="00D646C4"/>
    <w:rsid w:val="00D7549E"/>
    <w:rsid w:val="00D82CE4"/>
    <w:rsid w:val="00D93F36"/>
    <w:rsid w:val="00D948A1"/>
    <w:rsid w:val="00DA650E"/>
    <w:rsid w:val="00DB3A64"/>
    <w:rsid w:val="00DD2D3E"/>
    <w:rsid w:val="00DD6B1A"/>
    <w:rsid w:val="00E038B3"/>
    <w:rsid w:val="00E10C1D"/>
    <w:rsid w:val="00E11489"/>
    <w:rsid w:val="00E24D05"/>
    <w:rsid w:val="00E44A0A"/>
    <w:rsid w:val="00E50101"/>
    <w:rsid w:val="00E66C97"/>
    <w:rsid w:val="00E73076"/>
    <w:rsid w:val="00E82F38"/>
    <w:rsid w:val="00E9054A"/>
    <w:rsid w:val="00E9204C"/>
    <w:rsid w:val="00E95B8C"/>
    <w:rsid w:val="00EB77FB"/>
    <w:rsid w:val="00EC569F"/>
    <w:rsid w:val="00ED1A5F"/>
    <w:rsid w:val="00EE39FB"/>
    <w:rsid w:val="00F0424B"/>
    <w:rsid w:val="00F05352"/>
    <w:rsid w:val="00F12504"/>
    <w:rsid w:val="00F3195A"/>
    <w:rsid w:val="00F33F16"/>
    <w:rsid w:val="00F4100A"/>
    <w:rsid w:val="00F45011"/>
    <w:rsid w:val="00F5227B"/>
    <w:rsid w:val="00F524A1"/>
    <w:rsid w:val="00F57EE7"/>
    <w:rsid w:val="00F60B79"/>
    <w:rsid w:val="00F67E49"/>
    <w:rsid w:val="00F73A89"/>
    <w:rsid w:val="00F7447C"/>
    <w:rsid w:val="00F85C87"/>
    <w:rsid w:val="00F93CB3"/>
    <w:rsid w:val="00FB4E6A"/>
    <w:rsid w:val="00FC6522"/>
    <w:rsid w:val="00FD2914"/>
    <w:rsid w:val="00FD3CEF"/>
    <w:rsid w:val="00FD587F"/>
    <w:rsid w:val="00FE40CC"/>
    <w:rsid w:val="00FE49B1"/>
    <w:rsid w:val="00FF08CA"/>
    <w:rsid w:val="00FF65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7344FF3"/>
  <w15:docId w15:val="{FC6EF6A7-D3B3-8A48-B17B-88A6C4BE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id-ID"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CDA"/>
  </w:style>
  <w:style w:type="paragraph" w:styleId="Judul1">
    <w:name w:val="heading 1"/>
    <w:basedOn w:val="Normal1"/>
    <w:next w:val="Normal1"/>
    <w:link w:val="Judul1KAR"/>
    <w:rsid w:val="002662FA"/>
    <w:pPr>
      <w:keepNext/>
      <w:keepLines/>
      <w:spacing w:before="360" w:after="80"/>
      <w:outlineLvl w:val="0"/>
    </w:pPr>
    <w:rPr>
      <w:rFonts w:ascii="Play" w:eastAsia="Play" w:hAnsi="Play" w:cs="Play"/>
      <w:color w:val="0F4761"/>
      <w:sz w:val="40"/>
      <w:szCs w:val="40"/>
    </w:rPr>
  </w:style>
  <w:style w:type="paragraph" w:styleId="Judul2">
    <w:name w:val="heading 2"/>
    <w:basedOn w:val="Normal1"/>
    <w:next w:val="Normal1"/>
    <w:link w:val="Judul2KAR"/>
    <w:rsid w:val="002662FA"/>
    <w:pPr>
      <w:keepNext/>
      <w:keepLines/>
      <w:spacing w:before="160" w:after="80"/>
      <w:outlineLvl w:val="1"/>
    </w:pPr>
    <w:rPr>
      <w:rFonts w:ascii="Play" w:eastAsia="Play" w:hAnsi="Play" w:cs="Play"/>
      <w:color w:val="0F4761"/>
      <w:sz w:val="32"/>
      <w:szCs w:val="32"/>
    </w:rPr>
  </w:style>
  <w:style w:type="paragraph" w:styleId="Judul3">
    <w:name w:val="heading 3"/>
    <w:basedOn w:val="Normal1"/>
    <w:next w:val="Normal1"/>
    <w:link w:val="Judul3KAR"/>
    <w:rsid w:val="002662FA"/>
    <w:pPr>
      <w:keepNext/>
      <w:keepLines/>
      <w:spacing w:before="160" w:after="80"/>
      <w:outlineLvl w:val="2"/>
    </w:pPr>
    <w:rPr>
      <w:color w:val="0F4761"/>
      <w:sz w:val="28"/>
      <w:szCs w:val="28"/>
    </w:rPr>
  </w:style>
  <w:style w:type="paragraph" w:styleId="Judul4">
    <w:name w:val="heading 4"/>
    <w:basedOn w:val="Normal1"/>
    <w:next w:val="Normal1"/>
    <w:link w:val="Judul4KAR"/>
    <w:rsid w:val="002662FA"/>
    <w:pPr>
      <w:keepNext/>
      <w:keepLines/>
      <w:spacing w:before="80" w:after="40"/>
      <w:outlineLvl w:val="3"/>
    </w:pPr>
    <w:rPr>
      <w:i/>
      <w:color w:val="0F4761"/>
    </w:rPr>
  </w:style>
  <w:style w:type="paragraph" w:styleId="Judul5">
    <w:name w:val="heading 5"/>
    <w:basedOn w:val="Normal1"/>
    <w:next w:val="Normal1"/>
    <w:link w:val="Judul5KAR"/>
    <w:rsid w:val="002662FA"/>
    <w:pPr>
      <w:keepNext/>
      <w:keepLines/>
      <w:spacing w:before="80" w:after="40"/>
      <w:outlineLvl w:val="4"/>
    </w:pPr>
    <w:rPr>
      <w:color w:val="0F4761"/>
    </w:rPr>
  </w:style>
  <w:style w:type="paragraph" w:styleId="Judul6">
    <w:name w:val="heading 6"/>
    <w:basedOn w:val="Normal1"/>
    <w:next w:val="Normal1"/>
    <w:link w:val="Judul6KAR"/>
    <w:rsid w:val="002662FA"/>
    <w:pPr>
      <w:keepNext/>
      <w:keepLines/>
      <w:spacing w:before="40" w:after="0"/>
      <w:outlineLvl w:val="5"/>
    </w:pPr>
    <w:rPr>
      <w:i/>
      <w:color w:val="595959"/>
    </w:rPr>
  </w:style>
  <w:style w:type="paragraph" w:styleId="Judul7">
    <w:name w:val="heading 7"/>
    <w:basedOn w:val="Normal1"/>
    <w:next w:val="Normal1"/>
    <w:link w:val="Judul7KAR"/>
    <w:uiPriority w:val="9"/>
    <w:semiHidden/>
    <w:unhideWhenUsed/>
    <w:qFormat/>
    <w:rsid w:val="00F15168"/>
    <w:pPr>
      <w:keepNext/>
      <w:keepLines/>
      <w:spacing w:before="40" w:after="0"/>
      <w:outlineLvl w:val="6"/>
    </w:pPr>
    <w:rPr>
      <w:rFonts w:eastAsiaTheme="majorEastAsia" w:cstheme="majorBidi"/>
      <w:color w:val="595959" w:themeColor="text1" w:themeTint="A6"/>
    </w:rPr>
  </w:style>
  <w:style w:type="paragraph" w:styleId="Judul8">
    <w:name w:val="heading 8"/>
    <w:basedOn w:val="Normal1"/>
    <w:next w:val="Normal1"/>
    <w:link w:val="Judul8KAR"/>
    <w:uiPriority w:val="9"/>
    <w:semiHidden/>
    <w:unhideWhenUsed/>
    <w:qFormat/>
    <w:rsid w:val="00F15168"/>
    <w:pPr>
      <w:keepNext/>
      <w:keepLines/>
      <w:spacing w:after="0"/>
      <w:outlineLvl w:val="7"/>
    </w:pPr>
    <w:rPr>
      <w:rFonts w:eastAsiaTheme="majorEastAsia" w:cstheme="majorBidi"/>
      <w:i/>
      <w:iCs/>
      <w:color w:val="272727" w:themeColor="text1" w:themeTint="D8"/>
    </w:rPr>
  </w:style>
  <w:style w:type="paragraph" w:styleId="Judul9">
    <w:name w:val="heading 9"/>
    <w:basedOn w:val="Normal1"/>
    <w:next w:val="Normal1"/>
    <w:link w:val="Judul9KAR"/>
    <w:uiPriority w:val="9"/>
    <w:semiHidden/>
    <w:unhideWhenUsed/>
    <w:qFormat/>
    <w:rsid w:val="00F15168"/>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Normal"/>
    <w:rsid w:val="002662FA"/>
    <w:tblPr>
      <w:tblCellMar>
        <w:top w:w="100" w:type="dxa"/>
        <w:left w:w="100" w:type="dxa"/>
        <w:bottom w:w="100" w:type="dxa"/>
        <w:right w:w="100" w:type="dxa"/>
      </w:tblCellMar>
    </w:tblPr>
  </w:style>
  <w:style w:type="paragraph" w:customStyle="1" w:styleId="Normal1">
    <w:name w:val="Normal1"/>
    <w:rsid w:val="002662FA"/>
  </w:style>
  <w:style w:type="paragraph" w:styleId="Judul">
    <w:name w:val="Title"/>
    <w:basedOn w:val="Normal1"/>
    <w:next w:val="Normal1"/>
    <w:link w:val="JudulKAR"/>
    <w:rsid w:val="002662FA"/>
    <w:pPr>
      <w:spacing w:after="80" w:line="240" w:lineRule="auto"/>
    </w:pPr>
    <w:rPr>
      <w:rFonts w:ascii="Play" w:eastAsia="Play" w:hAnsi="Play" w:cs="Play"/>
      <w:sz w:val="56"/>
      <w:szCs w:val="56"/>
    </w:rPr>
  </w:style>
  <w:style w:type="character" w:customStyle="1" w:styleId="Judul1KAR">
    <w:name w:val="Judul 1 KAR"/>
    <w:basedOn w:val="FontParagrafDefault"/>
    <w:link w:val="Judul1"/>
    <w:uiPriority w:val="9"/>
    <w:rsid w:val="00F15168"/>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F15168"/>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F15168"/>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F15168"/>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F15168"/>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F15168"/>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F15168"/>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F15168"/>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F15168"/>
    <w:rPr>
      <w:rFonts w:eastAsiaTheme="majorEastAsia" w:cstheme="majorBidi"/>
      <w:color w:val="272727" w:themeColor="text1" w:themeTint="D8"/>
    </w:rPr>
  </w:style>
  <w:style w:type="character" w:customStyle="1" w:styleId="JudulKAR">
    <w:name w:val="Judul KAR"/>
    <w:basedOn w:val="FontParagrafDefault"/>
    <w:link w:val="Judul"/>
    <w:uiPriority w:val="10"/>
    <w:rsid w:val="00F15168"/>
    <w:rPr>
      <w:rFonts w:asciiTheme="majorHAnsi" w:eastAsiaTheme="majorEastAsia" w:hAnsiTheme="majorHAnsi" w:cstheme="majorBidi"/>
      <w:spacing w:val="-10"/>
      <w:kern w:val="28"/>
      <w:sz w:val="56"/>
      <w:szCs w:val="56"/>
    </w:rPr>
  </w:style>
  <w:style w:type="character" w:customStyle="1" w:styleId="SubjudulKAR">
    <w:name w:val="Subjudul KAR"/>
    <w:basedOn w:val="FontParagrafDefault"/>
    <w:link w:val="Subjudul"/>
    <w:uiPriority w:val="11"/>
    <w:rsid w:val="00F15168"/>
    <w:rPr>
      <w:rFonts w:eastAsiaTheme="majorEastAsia" w:cstheme="majorBidi"/>
      <w:color w:val="595959" w:themeColor="text1" w:themeTint="A6"/>
      <w:spacing w:val="15"/>
      <w:sz w:val="28"/>
      <w:szCs w:val="28"/>
    </w:rPr>
  </w:style>
  <w:style w:type="paragraph" w:styleId="Kutipan">
    <w:name w:val="Quote"/>
    <w:basedOn w:val="Normal1"/>
    <w:next w:val="Normal1"/>
    <w:link w:val="KutipanKAR"/>
    <w:uiPriority w:val="29"/>
    <w:qFormat/>
    <w:rsid w:val="00F15168"/>
    <w:pPr>
      <w:spacing w:before="160"/>
      <w:jc w:val="center"/>
    </w:pPr>
    <w:rPr>
      <w:i/>
      <w:iCs/>
      <w:color w:val="404040" w:themeColor="text1" w:themeTint="BF"/>
    </w:rPr>
  </w:style>
  <w:style w:type="character" w:customStyle="1" w:styleId="KutipanKAR">
    <w:name w:val="Kutipan KAR"/>
    <w:basedOn w:val="FontParagrafDefault"/>
    <w:link w:val="Kutipan"/>
    <w:uiPriority w:val="29"/>
    <w:rsid w:val="00F15168"/>
    <w:rPr>
      <w:i/>
      <w:iCs/>
      <w:color w:val="404040" w:themeColor="text1" w:themeTint="BF"/>
    </w:rPr>
  </w:style>
  <w:style w:type="paragraph" w:styleId="DaftarParagraf">
    <w:name w:val="List Paragraph"/>
    <w:basedOn w:val="Normal1"/>
    <w:uiPriority w:val="34"/>
    <w:qFormat/>
    <w:rsid w:val="00F15168"/>
    <w:pPr>
      <w:ind w:left="720"/>
      <w:contextualSpacing/>
    </w:pPr>
  </w:style>
  <w:style w:type="character" w:styleId="PenekananKeras">
    <w:name w:val="Intense Emphasis"/>
    <w:basedOn w:val="FontParagrafDefault"/>
    <w:uiPriority w:val="21"/>
    <w:qFormat/>
    <w:rsid w:val="00F15168"/>
    <w:rPr>
      <w:i/>
      <w:iCs/>
      <w:color w:val="0F4761" w:themeColor="accent1" w:themeShade="BF"/>
    </w:rPr>
  </w:style>
  <w:style w:type="paragraph" w:styleId="KutipanyangSering">
    <w:name w:val="Intense Quote"/>
    <w:basedOn w:val="Normal1"/>
    <w:next w:val="Normal1"/>
    <w:link w:val="KutipanyangSeringKAR"/>
    <w:uiPriority w:val="30"/>
    <w:qFormat/>
    <w:rsid w:val="00F15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F15168"/>
    <w:rPr>
      <w:i/>
      <w:iCs/>
      <w:color w:val="0F4761" w:themeColor="accent1" w:themeShade="BF"/>
    </w:rPr>
  </w:style>
  <w:style w:type="character" w:styleId="ReferensiyangSering">
    <w:name w:val="Intense Reference"/>
    <w:basedOn w:val="FontParagrafDefault"/>
    <w:uiPriority w:val="32"/>
    <w:qFormat/>
    <w:rsid w:val="00F15168"/>
    <w:rPr>
      <w:b/>
      <w:bCs/>
      <w:smallCaps/>
      <w:color w:val="0F4761" w:themeColor="accent1" w:themeShade="BF"/>
      <w:spacing w:val="5"/>
    </w:rPr>
  </w:style>
  <w:style w:type="table" w:styleId="KisiTabel">
    <w:name w:val="Table Grid"/>
    <w:basedOn w:val="TabelNormal"/>
    <w:uiPriority w:val="39"/>
    <w:rsid w:val="00B87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1"/>
    <w:uiPriority w:val="99"/>
    <w:semiHidden/>
    <w:unhideWhenUsed/>
    <w:rsid w:val="00BF7DFA"/>
    <w:pPr>
      <w:spacing w:before="100" w:beforeAutospacing="1" w:after="100" w:afterAutospacing="1" w:line="240" w:lineRule="auto"/>
    </w:pPr>
    <w:rPr>
      <w:rFonts w:ascii="Times New Roman" w:hAnsi="Times New Roman" w:cs="Times New Roman"/>
    </w:rPr>
  </w:style>
  <w:style w:type="paragraph" w:styleId="TeksBalon">
    <w:name w:val="Balloon Text"/>
    <w:basedOn w:val="Normal1"/>
    <w:link w:val="TeksBalonKAR"/>
    <w:uiPriority w:val="99"/>
    <w:semiHidden/>
    <w:unhideWhenUsed/>
    <w:rsid w:val="00157C70"/>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157C70"/>
    <w:rPr>
      <w:rFonts w:ascii="Tahoma" w:hAnsi="Tahoma" w:cs="Tahoma"/>
      <w:sz w:val="16"/>
      <w:szCs w:val="16"/>
    </w:rPr>
  </w:style>
  <w:style w:type="paragraph" w:styleId="Subjudul">
    <w:name w:val="Subtitle"/>
    <w:basedOn w:val="Normal1"/>
    <w:next w:val="Normal1"/>
    <w:link w:val="SubjudulKAR"/>
    <w:rsid w:val="002662FA"/>
    <w:rPr>
      <w:color w:val="595959"/>
      <w:sz w:val="28"/>
      <w:szCs w:val="28"/>
    </w:rPr>
  </w:style>
  <w:style w:type="table" w:customStyle="1" w:styleId="a">
    <w:basedOn w:val="TabelNormal"/>
    <w:rsid w:val="002662FA"/>
    <w:pPr>
      <w:spacing w:after="0" w:line="240" w:lineRule="auto"/>
    </w:pPr>
    <w:tblPr>
      <w:tblStyleRowBandSize w:val="1"/>
      <w:tblStyleColBandSize w:val="1"/>
    </w:tblPr>
  </w:style>
  <w:style w:type="character" w:styleId="Hyperlink">
    <w:name w:val="Hyperlink"/>
    <w:basedOn w:val="FontParagrafDefault"/>
    <w:uiPriority w:val="99"/>
    <w:unhideWhenUsed/>
    <w:rsid w:val="00EE39FB"/>
    <w:rPr>
      <w:color w:val="467886" w:themeColor="hyperlink"/>
      <w:u w:val="single"/>
    </w:rPr>
  </w:style>
  <w:style w:type="character" w:customStyle="1" w:styleId="SebutanYangBelumTerselesaikan1">
    <w:name w:val="Sebutan Yang Belum Terselesaikan1"/>
    <w:basedOn w:val="FontParagrafDefault"/>
    <w:uiPriority w:val="99"/>
    <w:semiHidden/>
    <w:unhideWhenUsed/>
    <w:rsid w:val="00EE39FB"/>
    <w:rPr>
      <w:color w:val="605E5C"/>
      <w:shd w:val="clear" w:color="auto" w:fill="E1DFDD"/>
    </w:rPr>
  </w:style>
  <w:style w:type="character" w:styleId="HiperlinkyangDiikuti">
    <w:name w:val="FollowedHyperlink"/>
    <w:basedOn w:val="FontParagrafDefault"/>
    <w:uiPriority w:val="99"/>
    <w:semiHidden/>
    <w:unhideWhenUsed/>
    <w:rsid w:val="00EE39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499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9SzEo9NetLN+p8gOpVpdJQHQA==">CgMxLjAaIwoBMBIeChwIB0IYCg9UaW1lcyBOZXcgUm9tYW4SBUNhcmRvOAByITE3VTMtQnJ0dGlnYjVwMGV2SHNaUTV6NFVRQ0JEdUlGWg==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3341</Words>
  <Characters>19044</Characters>
  <Application>Microsoft Office Word</Application>
  <DocSecurity>0</DocSecurity>
  <Lines>158</Lines>
  <Paragraphs>44</Paragraphs>
  <ScaleCrop>false</ScaleCrop>
  <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anisareginaputri94@gmail.com</dc:creator>
  <cp:lastModifiedBy>anisareginaputri94@gmail.com</cp:lastModifiedBy>
  <cp:revision>2</cp:revision>
  <dcterms:created xsi:type="dcterms:W3CDTF">2025-09-23T16:48:00Z</dcterms:created>
  <dcterms:modified xsi:type="dcterms:W3CDTF">2025-09-23T16:48:00Z</dcterms:modified>
</cp:coreProperties>
</file>