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7E99" w14:textId="77777777" w:rsidR="006739AE" w:rsidRPr="00E97E61" w:rsidRDefault="006739AE" w:rsidP="008D7B24">
      <w:pPr>
        <w:spacing w:line="360" w:lineRule="auto"/>
        <w:jc w:val="center"/>
        <w:rPr>
          <w:b/>
          <w:bCs/>
        </w:rPr>
      </w:pPr>
      <w:r w:rsidRPr="00E97E61">
        <w:rPr>
          <w:b/>
          <w:bCs/>
          <w:color w:val="000000"/>
        </w:rPr>
        <w:t>HUBUNGAN GAYA KEPEMIMPINAN KEPALA DESA DENGAN  TINGKAT PARTISIPASI MASYARAKAT  DALAM PEMBANGUNAN DESA</w:t>
      </w:r>
    </w:p>
    <w:p w14:paraId="65ACA9E4" w14:textId="77777777" w:rsidR="006739AE" w:rsidRPr="00E97E61" w:rsidRDefault="006739AE" w:rsidP="008D7B24">
      <w:pPr>
        <w:spacing w:line="360" w:lineRule="auto"/>
        <w:jc w:val="center"/>
        <w:rPr>
          <w:b/>
          <w:bCs/>
          <w:lang w:val="en-US"/>
        </w:rPr>
      </w:pPr>
    </w:p>
    <w:p w14:paraId="2BFE88D7" w14:textId="77777777" w:rsidR="006739AE" w:rsidRPr="00E97E61" w:rsidRDefault="006739AE" w:rsidP="008D7B24">
      <w:pPr>
        <w:spacing w:line="360" w:lineRule="auto"/>
        <w:jc w:val="center"/>
        <w:rPr>
          <w:b/>
          <w:bCs/>
          <w:lang w:val="en-US"/>
        </w:rPr>
      </w:pPr>
      <w:r w:rsidRPr="00E97E61">
        <w:rPr>
          <w:b/>
          <w:bCs/>
          <w:lang w:val="en-US"/>
        </w:rPr>
        <w:t>Oleh</w:t>
      </w:r>
    </w:p>
    <w:p w14:paraId="5ED460FE" w14:textId="77777777" w:rsidR="006739AE" w:rsidRPr="00E97E61" w:rsidRDefault="006739AE" w:rsidP="008D7B24">
      <w:pPr>
        <w:spacing w:line="360" w:lineRule="auto"/>
        <w:jc w:val="center"/>
        <w:rPr>
          <w:b/>
          <w:bCs/>
          <w:lang w:val="en-US"/>
        </w:rPr>
      </w:pPr>
      <w:r w:rsidRPr="00E97E61">
        <w:rPr>
          <w:b/>
          <w:bCs/>
          <w:lang w:val="en-US"/>
        </w:rPr>
        <w:t xml:space="preserve">Nazwa </w:t>
      </w:r>
      <w:proofErr w:type="spellStart"/>
      <w:r w:rsidRPr="00E97E61">
        <w:rPr>
          <w:b/>
          <w:bCs/>
          <w:lang w:val="en-US"/>
        </w:rPr>
        <w:t>Aphsari</w:t>
      </w:r>
      <w:proofErr w:type="spellEnd"/>
      <w:r w:rsidRPr="00E97E61">
        <w:rPr>
          <w:b/>
          <w:bCs/>
          <w:lang w:val="en-US"/>
        </w:rPr>
        <w:t xml:space="preserve"> Nandini</w:t>
      </w:r>
    </w:p>
    <w:p w14:paraId="1499D5A8" w14:textId="77777777" w:rsidR="006739AE" w:rsidRPr="00E97E61" w:rsidRDefault="006739AE" w:rsidP="008D7B24">
      <w:pPr>
        <w:spacing w:line="360" w:lineRule="auto"/>
        <w:jc w:val="center"/>
        <w:rPr>
          <w:b/>
          <w:bCs/>
          <w:lang w:val="en-US"/>
        </w:rPr>
      </w:pPr>
    </w:p>
    <w:p w14:paraId="6CA6384A" w14:textId="77777777" w:rsidR="006739AE" w:rsidRPr="00E97E61" w:rsidRDefault="006739AE" w:rsidP="008D7B24">
      <w:pPr>
        <w:spacing w:line="360" w:lineRule="auto"/>
        <w:jc w:val="center"/>
        <w:rPr>
          <w:b/>
          <w:bCs/>
          <w:lang w:val="en-US"/>
        </w:rPr>
      </w:pPr>
      <w:proofErr w:type="spellStart"/>
      <w:r w:rsidRPr="00E97E61">
        <w:rPr>
          <w:b/>
          <w:bCs/>
          <w:lang w:val="en-US"/>
        </w:rPr>
        <w:t>Tugas</w:t>
      </w:r>
      <w:proofErr w:type="spellEnd"/>
      <w:r w:rsidRPr="00E97E61">
        <w:rPr>
          <w:b/>
          <w:bCs/>
          <w:lang w:val="en-US"/>
        </w:rPr>
        <w:t xml:space="preserve"> Mata </w:t>
      </w:r>
      <w:proofErr w:type="spellStart"/>
      <w:r w:rsidRPr="00E97E61">
        <w:rPr>
          <w:b/>
          <w:bCs/>
          <w:lang w:val="en-US"/>
        </w:rPr>
        <w:t>Kuliah</w:t>
      </w:r>
      <w:proofErr w:type="spellEnd"/>
    </w:p>
    <w:p w14:paraId="3FCA59CE" w14:textId="77777777" w:rsidR="006739AE" w:rsidRPr="00E97E61" w:rsidRDefault="006739AE" w:rsidP="008D7B24">
      <w:pPr>
        <w:spacing w:line="360" w:lineRule="auto"/>
        <w:jc w:val="center"/>
        <w:rPr>
          <w:b/>
          <w:bCs/>
          <w:lang w:val="en-US"/>
        </w:rPr>
      </w:pPr>
      <w:r w:rsidRPr="00E97E61">
        <w:rPr>
          <w:b/>
          <w:bCs/>
          <w:lang w:val="en-US"/>
        </w:rPr>
        <w:t xml:space="preserve">Metode </w:t>
      </w:r>
      <w:proofErr w:type="spellStart"/>
      <w:r w:rsidRPr="00E97E61">
        <w:rPr>
          <w:b/>
          <w:bCs/>
          <w:lang w:val="en-US"/>
        </w:rPr>
        <w:t>Penelitian</w:t>
      </w:r>
      <w:proofErr w:type="spellEnd"/>
      <w:r w:rsidRPr="00E97E61">
        <w:rPr>
          <w:b/>
          <w:bCs/>
          <w:lang w:val="en-US"/>
        </w:rPr>
        <w:t xml:space="preserve"> </w:t>
      </w:r>
      <w:proofErr w:type="spellStart"/>
      <w:r w:rsidRPr="00E97E61">
        <w:rPr>
          <w:b/>
          <w:bCs/>
          <w:lang w:val="en-US"/>
        </w:rPr>
        <w:t>Administrasi</w:t>
      </w:r>
      <w:proofErr w:type="spellEnd"/>
      <w:r w:rsidRPr="00E97E61">
        <w:rPr>
          <w:b/>
          <w:bCs/>
          <w:lang w:val="en-US"/>
        </w:rPr>
        <w:t xml:space="preserve"> Publik</w:t>
      </w:r>
    </w:p>
    <w:p w14:paraId="50E41577" w14:textId="77777777" w:rsidR="006739AE" w:rsidRPr="00E97E61" w:rsidRDefault="006739AE" w:rsidP="008D7B24">
      <w:pPr>
        <w:spacing w:line="360" w:lineRule="auto"/>
        <w:jc w:val="center"/>
        <w:rPr>
          <w:b/>
          <w:bCs/>
          <w:lang w:val="en-US"/>
        </w:rPr>
      </w:pPr>
    </w:p>
    <w:p w14:paraId="59186A12" w14:textId="77777777" w:rsidR="006739AE" w:rsidRPr="00E97E61" w:rsidRDefault="006739AE" w:rsidP="008D7B24">
      <w:pPr>
        <w:spacing w:line="360" w:lineRule="auto"/>
        <w:jc w:val="center"/>
        <w:rPr>
          <w:b/>
          <w:bCs/>
          <w:lang w:val="en-US"/>
        </w:rPr>
      </w:pPr>
      <w:r w:rsidRPr="00E97E61">
        <w:rPr>
          <w:b/>
          <w:bCs/>
          <w:lang w:val="en-US"/>
        </w:rPr>
        <w:t>Pada</w:t>
      </w:r>
    </w:p>
    <w:p w14:paraId="18AA0756" w14:textId="77777777" w:rsidR="006739AE" w:rsidRPr="00E97E61" w:rsidRDefault="006739AE" w:rsidP="008D7B24">
      <w:pPr>
        <w:spacing w:line="360" w:lineRule="auto"/>
        <w:jc w:val="center"/>
        <w:rPr>
          <w:b/>
          <w:bCs/>
          <w:lang w:val="en-US"/>
        </w:rPr>
      </w:pPr>
      <w:proofErr w:type="spellStart"/>
      <w:r w:rsidRPr="00E97E61">
        <w:rPr>
          <w:b/>
          <w:bCs/>
          <w:lang w:val="en-US"/>
        </w:rPr>
        <w:t>Jurusan</w:t>
      </w:r>
      <w:proofErr w:type="spellEnd"/>
      <w:r w:rsidRPr="00E97E61">
        <w:rPr>
          <w:b/>
          <w:bCs/>
          <w:lang w:val="en-US"/>
        </w:rPr>
        <w:t xml:space="preserve"> </w:t>
      </w:r>
      <w:proofErr w:type="spellStart"/>
      <w:r w:rsidRPr="00E97E61">
        <w:rPr>
          <w:b/>
          <w:bCs/>
          <w:lang w:val="en-US"/>
        </w:rPr>
        <w:t>Administrasi</w:t>
      </w:r>
      <w:proofErr w:type="spellEnd"/>
      <w:r w:rsidRPr="00E97E61">
        <w:rPr>
          <w:b/>
          <w:bCs/>
          <w:lang w:val="en-US"/>
        </w:rPr>
        <w:t xml:space="preserve"> Negara</w:t>
      </w:r>
    </w:p>
    <w:p w14:paraId="4DE83D11" w14:textId="77777777" w:rsidR="006739AE" w:rsidRPr="00E97E61" w:rsidRDefault="006739AE" w:rsidP="008D7B24">
      <w:pPr>
        <w:spacing w:line="360" w:lineRule="auto"/>
        <w:jc w:val="both"/>
        <w:rPr>
          <w:b/>
          <w:bCs/>
          <w:lang w:val="en-US"/>
        </w:rPr>
      </w:pPr>
    </w:p>
    <w:p w14:paraId="617B924F" w14:textId="77777777" w:rsidR="006739AE" w:rsidRPr="00E97E61" w:rsidRDefault="006739AE" w:rsidP="008D7B24">
      <w:pPr>
        <w:spacing w:line="360" w:lineRule="auto"/>
        <w:jc w:val="both"/>
        <w:rPr>
          <w:b/>
          <w:bCs/>
          <w:lang w:val="en-US"/>
        </w:rPr>
      </w:pPr>
    </w:p>
    <w:p w14:paraId="5CA8D86F" w14:textId="77777777" w:rsidR="006739AE" w:rsidRPr="00E97E61" w:rsidRDefault="008D7B24" w:rsidP="008D7B24">
      <w:pPr>
        <w:spacing w:line="360" w:lineRule="auto"/>
        <w:jc w:val="both"/>
        <w:rPr>
          <w:lang w:val="en-US"/>
        </w:rPr>
      </w:pPr>
      <w:r w:rsidRPr="00E97E61">
        <w:rPr>
          <w:noProof/>
        </w:rPr>
        <w:drawing>
          <wp:anchor distT="0" distB="0" distL="114300" distR="114300" simplePos="0" relativeHeight="251659264" behindDoc="0" locked="0" layoutInCell="1" allowOverlap="1" wp14:anchorId="020C2EA6" wp14:editId="2866486F">
            <wp:simplePos x="0" y="0"/>
            <wp:positionH relativeFrom="column">
              <wp:posOffset>1634490</wp:posOffset>
            </wp:positionH>
            <wp:positionV relativeFrom="paragraph">
              <wp:posOffset>159385</wp:posOffset>
            </wp:positionV>
            <wp:extent cx="1886585" cy="1857950"/>
            <wp:effectExtent l="0" t="0" r="5715" b="0"/>
            <wp:wrapNone/>
            <wp:docPr id="56852897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6585" cy="185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3FE34" w14:textId="77777777" w:rsidR="006739AE" w:rsidRPr="00E97E61" w:rsidRDefault="006739AE" w:rsidP="008D7B24">
      <w:pPr>
        <w:spacing w:line="360" w:lineRule="auto"/>
        <w:jc w:val="both"/>
        <w:rPr>
          <w:lang w:val="en-US"/>
        </w:rPr>
      </w:pPr>
      <w:r w:rsidRPr="00E97E61">
        <w:fldChar w:fldCharType="begin"/>
      </w:r>
      <w:r w:rsidRPr="00E97E61">
        <w:instrText xml:space="preserve"> INCLUDEPICTURE "/Users/macbookair/Library/Group Containers/UBF8T346G9.ms/WebArchiveCopyPasteTempFiles/com.microsoft.Word/Logo_UnivLampung.png" \* MERGEFORMATINET </w:instrText>
      </w:r>
      <w:r w:rsidRPr="00E97E61">
        <w:fldChar w:fldCharType="separate"/>
      </w:r>
      <w:r w:rsidRPr="00E97E61">
        <w:fldChar w:fldCharType="end"/>
      </w:r>
    </w:p>
    <w:p w14:paraId="66BBEF99" w14:textId="77777777" w:rsidR="006739AE" w:rsidRPr="00E97E61" w:rsidRDefault="006739AE" w:rsidP="008D7B24">
      <w:pPr>
        <w:spacing w:line="360" w:lineRule="auto"/>
        <w:jc w:val="both"/>
        <w:rPr>
          <w:lang w:val="en-US"/>
        </w:rPr>
      </w:pPr>
    </w:p>
    <w:p w14:paraId="52E3B133" w14:textId="77777777" w:rsidR="006739AE" w:rsidRPr="00E97E61" w:rsidRDefault="006739AE" w:rsidP="008D7B24">
      <w:pPr>
        <w:spacing w:line="360" w:lineRule="auto"/>
        <w:jc w:val="both"/>
        <w:rPr>
          <w:lang w:val="en-US"/>
        </w:rPr>
      </w:pPr>
    </w:p>
    <w:p w14:paraId="0411CB98" w14:textId="77777777" w:rsidR="006739AE" w:rsidRPr="00E97E61" w:rsidRDefault="006739AE" w:rsidP="008D7B24">
      <w:pPr>
        <w:spacing w:line="360" w:lineRule="auto"/>
        <w:jc w:val="both"/>
        <w:rPr>
          <w:lang w:val="en-US"/>
        </w:rPr>
      </w:pPr>
    </w:p>
    <w:p w14:paraId="39BC466F" w14:textId="77777777" w:rsidR="006739AE" w:rsidRPr="00E97E61" w:rsidRDefault="006739AE" w:rsidP="008D7B24">
      <w:pPr>
        <w:spacing w:line="360" w:lineRule="auto"/>
        <w:jc w:val="both"/>
        <w:rPr>
          <w:lang w:val="en-US"/>
        </w:rPr>
      </w:pPr>
    </w:p>
    <w:p w14:paraId="06E6DD5B" w14:textId="77777777" w:rsidR="00710DF5" w:rsidRDefault="00710DF5" w:rsidP="008D7B24">
      <w:pPr>
        <w:spacing w:line="360" w:lineRule="auto"/>
        <w:jc w:val="center"/>
        <w:rPr>
          <w:b/>
          <w:bCs/>
          <w:lang w:val="en-US"/>
        </w:rPr>
      </w:pPr>
    </w:p>
    <w:p w14:paraId="61C6950B" w14:textId="77777777" w:rsidR="00710DF5" w:rsidRDefault="00710DF5" w:rsidP="008D7B24">
      <w:pPr>
        <w:spacing w:line="360" w:lineRule="auto"/>
        <w:jc w:val="center"/>
        <w:rPr>
          <w:b/>
          <w:bCs/>
          <w:lang w:val="en-US"/>
        </w:rPr>
      </w:pPr>
    </w:p>
    <w:p w14:paraId="1A50AE8D" w14:textId="77777777" w:rsidR="00710DF5" w:rsidRDefault="00710DF5" w:rsidP="008D7B24">
      <w:pPr>
        <w:spacing w:line="360" w:lineRule="auto"/>
        <w:jc w:val="center"/>
        <w:rPr>
          <w:b/>
          <w:bCs/>
          <w:lang w:val="en-US"/>
        </w:rPr>
      </w:pPr>
    </w:p>
    <w:p w14:paraId="24450BC0" w14:textId="77777777" w:rsidR="00710DF5" w:rsidRDefault="00710DF5" w:rsidP="008D7B24">
      <w:pPr>
        <w:spacing w:line="360" w:lineRule="auto"/>
        <w:jc w:val="center"/>
        <w:rPr>
          <w:b/>
          <w:bCs/>
          <w:lang w:val="en-US"/>
        </w:rPr>
      </w:pPr>
    </w:p>
    <w:p w14:paraId="07E084E4" w14:textId="77777777" w:rsidR="00710DF5" w:rsidRDefault="00710DF5" w:rsidP="008D7B24">
      <w:pPr>
        <w:spacing w:line="360" w:lineRule="auto"/>
        <w:jc w:val="center"/>
        <w:rPr>
          <w:b/>
          <w:bCs/>
          <w:lang w:val="en-US"/>
        </w:rPr>
      </w:pPr>
    </w:p>
    <w:p w14:paraId="4B56E4E3" w14:textId="77777777" w:rsidR="00710DF5" w:rsidRDefault="00710DF5" w:rsidP="008D7B24">
      <w:pPr>
        <w:spacing w:line="360" w:lineRule="auto"/>
        <w:jc w:val="center"/>
        <w:rPr>
          <w:b/>
          <w:bCs/>
          <w:lang w:val="en-US"/>
        </w:rPr>
      </w:pPr>
    </w:p>
    <w:p w14:paraId="5F97ABEF" w14:textId="77777777" w:rsidR="006739AE" w:rsidRPr="00E97E61" w:rsidRDefault="006739AE" w:rsidP="008D7B24">
      <w:pPr>
        <w:spacing w:line="360" w:lineRule="auto"/>
        <w:jc w:val="center"/>
        <w:rPr>
          <w:b/>
          <w:bCs/>
          <w:lang w:val="en-US"/>
        </w:rPr>
      </w:pPr>
      <w:r w:rsidRPr="00E97E61">
        <w:rPr>
          <w:b/>
          <w:bCs/>
          <w:lang w:val="en-US"/>
        </w:rPr>
        <w:t>FAKULTAS ILMU SOSIAL ILMU POLIRIK</w:t>
      </w:r>
    </w:p>
    <w:p w14:paraId="58ABD700" w14:textId="77777777" w:rsidR="006739AE" w:rsidRPr="00E97E61" w:rsidRDefault="006739AE" w:rsidP="008D7B24">
      <w:pPr>
        <w:spacing w:line="360" w:lineRule="auto"/>
        <w:jc w:val="center"/>
        <w:rPr>
          <w:b/>
          <w:bCs/>
          <w:lang w:val="en-US"/>
        </w:rPr>
      </w:pPr>
      <w:r w:rsidRPr="00E97E61">
        <w:rPr>
          <w:b/>
          <w:bCs/>
          <w:lang w:val="en-US"/>
        </w:rPr>
        <w:t>UNIVERSITAS LAMPUNG</w:t>
      </w:r>
    </w:p>
    <w:p w14:paraId="5363F969" w14:textId="77777777" w:rsidR="006739AE" w:rsidRPr="00E97E61" w:rsidRDefault="006739AE" w:rsidP="008D7B24">
      <w:pPr>
        <w:spacing w:line="360" w:lineRule="auto"/>
        <w:jc w:val="center"/>
        <w:rPr>
          <w:b/>
          <w:bCs/>
          <w:lang w:val="en-US"/>
        </w:rPr>
      </w:pPr>
      <w:r w:rsidRPr="00E97E61">
        <w:rPr>
          <w:b/>
          <w:bCs/>
          <w:lang w:val="en-US"/>
        </w:rPr>
        <w:t>BANDAR LAMPUNG</w:t>
      </w:r>
    </w:p>
    <w:p w14:paraId="3D6405E4" w14:textId="77777777" w:rsidR="006739AE" w:rsidRPr="00E97E61" w:rsidRDefault="006739AE" w:rsidP="008D7B24">
      <w:pPr>
        <w:spacing w:line="360" w:lineRule="auto"/>
        <w:jc w:val="center"/>
        <w:rPr>
          <w:b/>
          <w:bCs/>
          <w:lang w:val="en-US"/>
        </w:rPr>
      </w:pPr>
      <w:r w:rsidRPr="00E97E61">
        <w:rPr>
          <w:b/>
          <w:bCs/>
          <w:lang w:val="en-US"/>
        </w:rPr>
        <w:t>2025</w:t>
      </w:r>
    </w:p>
    <w:p w14:paraId="4142C003" w14:textId="77777777" w:rsidR="006739AE" w:rsidRPr="00E97E61" w:rsidRDefault="006739AE" w:rsidP="008D7B24">
      <w:pPr>
        <w:spacing w:line="360" w:lineRule="auto"/>
        <w:jc w:val="center"/>
        <w:rPr>
          <w:b/>
          <w:bCs/>
          <w:lang w:val="en-US"/>
        </w:rPr>
      </w:pPr>
    </w:p>
    <w:p w14:paraId="38CD182B" w14:textId="77777777" w:rsidR="006739AE" w:rsidRDefault="006739AE" w:rsidP="008D7B24">
      <w:pPr>
        <w:spacing w:before="100" w:beforeAutospacing="1" w:after="100" w:afterAutospacing="1" w:line="360" w:lineRule="auto"/>
        <w:jc w:val="center"/>
        <w:outlineLvl w:val="0"/>
        <w:rPr>
          <w:b/>
          <w:bCs/>
          <w:color w:val="000000"/>
          <w:kern w:val="36"/>
        </w:rPr>
      </w:pPr>
    </w:p>
    <w:p w14:paraId="2F2504BC" w14:textId="77777777" w:rsidR="006739AE" w:rsidRDefault="006739AE" w:rsidP="008D7B24">
      <w:pPr>
        <w:spacing w:before="100" w:beforeAutospacing="1" w:after="100" w:afterAutospacing="1" w:line="360" w:lineRule="auto"/>
        <w:jc w:val="center"/>
        <w:outlineLvl w:val="0"/>
        <w:rPr>
          <w:b/>
          <w:bCs/>
          <w:color w:val="000000"/>
          <w:kern w:val="36"/>
        </w:rPr>
      </w:pPr>
    </w:p>
    <w:p w14:paraId="3A337557" w14:textId="77777777" w:rsidR="00AC0A96" w:rsidRDefault="00AC0A96" w:rsidP="008D7B24">
      <w:pPr>
        <w:spacing w:before="100" w:beforeAutospacing="1" w:after="100" w:afterAutospacing="1" w:line="360" w:lineRule="auto"/>
        <w:outlineLvl w:val="0"/>
        <w:rPr>
          <w:b/>
          <w:bCs/>
          <w:color w:val="000000"/>
          <w:kern w:val="36"/>
        </w:rPr>
      </w:pPr>
    </w:p>
    <w:p w14:paraId="63296AA9" w14:textId="77777777" w:rsidR="00AC0A96" w:rsidRPr="00AC0A96" w:rsidRDefault="00AC0A96" w:rsidP="008D7B24">
      <w:pPr>
        <w:spacing w:before="100" w:beforeAutospacing="1" w:after="100" w:afterAutospacing="1" w:line="360" w:lineRule="auto"/>
        <w:jc w:val="center"/>
        <w:outlineLvl w:val="0"/>
        <w:rPr>
          <w:b/>
          <w:bCs/>
          <w:color w:val="000000"/>
          <w:kern w:val="36"/>
        </w:rPr>
      </w:pPr>
      <w:r w:rsidRPr="00AC0A96">
        <w:rPr>
          <w:b/>
          <w:bCs/>
          <w:color w:val="000000"/>
          <w:kern w:val="36"/>
        </w:rPr>
        <w:t>BAB II</w:t>
      </w:r>
    </w:p>
    <w:p w14:paraId="46EDD05A" w14:textId="77777777" w:rsidR="00AC0A96" w:rsidRPr="00AC0A96" w:rsidRDefault="00AC0A96" w:rsidP="008D7B24">
      <w:pPr>
        <w:spacing w:before="100" w:beforeAutospacing="1" w:after="100" w:afterAutospacing="1" w:line="360" w:lineRule="auto"/>
        <w:jc w:val="center"/>
        <w:rPr>
          <w:b/>
          <w:bCs/>
          <w:color w:val="000000"/>
        </w:rPr>
      </w:pPr>
      <w:r w:rsidRPr="00AC0A96">
        <w:rPr>
          <w:b/>
          <w:bCs/>
          <w:color w:val="000000"/>
        </w:rPr>
        <w:t>KAJIAN PUSTAKA</w:t>
      </w:r>
    </w:p>
    <w:p w14:paraId="2C5EE94F" w14:textId="77777777" w:rsidR="00AC0A96" w:rsidRPr="00AC0A96" w:rsidRDefault="00AC0A96" w:rsidP="008D7B24">
      <w:pPr>
        <w:spacing w:before="100" w:beforeAutospacing="1" w:after="100" w:afterAutospacing="1" w:line="360" w:lineRule="auto"/>
        <w:outlineLvl w:val="1"/>
        <w:rPr>
          <w:b/>
          <w:bCs/>
          <w:color w:val="000000"/>
        </w:rPr>
      </w:pPr>
      <w:r w:rsidRPr="00AC0A96">
        <w:rPr>
          <w:b/>
          <w:bCs/>
          <w:color w:val="000000"/>
        </w:rPr>
        <w:t>2.1 Tinjauan Teori</w:t>
      </w:r>
    </w:p>
    <w:p w14:paraId="502942A8" w14:textId="77777777" w:rsidR="00AC0A96" w:rsidRPr="00AC0A96" w:rsidRDefault="00AC0A96" w:rsidP="008D7B24">
      <w:pPr>
        <w:spacing w:before="100" w:beforeAutospacing="1" w:after="100" w:afterAutospacing="1" w:line="360" w:lineRule="auto"/>
        <w:outlineLvl w:val="2"/>
        <w:rPr>
          <w:b/>
          <w:bCs/>
          <w:color w:val="000000"/>
        </w:rPr>
      </w:pPr>
      <w:r w:rsidRPr="00AC0A96">
        <w:rPr>
          <w:b/>
          <w:bCs/>
          <w:color w:val="000000"/>
        </w:rPr>
        <w:t>2.1.1 Kepemimpinan Kepala Desa</w:t>
      </w:r>
    </w:p>
    <w:p w14:paraId="59EF0165" w14:textId="77777777" w:rsidR="00AC0A96" w:rsidRPr="00AC0A96" w:rsidRDefault="00AC0A96" w:rsidP="008D7B24">
      <w:pPr>
        <w:spacing w:before="100" w:beforeAutospacing="1" w:after="100" w:afterAutospacing="1" w:line="360" w:lineRule="auto"/>
        <w:rPr>
          <w:color w:val="000000"/>
        </w:rPr>
      </w:pPr>
      <w:r w:rsidRPr="00AC0A96">
        <w:rPr>
          <w:color w:val="000000"/>
        </w:rPr>
        <w:t>Kepala desa merupakan pemimpin tertinggi di desa yang memiliki tanggung jawab menyelenggarakan urusan rumah tangga desa sekaligus melaksanakan tugas dari pemerintah pusat maupun daerah. Kepemimpinan kepala desa bukan hanya soal administrasi, melainkan juga kepemimpinan sosial yang menuntut kemampuan mengelola sumber daya, memediasi kepentingan masyarakat, dan menggerakkan partisipasi warga. Buku </w:t>
      </w:r>
      <w:r w:rsidRPr="00AC0A96">
        <w:rPr>
          <w:i/>
          <w:iCs/>
          <w:color w:val="000000"/>
        </w:rPr>
        <w:t>Kepemimpinan Kepala Desa</w:t>
      </w:r>
      <w:r w:rsidRPr="00AC0A96">
        <w:rPr>
          <w:color w:val="000000"/>
        </w:rPr>
        <w:t> (2021) menegaskan bahwa kepemimpinan kepala desa di Indonesia dipengaruhi oleh faktor historis, budaya lokal, dan dinamika politik desa.</w:t>
      </w:r>
    </w:p>
    <w:p w14:paraId="41155BC7" w14:textId="77777777" w:rsidR="00AC0A96" w:rsidRPr="00AC0A96" w:rsidRDefault="00AC0A96" w:rsidP="008D7B24">
      <w:pPr>
        <w:spacing w:before="100" w:beforeAutospacing="1" w:after="100" w:afterAutospacing="1" w:line="360" w:lineRule="auto"/>
        <w:rPr>
          <w:color w:val="000000"/>
        </w:rPr>
      </w:pPr>
      <w:r w:rsidRPr="00AC0A96">
        <w:rPr>
          <w:color w:val="000000"/>
        </w:rPr>
        <w:t xml:space="preserve">Berdasarkan teori kepemimpinan yang dibahas oleh </w:t>
      </w:r>
      <w:proofErr w:type="spellStart"/>
      <w:r w:rsidRPr="00AC0A96">
        <w:rPr>
          <w:color w:val="000000"/>
        </w:rPr>
        <w:t>Lippit</w:t>
      </w:r>
      <w:proofErr w:type="spellEnd"/>
      <w:r w:rsidRPr="00AC0A96">
        <w:rPr>
          <w:color w:val="000000"/>
        </w:rPr>
        <w:t xml:space="preserve"> &amp; </w:t>
      </w:r>
      <w:proofErr w:type="spellStart"/>
      <w:r w:rsidRPr="00AC0A96">
        <w:rPr>
          <w:color w:val="000000"/>
        </w:rPr>
        <w:t>White</w:t>
      </w:r>
      <w:proofErr w:type="spellEnd"/>
      <w:r w:rsidRPr="00AC0A96">
        <w:rPr>
          <w:color w:val="000000"/>
        </w:rPr>
        <w:t xml:space="preserve"> dalam </w:t>
      </w:r>
      <w:proofErr w:type="spellStart"/>
      <w:r w:rsidRPr="00AC0A96">
        <w:rPr>
          <w:color w:val="000000"/>
        </w:rPr>
        <w:t>Pasolong</w:t>
      </w:r>
      <w:proofErr w:type="spellEnd"/>
      <w:r w:rsidRPr="00AC0A96">
        <w:rPr>
          <w:color w:val="000000"/>
        </w:rPr>
        <w:t xml:space="preserve"> (2015), gaya kepemimpinan kepala desa dapat dikelompokkan menjadi:</w:t>
      </w:r>
    </w:p>
    <w:p w14:paraId="6B6EC432" w14:textId="77777777" w:rsidR="00AC0A96" w:rsidRPr="00AC0A96" w:rsidRDefault="00AC0A96" w:rsidP="008D7B24">
      <w:pPr>
        <w:numPr>
          <w:ilvl w:val="0"/>
          <w:numId w:val="16"/>
        </w:numPr>
        <w:spacing w:before="100" w:beforeAutospacing="1" w:after="100" w:afterAutospacing="1" w:line="360" w:lineRule="auto"/>
        <w:rPr>
          <w:color w:val="000000"/>
        </w:rPr>
      </w:pPr>
      <w:r w:rsidRPr="00AC0A96">
        <w:rPr>
          <w:b/>
          <w:bCs/>
          <w:color w:val="000000"/>
        </w:rPr>
        <w:t>Otoriter/</w:t>
      </w:r>
      <w:proofErr w:type="spellStart"/>
      <w:r w:rsidRPr="00AC0A96">
        <w:rPr>
          <w:b/>
          <w:bCs/>
          <w:color w:val="000000"/>
        </w:rPr>
        <w:t>otokratis</w:t>
      </w:r>
      <w:proofErr w:type="spellEnd"/>
      <w:r w:rsidRPr="00AC0A96">
        <w:rPr>
          <w:color w:val="000000"/>
        </w:rPr>
        <w:t>, ditandai dominasi pemimpin dalam pengambilan keputusan tanpa melibatkan warga.</w:t>
      </w:r>
    </w:p>
    <w:p w14:paraId="1369A961" w14:textId="77777777" w:rsidR="00AC0A96" w:rsidRPr="00AC0A96" w:rsidRDefault="00AC0A96" w:rsidP="008D7B24">
      <w:pPr>
        <w:numPr>
          <w:ilvl w:val="0"/>
          <w:numId w:val="16"/>
        </w:numPr>
        <w:spacing w:before="100" w:beforeAutospacing="1" w:after="100" w:afterAutospacing="1" w:line="360" w:lineRule="auto"/>
        <w:rPr>
          <w:color w:val="000000"/>
        </w:rPr>
      </w:pPr>
      <w:r w:rsidRPr="00AC0A96">
        <w:rPr>
          <w:b/>
          <w:bCs/>
          <w:color w:val="000000"/>
        </w:rPr>
        <w:t>Demokratis</w:t>
      </w:r>
      <w:r w:rsidRPr="00AC0A96">
        <w:rPr>
          <w:color w:val="000000"/>
        </w:rPr>
        <w:t>, ditandai keterbukaan, musyawarah, dan keterlibatan masyarakat dalam pengambilan keputusan.</w:t>
      </w:r>
    </w:p>
    <w:p w14:paraId="5793A16A" w14:textId="77777777" w:rsidR="00AC0A96" w:rsidRPr="00AC0A96" w:rsidRDefault="00AC0A96" w:rsidP="008D7B24">
      <w:pPr>
        <w:numPr>
          <w:ilvl w:val="0"/>
          <w:numId w:val="16"/>
        </w:numPr>
        <w:spacing w:before="100" w:beforeAutospacing="1" w:after="100" w:afterAutospacing="1" w:line="360" w:lineRule="auto"/>
        <w:rPr>
          <w:color w:val="000000"/>
        </w:rPr>
      </w:pPr>
      <w:proofErr w:type="spellStart"/>
      <w:r w:rsidRPr="00AC0A96">
        <w:rPr>
          <w:b/>
          <w:bCs/>
          <w:color w:val="000000"/>
        </w:rPr>
        <w:t>Laissez-Faire</w:t>
      </w:r>
      <w:proofErr w:type="spellEnd"/>
      <w:r w:rsidRPr="00AC0A96">
        <w:rPr>
          <w:color w:val="000000"/>
        </w:rPr>
        <w:t>, ditandai minim kontrol dan membiarkan masyarakat berjalan dengan inisiatif sendiri.</w:t>
      </w:r>
    </w:p>
    <w:p w14:paraId="55A43BAB" w14:textId="77777777" w:rsidR="00AC0A96" w:rsidRDefault="00AC0A96" w:rsidP="008D7B24">
      <w:pPr>
        <w:spacing w:before="100" w:beforeAutospacing="1" w:after="100" w:afterAutospacing="1" w:line="360" w:lineRule="auto"/>
        <w:rPr>
          <w:color w:val="000000"/>
        </w:rPr>
      </w:pPr>
      <w:r w:rsidRPr="00AC0A96">
        <w:rPr>
          <w:color w:val="000000"/>
        </w:rPr>
        <w:t xml:space="preserve">Konteks kepemimpinan desa di Indonesia lebih sering dikaitkan dengan gaya demokratis dan </w:t>
      </w:r>
      <w:proofErr w:type="spellStart"/>
      <w:r w:rsidRPr="00AC0A96">
        <w:rPr>
          <w:color w:val="000000"/>
        </w:rPr>
        <w:t>partisipatif</w:t>
      </w:r>
      <w:proofErr w:type="spellEnd"/>
      <w:r w:rsidRPr="00AC0A96">
        <w:rPr>
          <w:color w:val="000000"/>
        </w:rPr>
        <w:t xml:space="preserve">. Kepala desa yang demokratis menciptakan ruang musyawarah, transparansi anggaran, dan kesempatan bagi masyarakat untuk menyampaikan aspirasi. Penelitian di Desa </w:t>
      </w:r>
      <w:proofErr w:type="spellStart"/>
      <w:r w:rsidRPr="00AC0A96">
        <w:rPr>
          <w:color w:val="000000"/>
        </w:rPr>
        <w:t>Moahino</w:t>
      </w:r>
      <w:proofErr w:type="spellEnd"/>
      <w:r w:rsidRPr="00AC0A96">
        <w:rPr>
          <w:color w:val="000000"/>
        </w:rPr>
        <w:t>, Morowali (Jurnal Cenderawasih, 2024) menunjukkan bahwa gaya kepemimpinan demokratis kepala desa menciptakan komunikasi terbuka dan musyawarah sebagai sarana penyelesaian konflik, sehingga menumbuhkan kepercayaan masyarakat.</w:t>
      </w:r>
    </w:p>
    <w:p w14:paraId="1891F8FF" w14:textId="77777777" w:rsidR="00AC0A96" w:rsidRDefault="00AC0A96" w:rsidP="008D7B24">
      <w:pPr>
        <w:spacing w:before="100" w:beforeAutospacing="1" w:after="100" w:afterAutospacing="1" w:line="360" w:lineRule="auto"/>
        <w:rPr>
          <w:color w:val="000000"/>
        </w:rPr>
      </w:pPr>
    </w:p>
    <w:p w14:paraId="330A1B5D" w14:textId="77777777" w:rsidR="00AC0A96" w:rsidRPr="00AC0A96" w:rsidRDefault="00AC0A96" w:rsidP="008D7B24">
      <w:pPr>
        <w:spacing w:before="100" w:beforeAutospacing="1" w:after="100" w:afterAutospacing="1" w:line="360" w:lineRule="auto"/>
        <w:outlineLvl w:val="2"/>
        <w:rPr>
          <w:b/>
          <w:bCs/>
          <w:color w:val="000000"/>
        </w:rPr>
      </w:pPr>
      <w:r w:rsidRPr="00AC0A96">
        <w:rPr>
          <w:b/>
          <w:bCs/>
          <w:color w:val="000000"/>
        </w:rPr>
        <w:t>2.1.2 Partisipasi Masyarakat dalam Pembangunan Desa</w:t>
      </w:r>
    </w:p>
    <w:p w14:paraId="25C898A0" w14:textId="77777777" w:rsidR="00AC0A96" w:rsidRPr="00AC0A96" w:rsidRDefault="00AC0A96" w:rsidP="008D7B24">
      <w:pPr>
        <w:spacing w:before="100" w:beforeAutospacing="1" w:after="100" w:afterAutospacing="1" w:line="360" w:lineRule="auto"/>
        <w:rPr>
          <w:color w:val="000000"/>
        </w:rPr>
      </w:pPr>
      <w:r w:rsidRPr="00AC0A96">
        <w:rPr>
          <w:color w:val="000000"/>
        </w:rPr>
        <w:t>Partisipasi masyarakat didefinisikan sebagai keterlibatan aktif warga dalam perencanaan, pelaksanaan, pengawasan, dan evaluasi pembangunan desa. Buku ajar </w:t>
      </w:r>
      <w:r w:rsidRPr="00AC0A96">
        <w:rPr>
          <w:i/>
          <w:iCs/>
          <w:color w:val="000000"/>
        </w:rPr>
        <w:t>Partisipasi dan Pemberdayaan di Sektor Publik</w:t>
      </w:r>
      <w:r w:rsidRPr="00AC0A96">
        <w:rPr>
          <w:color w:val="000000"/>
        </w:rPr>
        <w:t> (2022) menegaskan bahwa partisipasi adalah syarat terciptanya pembangunan yang berkelanjutan karena masyarakat tidak hanya menjadi objek, tetapi juga subjek pembangunan.</w:t>
      </w:r>
    </w:p>
    <w:p w14:paraId="1B9403CD" w14:textId="77777777" w:rsidR="00AC0A96" w:rsidRPr="00AC0A96" w:rsidRDefault="00AC0A96" w:rsidP="008D7B24">
      <w:pPr>
        <w:spacing w:before="100" w:beforeAutospacing="1" w:after="100" w:afterAutospacing="1" w:line="360" w:lineRule="auto"/>
        <w:rPr>
          <w:color w:val="000000"/>
        </w:rPr>
      </w:pPr>
      <w:r w:rsidRPr="00AC0A96">
        <w:rPr>
          <w:color w:val="000000"/>
        </w:rPr>
        <w:t>Bentuk partisipasi masyarakat meliputi:</w:t>
      </w:r>
    </w:p>
    <w:p w14:paraId="18628280" w14:textId="77777777" w:rsidR="00AC0A96" w:rsidRPr="00AC0A96" w:rsidRDefault="00AC0A96" w:rsidP="008D7B24">
      <w:pPr>
        <w:numPr>
          <w:ilvl w:val="0"/>
          <w:numId w:val="17"/>
        </w:numPr>
        <w:spacing w:before="100" w:beforeAutospacing="1" w:after="100" w:afterAutospacing="1" w:line="360" w:lineRule="auto"/>
        <w:rPr>
          <w:color w:val="000000"/>
        </w:rPr>
      </w:pPr>
      <w:r w:rsidRPr="00AC0A96">
        <w:rPr>
          <w:b/>
          <w:bCs/>
          <w:color w:val="000000"/>
        </w:rPr>
        <w:t>Perencanaan</w:t>
      </w:r>
      <w:r w:rsidRPr="00AC0A96">
        <w:rPr>
          <w:color w:val="000000"/>
        </w:rPr>
        <w:t>: hadir dalam musyawarah desa, mengajukan gagasan, menyusun prioritas program.</w:t>
      </w:r>
    </w:p>
    <w:p w14:paraId="163536BA" w14:textId="77777777" w:rsidR="00AC0A96" w:rsidRPr="00AC0A96" w:rsidRDefault="00AC0A96" w:rsidP="008D7B24">
      <w:pPr>
        <w:numPr>
          <w:ilvl w:val="0"/>
          <w:numId w:val="17"/>
        </w:numPr>
        <w:spacing w:before="100" w:beforeAutospacing="1" w:after="100" w:afterAutospacing="1" w:line="360" w:lineRule="auto"/>
        <w:rPr>
          <w:color w:val="000000"/>
        </w:rPr>
      </w:pPr>
      <w:r w:rsidRPr="00AC0A96">
        <w:rPr>
          <w:b/>
          <w:bCs/>
          <w:color w:val="000000"/>
        </w:rPr>
        <w:t>Pelaksanaan</w:t>
      </w:r>
      <w:r w:rsidRPr="00AC0A96">
        <w:rPr>
          <w:color w:val="000000"/>
        </w:rPr>
        <w:t>: kontribusi tenaga, dana, material, atau keahlian.</w:t>
      </w:r>
    </w:p>
    <w:p w14:paraId="12814953" w14:textId="77777777" w:rsidR="00AC0A96" w:rsidRPr="00AC0A96" w:rsidRDefault="00AC0A96" w:rsidP="008D7B24">
      <w:pPr>
        <w:numPr>
          <w:ilvl w:val="0"/>
          <w:numId w:val="17"/>
        </w:numPr>
        <w:spacing w:before="100" w:beforeAutospacing="1" w:after="100" w:afterAutospacing="1" w:line="360" w:lineRule="auto"/>
        <w:rPr>
          <w:color w:val="000000"/>
        </w:rPr>
      </w:pPr>
      <w:r w:rsidRPr="00AC0A96">
        <w:rPr>
          <w:b/>
          <w:bCs/>
          <w:color w:val="000000"/>
        </w:rPr>
        <w:t>Pengawasan</w:t>
      </w:r>
      <w:r w:rsidRPr="00AC0A96">
        <w:rPr>
          <w:color w:val="000000"/>
        </w:rPr>
        <w:t>: mengontrol pelaksanaan program dan penggunaan dana desa.</w:t>
      </w:r>
    </w:p>
    <w:p w14:paraId="04E6C122" w14:textId="77777777" w:rsidR="00AC0A96" w:rsidRPr="00AC0A96" w:rsidRDefault="00AC0A96" w:rsidP="008D7B24">
      <w:pPr>
        <w:numPr>
          <w:ilvl w:val="0"/>
          <w:numId w:val="17"/>
        </w:numPr>
        <w:spacing w:before="100" w:beforeAutospacing="1" w:after="100" w:afterAutospacing="1" w:line="360" w:lineRule="auto"/>
        <w:rPr>
          <w:color w:val="000000"/>
        </w:rPr>
      </w:pPr>
      <w:r w:rsidRPr="00AC0A96">
        <w:rPr>
          <w:b/>
          <w:bCs/>
          <w:color w:val="000000"/>
        </w:rPr>
        <w:t>Evaluasi</w:t>
      </w:r>
      <w:r w:rsidRPr="00AC0A96">
        <w:rPr>
          <w:color w:val="000000"/>
        </w:rPr>
        <w:t>: memberi masukan atas keberhasilan maupun kekurangan pembangunan.</w:t>
      </w:r>
    </w:p>
    <w:p w14:paraId="238BEFDF" w14:textId="77777777" w:rsidR="00AC0A96" w:rsidRPr="00AC0A96" w:rsidRDefault="00AC0A96" w:rsidP="008D7B24">
      <w:pPr>
        <w:spacing w:before="100" w:beforeAutospacing="1" w:after="100" w:afterAutospacing="1" w:line="360" w:lineRule="auto"/>
        <w:rPr>
          <w:color w:val="000000"/>
        </w:rPr>
      </w:pPr>
      <w:r w:rsidRPr="00AC0A96">
        <w:rPr>
          <w:color w:val="000000"/>
        </w:rPr>
        <w:t xml:space="preserve">Jurnal MSDM (2024) menegaskan bahwa rendahnya partisipasi masyarakat dalam musyawarah desa, pengelolaan keuangan, dan pengawasan program menyebabkan pembangunan kurang optimal. Penelitian di Desa </w:t>
      </w:r>
      <w:proofErr w:type="spellStart"/>
      <w:r w:rsidRPr="00AC0A96">
        <w:rPr>
          <w:color w:val="000000"/>
        </w:rPr>
        <w:t>Ampukung</w:t>
      </w:r>
      <w:proofErr w:type="spellEnd"/>
      <w:r w:rsidRPr="00AC0A96">
        <w:rPr>
          <w:color w:val="000000"/>
        </w:rPr>
        <w:t>, Tabalong (Jurnal MSDM, 2024) membuktikan bahwa partisipasi masyarakat berpengaruh signifikan terhadap pembangunan desa, dengan hasil uji t = 5,978 &gt; 1,661 dan signifikansi 0,000. Artinya, semakin tinggi keterlibatan masyarakat, semakin besar keberhasilan pembangunan.</w:t>
      </w:r>
    </w:p>
    <w:p w14:paraId="4A7E1288" w14:textId="77777777" w:rsidR="00AC0A96" w:rsidRPr="00AC0A96" w:rsidRDefault="00AC0A96" w:rsidP="008D7B24">
      <w:pPr>
        <w:spacing w:before="100" w:beforeAutospacing="1" w:after="100" w:afterAutospacing="1" w:line="360" w:lineRule="auto"/>
        <w:outlineLvl w:val="2"/>
        <w:rPr>
          <w:b/>
          <w:bCs/>
          <w:color w:val="000000"/>
        </w:rPr>
      </w:pPr>
      <w:r w:rsidRPr="00AC0A96">
        <w:rPr>
          <w:b/>
          <w:bCs/>
          <w:color w:val="000000"/>
        </w:rPr>
        <w:t>2.1.3 Hubungan Kepemimpinan Kepala Desa dengan Partisipasi Masyarakat</w:t>
      </w:r>
    </w:p>
    <w:p w14:paraId="6199C10C" w14:textId="77777777" w:rsidR="00AC0A96" w:rsidRPr="00AC0A96" w:rsidRDefault="00AC0A96" w:rsidP="008D7B24">
      <w:pPr>
        <w:spacing w:before="100" w:beforeAutospacing="1" w:after="100" w:afterAutospacing="1" w:line="360" w:lineRule="auto"/>
        <w:rPr>
          <w:color w:val="000000"/>
        </w:rPr>
      </w:pPr>
      <w:r w:rsidRPr="00AC0A96">
        <w:rPr>
          <w:color w:val="000000"/>
        </w:rPr>
        <w:t xml:space="preserve">Hubungan antara gaya kepemimpinan dan partisipasi masyarakat sudah banyak diteliti. Gaya kepemimpinan demokratis dan </w:t>
      </w:r>
      <w:proofErr w:type="spellStart"/>
      <w:r w:rsidRPr="00AC0A96">
        <w:rPr>
          <w:color w:val="000000"/>
        </w:rPr>
        <w:t>partisipatif</w:t>
      </w:r>
      <w:proofErr w:type="spellEnd"/>
      <w:r w:rsidRPr="00AC0A96">
        <w:rPr>
          <w:color w:val="000000"/>
        </w:rPr>
        <w:t xml:space="preserve"> terbukti mendorong keterlibatan warga, sementara gaya otoriter cenderung melemahkan partisipasi.</w:t>
      </w:r>
    </w:p>
    <w:p w14:paraId="628FDACD" w14:textId="77777777" w:rsidR="00AC0A96" w:rsidRPr="00AC0A96" w:rsidRDefault="00AC0A96" w:rsidP="008D7B24">
      <w:pPr>
        <w:numPr>
          <w:ilvl w:val="0"/>
          <w:numId w:val="18"/>
        </w:numPr>
        <w:spacing w:before="100" w:beforeAutospacing="1" w:after="100" w:afterAutospacing="1" w:line="360" w:lineRule="auto"/>
        <w:rPr>
          <w:color w:val="000000"/>
        </w:rPr>
      </w:pPr>
      <w:r w:rsidRPr="00AC0A96">
        <w:rPr>
          <w:b/>
          <w:bCs/>
          <w:color w:val="000000"/>
        </w:rPr>
        <w:t xml:space="preserve">Penelitian </w:t>
      </w:r>
      <w:proofErr w:type="spellStart"/>
      <w:r w:rsidRPr="00AC0A96">
        <w:rPr>
          <w:b/>
          <w:bCs/>
          <w:color w:val="000000"/>
        </w:rPr>
        <w:t>Bakajaya</w:t>
      </w:r>
      <w:proofErr w:type="spellEnd"/>
      <w:r w:rsidRPr="00AC0A96">
        <w:rPr>
          <w:b/>
          <w:bCs/>
          <w:color w:val="000000"/>
        </w:rPr>
        <w:t xml:space="preserve"> (2025, J-CEKI)</w:t>
      </w:r>
      <w:r w:rsidRPr="00AC0A96">
        <w:rPr>
          <w:color w:val="000000"/>
        </w:rPr>
        <w:t> menemukan gaya kepemimpinan demokratis berpengaruh signifikan terhadap partisipasi masyarakat dalam pembangunan non-fisik. Hasil regresi menunjukkan kontribusi kepemimpinan sebesar 13,2% terhadap partisipasi (R²=0,132). Walaupun kecil, pengaruh ini tetap penting karena kepemimpinan mampu membangun keterikatan warga pada kegiatan pendidikan, kesehatan, dan sosial budaya.</w:t>
      </w:r>
    </w:p>
    <w:p w14:paraId="43C9C476" w14:textId="77777777" w:rsidR="00AC0A96" w:rsidRPr="00AC0A96" w:rsidRDefault="00AC0A96" w:rsidP="008D7B24">
      <w:pPr>
        <w:numPr>
          <w:ilvl w:val="0"/>
          <w:numId w:val="18"/>
        </w:numPr>
        <w:spacing w:before="100" w:beforeAutospacing="1" w:after="100" w:afterAutospacing="1" w:line="360" w:lineRule="auto"/>
        <w:rPr>
          <w:color w:val="000000"/>
        </w:rPr>
      </w:pPr>
      <w:r w:rsidRPr="00AC0A96">
        <w:rPr>
          <w:b/>
          <w:bCs/>
          <w:color w:val="000000"/>
        </w:rPr>
        <w:t>Penelitian Infrastruktur Desa (2024, JIIP)</w:t>
      </w:r>
      <w:r w:rsidRPr="00AC0A96">
        <w:rPr>
          <w:color w:val="000000"/>
        </w:rPr>
        <w:t xml:space="preserve"> menunjukkan bahwa gaya kepemimpinan </w:t>
      </w:r>
      <w:proofErr w:type="spellStart"/>
      <w:r w:rsidRPr="00AC0A96">
        <w:rPr>
          <w:color w:val="000000"/>
        </w:rPr>
        <w:t>partisipatif</w:t>
      </w:r>
      <w:proofErr w:type="spellEnd"/>
      <w:r w:rsidRPr="00AC0A96">
        <w:rPr>
          <w:color w:val="000000"/>
        </w:rPr>
        <w:t xml:space="preserve"> memudahkan pembangunan infrastruktur karena masyarakat merasa dilibatkan. Faktor kendala seperti minimnya dana dan keterbatasan SDM dapat diatasi melalui kepemimpinan kolaboratif.</w:t>
      </w:r>
    </w:p>
    <w:p w14:paraId="2E82C27A" w14:textId="77777777" w:rsidR="00AC0A96" w:rsidRPr="00AC0A96" w:rsidRDefault="00AC0A96" w:rsidP="008D7B24">
      <w:pPr>
        <w:numPr>
          <w:ilvl w:val="0"/>
          <w:numId w:val="18"/>
        </w:numPr>
        <w:spacing w:before="100" w:beforeAutospacing="1" w:after="100" w:afterAutospacing="1" w:line="360" w:lineRule="auto"/>
        <w:rPr>
          <w:color w:val="000000"/>
        </w:rPr>
      </w:pPr>
      <w:r w:rsidRPr="00AC0A96">
        <w:rPr>
          <w:b/>
          <w:bCs/>
          <w:color w:val="000000"/>
        </w:rPr>
        <w:t xml:space="preserve">Penelitian Desa Waringin Jaya, Bogor (IPB </w:t>
      </w:r>
      <w:proofErr w:type="spellStart"/>
      <w:r w:rsidRPr="00AC0A96">
        <w:rPr>
          <w:b/>
          <w:bCs/>
          <w:color w:val="000000"/>
        </w:rPr>
        <w:t>Repository</w:t>
      </w:r>
      <w:proofErr w:type="spellEnd"/>
      <w:r w:rsidRPr="00AC0A96">
        <w:rPr>
          <w:b/>
          <w:bCs/>
          <w:color w:val="000000"/>
        </w:rPr>
        <w:t>)</w:t>
      </w:r>
      <w:r w:rsidRPr="00AC0A96">
        <w:rPr>
          <w:color w:val="000000"/>
        </w:rPr>
        <w:t xml:space="preserve"> membuktikan bahwa gaya kepemimpinan </w:t>
      </w:r>
      <w:proofErr w:type="spellStart"/>
      <w:r w:rsidRPr="00AC0A96">
        <w:rPr>
          <w:color w:val="000000"/>
        </w:rPr>
        <w:t>partisipatif</w:t>
      </w:r>
      <w:proofErr w:type="spellEnd"/>
      <w:r w:rsidRPr="00AC0A96">
        <w:rPr>
          <w:color w:val="000000"/>
        </w:rPr>
        <w:t xml:space="preserve"> berkorelasi positif dengan tingkat partisipasi masyarakat. Faktor eksternal seperti transparansi dan komunikasi intensif memperkuat hubungan tersebut, sedangkan faktor internal seperti pendidikan rendah justru menurunkan partisipasi.</w:t>
      </w:r>
    </w:p>
    <w:p w14:paraId="696B9377" w14:textId="77777777" w:rsidR="00AC0A96" w:rsidRPr="00AC0A96" w:rsidRDefault="00AC0A96" w:rsidP="008D7B24">
      <w:pPr>
        <w:numPr>
          <w:ilvl w:val="0"/>
          <w:numId w:val="18"/>
        </w:numPr>
        <w:spacing w:before="100" w:beforeAutospacing="1" w:after="100" w:afterAutospacing="1" w:line="360" w:lineRule="auto"/>
        <w:rPr>
          <w:color w:val="000000"/>
        </w:rPr>
      </w:pPr>
      <w:r w:rsidRPr="00AC0A96">
        <w:rPr>
          <w:b/>
          <w:bCs/>
          <w:color w:val="000000"/>
        </w:rPr>
        <w:t xml:space="preserve">Penelitian </w:t>
      </w:r>
      <w:proofErr w:type="spellStart"/>
      <w:r w:rsidRPr="00AC0A96">
        <w:rPr>
          <w:b/>
          <w:bCs/>
          <w:color w:val="000000"/>
        </w:rPr>
        <w:t>Tongkonan</w:t>
      </w:r>
      <w:proofErr w:type="spellEnd"/>
      <w:r w:rsidRPr="00AC0A96">
        <w:rPr>
          <w:b/>
          <w:bCs/>
          <w:color w:val="000000"/>
        </w:rPr>
        <w:t xml:space="preserve"> </w:t>
      </w:r>
      <w:proofErr w:type="spellStart"/>
      <w:r w:rsidRPr="00AC0A96">
        <w:rPr>
          <w:b/>
          <w:bCs/>
          <w:color w:val="000000"/>
        </w:rPr>
        <w:t>Basse</w:t>
      </w:r>
      <w:proofErr w:type="spellEnd"/>
      <w:r w:rsidRPr="00AC0A96">
        <w:rPr>
          <w:b/>
          <w:bCs/>
          <w:color w:val="000000"/>
        </w:rPr>
        <w:t>, Enrekang (Jurnal KIMA, 2024)</w:t>
      </w:r>
      <w:r w:rsidRPr="00AC0A96">
        <w:rPr>
          <w:color w:val="000000"/>
        </w:rPr>
        <w:t> menunjukkan pengaruh kepemimpinan kepala desa terhadap partisipasi sebesar 17,6%, dengan sisa dipengaruhi faktor lain. Hal ini menegaskan bahwa kepemimpinan adalah faktor strategis meski bukan satu-satunya penentu.</w:t>
      </w:r>
    </w:p>
    <w:p w14:paraId="5F053191" w14:textId="77777777" w:rsidR="00AC0A96" w:rsidRDefault="00AC0A96" w:rsidP="008D7B24">
      <w:pPr>
        <w:spacing w:before="100" w:beforeAutospacing="1" w:after="100" w:afterAutospacing="1" w:line="360" w:lineRule="auto"/>
        <w:rPr>
          <w:color w:val="000000"/>
        </w:rPr>
      </w:pPr>
      <w:r w:rsidRPr="00AC0A96">
        <w:rPr>
          <w:color w:val="000000"/>
        </w:rPr>
        <w:t xml:space="preserve">Secara keseluruhan, dapat disimpulkan bahwa gaya kepemimpinan kepala desa menentukan arah partisipasi masyarakat. Semakin demokratis dan </w:t>
      </w:r>
      <w:proofErr w:type="spellStart"/>
      <w:r w:rsidRPr="00AC0A96">
        <w:rPr>
          <w:color w:val="000000"/>
        </w:rPr>
        <w:t>partisipatif</w:t>
      </w:r>
      <w:proofErr w:type="spellEnd"/>
      <w:r w:rsidRPr="00AC0A96">
        <w:rPr>
          <w:color w:val="000000"/>
        </w:rPr>
        <w:t xml:space="preserve"> seorang pemimpin desa, semakin besar peluang terciptanya pembangunan yang inklusif dan berkelanjutan.</w:t>
      </w:r>
    </w:p>
    <w:p w14:paraId="654B72BF" w14:textId="77777777" w:rsidR="008D7B24" w:rsidRDefault="008D7B24" w:rsidP="008D7B24">
      <w:pPr>
        <w:spacing w:before="100" w:beforeAutospacing="1" w:after="100" w:afterAutospacing="1" w:line="360" w:lineRule="auto"/>
        <w:outlineLvl w:val="1"/>
        <w:rPr>
          <w:color w:val="000000"/>
        </w:rPr>
      </w:pPr>
    </w:p>
    <w:p w14:paraId="1A7DF8E2" w14:textId="77777777" w:rsidR="008D7B24" w:rsidRPr="008D7B24" w:rsidRDefault="008D7B24" w:rsidP="008D7B24">
      <w:pPr>
        <w:spacing w:before="100" w:beforeAutospacing="1" w:after="100" w:afterAutospacing="1" w:line="360" w:lineRule="auto"/>
        <w:outlineLvl w:val="1"/>
        <w:rPr>
          <w:b/>
          <w:bCs/>
          <w:color w:val="000000"/>
        </w:rPr>
      </w:pPr>
      <w:r w:rsidRPr="008D7B24">
        <w:rPr>
          <w:b/>
          <w:bCs/>
          <w:color w:val="000000"/>
        </w:rPr>
        <w:t>2.2 Penelitian Terdahulu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0"/>
        <w:gridCol w:w="2264"/>
        <w:gridCol w:w="1372"/>
        <w:gridCol w:w="2351"/>
      </w:tblGrid>
      <w:tr w:rsidR="008D7B24" w:rsidRPr="008D7B24" w14:paraId="1A304598" w14:textId="77777777" w:rsidTr="008D7B24">
        <w:trPr>
          <w:tblHeader/>
          <w:tblCellSpacing w:w="15" w:type="dxa"/>
        </w:trPr>
        <w:tc>
          <w:tcPr>
            <w:tcW w:w="0" w:type="auto"/>
            <w:vAlign w:val="center"/>
            <w:hideMark/>
          </w:tcPr>
          <w:p w14:paraId="6DC1B45D" w14:textId="77777777" w:rsidR="008D7B24" w:rsidRPr="008D7B24" w:rsidRDefault="008D7B24" w:rsidP="008D7B24">
            <w:pPr>
              <w:spacing w:line="360" w:lineRule="auto"/>
              <w:jc w:val="center"/>
              <w:rPr>
                <w:b/>
                <w:bCs/>
              </w:rPr>
            </w:pPr>
            <w:r w:rsidRPr="008D7B24">
              <w:rPr>
                <w:b/>
                <w:bCs/>
              </w:rPr>
              <w:t>Peneliti/Tahun</w:t>
            </w:r>
          </w:p>
        </w:tc>
        <w:tc>
          <w:tcPr>
            <w:tcW w:w="0" w:type="auto"/>
            <w:vAlign w:val="center"/>
            <w:hideMark/>
          </w:tcPr>
          <w:p w14:paraId="3B3151D1" w14:textId="77777777" w:rsidR="008D7B24" w:rsidRPr="008D7B24" w:rsidRDefault="008D7B24" w:rsidP="008D7B24">
            <w:pPr>
              <w:spacing w:line="360" w:lineRule="auto"/>
              <w:jc w:val="center"/>
              <w:rPr>
                <w:b/>
                <w:bCs/>
              </w:rPr>
            </w:pPr>
            <w:r w:rsidRPr="008D7B24">
              <w:rPr>
                <w:b/>
                <w:bCs/>
              </w:rPr>
              <w:t>Fokus Penelitian</w:t>
            </w:r>
          </w:p>
        </w:tc>
        <w:tc>
          <w:tcPr>
            <w:tcW w:w="0" w:type="auto"/>
            <w:vAlign w:val="center"/>
            <w:hideMark/>
          </w:tcPr>
          <w:p w14:paraId="6E1C867B" w14:textId="77777777" w:rsidR="008D7B24" w:rsidRPr="008D7B24" w:rsidRDefault="008D7B24" w:rsidP="008D7B24">
            <w:pPr>
              <w:spacing w:line="360" w:lineRule="auto"/>
              <w:jc w:val="center"/>
              <w:rPr>
                <w:b/>
                <w:bCs/>
              </w:rPr>
            </w:pPr>
            <w:r w:rsidRPr="008D7B24">
              <w:rPr>
                <w:b/>
                <w:bCs/>
              </w:rPr>
              <w:t>Metode</w:t>
            </w:r>
          </w:p>
        </w:tc>
        <w:tc>
          <w:tcPr>
            <w:tcW w:w="0" w:type="auto"/>
            <w:vAlign w:val="center"/>
            <w:hideMark/>
          </w:tcPr>
          <w:p w14:paraId="5760086E" w14:textId="77777777" w:rsidR="008D7B24" w:rsidRPr="008D7B24" w:rsidRDefault="008D7B24" w:rsidP="008D7B24">
            <w:pPr>
              <w:spacing w:line="360" w:lineRule="auto"/>
              <w:jc w:val="center"/>
              <w:rPr>
                <w:b/>
                <w:bCs/>
              </w:rPr>
            </w:pPr>
            <w:r w:rsidRPr="008D7B24">
              <w:rPr>
                <w:b/>
                <w:bCs/>
              </w:rPr>
              <w:t>Hasil Utama</w:t>
            </w:r>
          </w:p>
        </w:tc>
      </w:tr>
      <w:tr w:rsidR="008D7B24" w:rsidRPr="008D7B24" w14:paraId="0148E624" w14:textId="77777777" w:rsidTr="008D7B24">
        <w:trPr>
          <w:tblCellSpacing w:w="15" w:type="dxa"/>
        </w:trPr>
        <w:tc>
          <w:tcPr>
            <w:tcW w:w="0" w:type="auto"/>
            <w:vAlign w:val="center"/>
            <w:hideMark/>
          </w:tcPr>
          <w:p w14:paraId="48EAA5B2" w14:textId="77777777" w:rsidR="008D7B24" w:rsidRPr="008D7B24" w:rsidRDefault="008D7B24" w:rsidP="008D7B24">
            <w:pPr>
              <w:spacing w:line="360" w:lineRule="auto"/>
            </w:pPr>
            <w:r w:rsidRPr="008D7B24">
              <w:t xml:space="preserve">J-CEKI (2025) Desa </w:t>
            </w:r>
            <w:proofErr w:type="spellStart"/>
            <w:r w:rsidRPr="008D7B24">
              <w:t>Bakajaya</w:t>
            </w:r>
            <w:proofErr w:type="spellEnd"/>
          </w:p>
        </w:tc>
        <w:tc>
          <w:tcPr>
            <w:tcW w:w="0" w:type="auto"/>
            <w:vAlign w:val="center"/>
            <w:hideMark/>
          </w:tcPr>
          <w:p w14:paraId="6CE37075" w14:textId="77777777" w:rsidR="008D7B24" w:rsidRPr="008D7B24" w:rsidRDefault="008D7B24" w:rsidP="008D7B24">
            <w:pPr>
              <w:spacing w:line="360" w:lineRule="auto"/>
            </w:pPr>
            <w:r w:rsidRPr="008D7B24">
              <w:t>Pengaruh gaya kepemimpinan terhadap partisipasi non-fisik</w:t>
            </w:r>
          </w:p>
        </w:tc>
        <w:tc>
          <w:tcPr>
            <w:tcW w:w="0" w:type="auto"/>
            <w:vAlign w:val="center"/>
            <w:hideMark/>
          </w:tcPr>
          <w:p w14:paraId="6C5E2DB0" w14:textId="77777777" w:rsidR="008D7B24" w:rsidRPr="008D7B24" w:rsidRDefault="008D7B24" w:rsidP="008D7B24">
            <w:pPr>
              <w:spacing w:line="360" w:lineRule="auto"/>
            </w:pPr>
            <w:r w:rsidRPr="008D7B24">
              <w:t>Kuantitatif (96 responden)</w:t>
            </w:r>
          </w:p>
        </w:tc>
        <w:tc>
          <w:tcPr>
            <w:tcW w:w="0" w:type="auto"/>
            <w:vAlign w:val="center"/>
            <w:hideMark/>
          </w:tcPr>
          <w:p w14:paraId="740BBC6F" w14:textId="77777777" w:rsidR="008D7B24" w:rsidRPr="008D7B24" w:rsidRDefault="008D7B24" w:rsidP="008D7B24">
            <w:pPr>
              <w:spacing w:line="360" w:lineRule="auto"/>
            </w:pPr>
            <w:r w:rsidRPr="008D7B24">
              <w:t>Kepemimpinan demokratis → partisipasi aktif, kontribusi 13,2%</w:t>
            </w:r>
          </w:p>
        </w:tc>
      </w:tr>
      <w:tr w:rsidR="008D7B24" w:rsidRPr="008D7B24" w14:paraId="45C6C71B" w14:textId="77777777" w:rsidTr="008D7B24">
        <w:trPr>
          <w:tblCellSpacing w:w="15" w:type="dxa"/>
        </w:trPr>
        <w:tc>
          <w:tcPr>
            <w:tcW w:w="0" w:type="auto"/>
            <w:vAlign w:val="center"/>
            <w:hideMark/>
          </w:tcPr>
          <w:p w14:paraId="64B19146" w14:textId="77777777" w:rsidR="008D7B24" w:rsidRPr="008D7B24" w:rsidRDefault="008D7B24" w:rsidP="008D7B24">
            <w:pPr>
              <w:spacing w:line="360" w:lineRule="auto"/>
            </w:pPr>
            <w:r w:rsidRPr="008D7B24">
              <w:t>JIIP (2024)</w:t>
            </w:r>
          </w:p>
        </w:tc>
        <w:tc>
          <w:tcPr>
            <w:tcW w:w="0" w:type="auto"/>
            <w:vAlign w:val="center"/>
            <w:hideMark/>
          </w:tcPr>
          <w:p w14:paraId="0B1F0BFE" w14:textId="77777777" w:rsidR="008D7B24" w:rsidRPr="008D7B24" w:rsidRDefault="008D7B24" w:rsidP="008D7B24">
            <w:pPr>
              <w:spacing w:line="360" w:lineRule="auto"/>
            </w:pPr>
            <w:r w:rsidRPr="008D7B24">
              <w:t>Gaya kepemimpinan kepala desa dalam pembangunan infrastruktur</w:t>
            </w:r>
          </w:p>
        </w:tc>
        <w:tc>
          <w:tcPr>
            <w:tcW w:w="0" w:type="auto"/>
            <w:vAlign w:val="center"/>
            <w:hideMark/>
          </w:tcPr>
          <w:p w14:paraId="411BBAE2" w14:textId="77777777" w:rsidR="008D7B24" w:rsidRPr="008D7B24" w:rsidRDefault="008D7B24" w:rsidP="008D7B24">
            <w:pPr>
              <w:spacing w:line="360" w:lineRule="auto"/>
            </w:pPr>
            <w:r w:rsidRPr="008D7B24">
              <w:t>Kualitatif deskriptif</w:t>
            </w:r>
          </w:p>
        </w:tc>
        <w:tc>
          <w:tcPr>
            <w:tcW w:w="0" w:type="auto"/>
            <w:vAlign w:val="center"/>
            <w:hideMark/>
          </w:tcPr>
          <w:p w14:paraId="5FDD3F00" w14:textId="77777777" w:rsidR="008D7B24" w:rsidRPr="008D7B24" w:rsidRDefault="008D7B24" w:rsidP="008D7B24">
            <w:pPr>
              <w:spacing w:line="360" w:lineRule="auto"/>
            </w:pPr>
            <w:r w:rsidRPr="008D7B24">
              <w:t xml:space="preserve">Kepemimpinan </w:t>
            </w:r>
            <w:proofErr w:type="spellStart"/>
            <w:r w:rsidRPr="008D7B24">
              <w:t>partisipatif</w:t>
            </w:r>
            <w:proofErr w:type="spellEnd"/>
            <w:r w:rsidRPr="008D7B24">
              <w:t xml:space="preserve"> → meningkatkan partisipasi masyarakat</w:t>
            </w:r>
          </w:p>
        </w:tc>
      </w:tr>
      <w:tr w:rsidR="008D7B24" w:rsidRPr="008D7B24" w14:paraId="75722DF4" w14:textId="77777777" w:rsidTr="008D7B24">
        <w:trPr>
          <w:tblCellSpacing w:w="15" w:type="dxa"/>
        </w:trPr>
        <w:tc>
          <w:tcPr>
            <w:tcW w:w="0" w:type="auto"/>
            <w:vAlign w:val="center"/>
            <w:hideMark/>
          </w:tcPr>
          <w:p w14:paraId="75D1240F" w14:textId="77777777" w:rsidR="008D7B24" w:rsidRPr="008D7B24" w:rsidRDefault="008D7B24" w:rsidP="008D7B24">
            <w:pPr>
              <w:spacing w:line="360" w:lineRule="auto"/>
            </w:pPr>
            <w:r w:rsidRPr="008D7B24">
              <w:t xml:space="preserve">Jurnal MSDM (2024) Desa </w:t>
            </w:r>
            <w:proofErr w:type="spellStart"/>
            <w:r w:rsidRPr="008D7B24">
              <w:t>Ampukung</w:t>
            </w:r>
            <w:proofErr w:type="spellEnd"/>
          </w:p>
        </w:tc>
        <w:tc>
          <w:tcPr>
            <w:tcW w:w="0" w:type="auto"/>
            <w:vAlign w:val="center"/>
            <w:hideMark/>
          </w:tcPr>
          <w:p w14:paraId="736137B3" w14:textId="77777777" w:rsidR="008D7B24" w:rsidRPr="008D7B24" w:rsidRDefault="008D7B24" w:rsidP="008D7B24">
            <w:pPr>
              <w:spacing w:line="360" w:lineRule="auto"/>
            </w:pPr>
            <w:r w:rsidRPr="008D7B24">
              <w:t>Pengaruh partisipasi masyarakat terhadap pembangunan desa</w:t>
            </w:r>
          </w:p>
        </w:tc>
        <w:tc>
          <w:tcPr>
            <w:tcW w:w="0" w:type="auto"/>
            <w:vAlign w:val="center"/>
            <w:hideMark/>
          </w:tcPr>
          <w:p w14:paraId="73A2CFBA" w14:textId="77777777" w:rsidR="008D7B24" w:rsidRPr="008D7B24" w:rsidRDefault="008D7B24" w:rsidP="008D7B24">
            <w:pPr>
              <w:spacing w:line="360" w:lineRule="auto"/>
            </w:pPr>
            <w:r w:rsidRPr="008D7B24">
              <w:t>Kuantitatif (96 sampel)</w:t>
            </w:r>
          </w:p>
        </w:tc>
        <w:tc>
          <w:tcPr>
            <w:tcW w:w="0" w:type="auto"/>
            <w:vAlign w:val="center"/>
            <w:hideMark/>
          </w:tcPr>
          <w:p w14:paraId="4807FC98" w14:textId="77777777" w:rsidR="008D7B24" w:rsidRPr="008D7B24" w:rsidRDefault="008D7B24" w:rsidP="008D7B24">
            <w:pPr>
              <w:spacing w:line="360" w:lineRule="auto"/>
            </w:pPr>
            <w:r w:rsidRPr="008D7B24">
              <w:t xml:space="preserve">Partisipasi signifikan memengaruhi pembangunan (t=5,978; </w:t>
            </w:r>
            <w:proofErr w:type="spellStart"/>
            <w:r w:rsidRPr="008D7B24">
              <w:t>sig</w:t>
            </w:r>
            <w:proofErr w:type="spellEnd"/>
            <w:r w:rsidRPr="008D7B24">
              <w:t>. 0,000)</w:t>
            </w:r>
          </w:p>
        </w:tc>
      </w:tr>
      <w:tr w:rsidR="008D7B24" w:rsidRPr="008D7B24" w14:paraId="4BC232EA" w14:textId="77777777" w:rsidTr="008D7B24">
        <w:trPr>
          <w:tblCellSpacing w:w="15" w:type="dxa"/>
        </w:trPr>
        <w:tc>
          <w:tcPr>
            <w:tcW w:w="0" w:type="auto"/>
            <w:vAlign w:val="center"/>
            <w:hideMark/>
          </w:tcPr>
          <w:p w14:paraId="3859E892" w14:textId="77777777" w:rsidR="008D7B24" w:rsidRPr="008D7B24" w:rsidRDefault="008D7B24" w:rsidP="008D7B24">
            <w:pPr>
              <w:spacing w:line="360" w:lineRule="auto"/>
            </w:pPr>
            <w:r w:rsidRPr="008D7B24">
              <w:t xml:space="preserve">IPB </w:t>
            </w:r>
            <w:proofErr w:type="spellStart"/>
            <w:r w:rsidRPr="008D7B24">
              <w:t>Repository</w:t>
            </w:r>
            <w:proofErr w:type="spellEnd"/>
            <w:r w:rsidRPr="008D7B24">
              <w:t xml:space="preserve"> (2024) Waringin Jaya</w:t>
            </w:r>
          </w:p>
        </w:tc>
        <w:tc>
          <w:tcPr>
            <w:tcW w:w="0" w:type="auto"/>
            <w:vAlign w:val="center"/>
            <w:hideMark/>
          </w:tcPr>
          <w:p w14:paraId="6C3BF77D" w14:textId="77777777" w:rsidR="008D7B24" w:rsidRPr="008D7B24" w:rsidRDefault="008D7B24" w:rsidP="008D7B24">
            <w:pPr>
              <w:spacing w:line="360" w:lineRule="auto"/>
            </w:pPr>
            <w:r w:rsidRPr="008D7B24">
              <w:t>Hubungan gaya kepemimpinan dan partisipasi masyarakat</w:t>
            </w:r>
          </w:p>
        </w:tc>
        <w:tc>
          <w:tcPr>
            <w:tcW w:w="0" w:type="auto"/>
            <w:vAlign w:val="center"/>
            <w:hideMark/>
          </w:tcPr>
          <w:p w14:paraId="53925711" w14:textId="77777777" w:rsidR="008D7B24" w:rsidRPr="008D7B24" w:rsidRDefault="008D7B24" w:rsidP="008D7B24">
            <w:pPr>
              <w:spacing w:line="360" w:lineRule="auto"/>
            </w:pPr>
            <w:proofErr w:type="spellStart"/>
            <w:r w:rsidRPr="008D7B24">
              <w:t>Survey</w:t>
            </w:r>
            <w:proofErr w:type="spellEnd"/>
            <w:r w:rsidRPr="008D7B24">
              <w:t xml:space="preserve"> + wawancara</w:t>
            </w:r>
          </w:p>
        </w:tc>
        <w:tc>
          <w:tcPr>
            <w:tcW w:w="0" w:type="auto"/>
            <w:vAlign w:val="center"/>
            <w:hideMark/>
          </w:tcPr>
          <w:p w14:paraId="30230D4E" w14:textId="77777777" w:rsidR="008D7B24" w:rsidRPr="008D7B24" w:rsidRDefault="008D7B24" w:rsidP="008D7B24">
            <w:pPr>
              <w:spacing w:line="360" w:lineRule="auto"/>
            </w:pPr>
            <w:r w:rsidRPr="008D7B24">
              <w:t xml:space="preserve">Gaya </w:t>
            </w:r>
            <w:proofErr w:type="spellStart"/>
            <w:r w:rsidRPr="008D7B24">
              <w:t>partisipatif</w:t>
            </w:r>
            <w:proofErr w:type="spellEnd"/>
            <w:r w:rsidRPr="008D7B24">
              <w:t xml:space="preserve"> &amp; transparansi → partisipasi meningkat</w:t>
            </w:r>
          </w:p>
        </w:tc>
      </w:tr>
      <w:tr w:rsidR="008D7B24" w:rsidRPr="008D7B24" w14:paraId="60707AF7" w14:textId="77777777" w:rsidTr="008D7B24">
        <w:trPr>
          <w:tblCellSpacing w:w="15" w:type="dxa"/>
        </w:trPr>
        <w:tc>
          <w:tcPr>
            <w:tcW w:w="0" w:type="auto"/>
            <w:vAlign w:val="center"/>
            <w:hideMark/>
          </w:tcPr>
          <w:p w14:paraId="74282315" w14:textId="77777777" w:rsidR="008D7B24" w:rsidRPr="008D7B24" w:rsidRDefault="008D7B24" w:rsidP="008D7B24">
            <w:pPr>
              <w:spacing w:line="360" w:lineRule="auto"/>
            </w:pPr>
            <w:r w:rsidRPr="008D7B24">
              <w:t>Jurnal KIMA (2024) Enrekang</w:t>
            </w:r>
          </w:p>
        </w:tc>
        <w:tc>
          <w:tcPr>
            <w:tcW w:w="0" w:type="auto"/>
            <w:vAlign w:val="center"/>
            <w:hideMark/>
          </w:tcPr>
          <w:p w14:paraId="42D6C1EF" w14:textId="77777777" w:rsidR="008D7B24" w:rsidRPr="008D7B24" w:rsidRDefault="008D7B24" w:rsidP="008D7B24">
            <w:pPr>
              <w:spacing w:line="360" w:lineRule="auto"/>
            </w:pPr>
            <w:r w:rsidRPr="008D7B24">
              <w:t>Pengaruh kepemimpinan kepala desa terhadap partisipasi masyarakat</w:t>
            </w:r>
          </w:p>
        </w:tc>
        <w:tc>
          <w:tcPr>
            <w:tcW w:w="0" w:type="auto"/>
            <w:vAlign w:val="center"/>
            <w:hideMark/>
          </w:tcPr>
          <w:p w14:paraId="43DAB77B" w14:textId="77777777" w:rsidR="008D7B24" w:rsidRPr="008D7B24" w:rsidRDefault="008D7B24" w:rsidP="008D7B24">
            <w:pPr>
              <w:spacing w:line="360" w:lineRule="auto"/>
            </w:pPr>
            <w:r w:rsidRPr="008D7B24">
              <w:t>Kuantitatif</w:t>
            </w:r>
          </w:p>
        </w:tc>
        <w:tc>
          <w:tcPr>
            <w:tcW w:w="0" w:type="auto"/>
            <w:vAlign w:val="center"/>
            <w:hideMark/>
          </w:tcPr>
          <w:p w14:paraId="38BDB25D" w14:textId="77777777" w:rsidR="008D7B24" w:rsidRPr="008D7B24" w:rsidRDefault="008D7B24" w:rsidP="008D7B24">
            <w:pPr>
              <w:spacing w:line="360" w:lineRule="auto"/>
            </w:pPr>
            <w:r w:rsidRPr="008D7B24">
              <w:t>Kepemimpinan berpengaruh 17,6% terhadap partisipasi</w:t>
            </w:r>
          </w:p>
        </w:tc>
      </w:tr>
    </w:tbl>
    <w:p w14:paraId="562A461F" w14:textId="77777777" w:rsidR="002A4425" w:rsidRDefault="002A4425" w:rsidP="00C10993">
      <w:pPr>
        <w:spacing w:line="360" w:lineRule="auto"/>
        <w:jc w:val="both"/>
        <w:rPr>
          <w:b/>
          <w:bCs/>
          <w:lang w:val="en-US"/>
        </w:rPr>
      </w:pPr>
    </w:p>
    <w:p w14:paraId="2ED0FEC9" w14:textId="77777777" w:rsidR="00C10993" w:rsidRPr="00C10993" w:rsidRDefault="00C10993" w:rsidP="00C10993">
      <w:pPr>
        <w:spacing w:before="100" w:beforeAutospacing="1" w:after="100" w:afterAutospacing="1" w:line="360" w:lineRule="auto"/>
        <w:outlineLvl w:val="1"/>
        <w:rPr>
          <w:b/>
          <w:bCs/>
          <w:color w:val="000000"/>
        </w:rPr>
      </w:pPr>
      <w:r w:rsidRPr="00C10993">
        <w:rPr>
          <w:b/>
          <w:bCs/>
          <w:color w:val="000000"/>
        </w:rPr>
        <w:t>2.3 Kerangka Pemikiran</w:t>
      </w:r>
    </w:p>
    <w:p w14:paraId="22CB3199" w14:textId="77777777" w:rsidR="00C10993" w:rsidRPr="00C10993" w:rsidRDefault="00C10993" w:rsidP="00C10993">
      <w:pPr>
        <w:spacing w:before="100" w:beforeAutospacing="1" w:after="100" w:afterAutospacing="1" w:line="360" w:lineRule="auto"/>
        <w:rPr>
          <w:color w:val="000000"/>
        </w:rPr>
      </w:pPr>
      <w:r w:rsidRPr="00C10993">
        <w:rPr>
          <w:color w:val="000000"/>
        </w:rPr>
        <w:t>Kepemimpinan kepala desa merupakan faktor kunci dalam keberhasilan pembangunan desa. Sebagai pemimpin tertinggi di tingkat lokal, kepala desa memiliki kewenangan untuk mengatur jalannya pemerintahan desa, melaksanakan pembangunan, serta membina kehidupan sosial masyarakat. Buku </w:t>
      </w:r>
      <w:r w:rsidRPr="00C10993">
        <w:rPr>
          <w:i/>
          <w:iCs/>
          <w:color w:val="000000"/>
        </w:rPr>
        <w:t>Kepemimpinan Kepala Desa</w:t>
      </w:r>
      <w:r w:rsidRPr="00C10993">
        <w:rPr>
          <w:color w:val="000000"/>
        </w:rPr>
        <w:t> (2021) menjelaskan bahwa kepala desa memikul tanggung jawab besar sebagai figur yang memengaruhi arah pembangunan dan kualitas partisipasi masyarakat. Dalam praktiknya, gaya kepemimpinan yang diterapkan kepala desa dapat mendorong atau justru menghambat keterlibatan masyarakat.</w:t>
      </w:r>
    </w:p>
    <w:p w14:paraId="683A867B" w14:textId="77777777" w:rsidR="00C10993" w:rsidRPr="00C10993" w:rsidRDefault="00C10993" w:rsidP="00C10993">
      <w:pPr>
        <w:spacing w:before="100" w:beforeAutospacing="1" w:after="100" w:afterAutospacing="1" w:line="360" w:lineRule="auto"/>
        <w:rPr>
          <w:color w:val="000000"/>
        </w:rPr>
      </w:pPr>
      <w:r w:rsidRPr="00C10993">
        <w:rPr>
          <w:color w:val="000000"/>
        </w:rPr>
        <w:t>Di sisi lain, pembangunan desa tidak dapat berjalan efektif tanpa adanya partisipasi masyarakat. Buku ajar </w:t>
      </w:r>
      <w:r w:rsidRPr="00C10993">
        <w:rPr>
          <w:i/>
          <w:iCs/>
          <w:color w:val="000000"/>
        </w:rPr>
        <w:t>Partisipasi dan Pemberdayaan di Sektor Publik</w:t>
      </w:r>
      <w:r w:rsidRPr="00C10993">
        <w:rPr>
          <w:color w:val="000000"/>
        </w:rPr>
        <w:t xml:space="preserve"> (2022) menekankan bahwa masyarakat bukan hanya objek kebijakan, melainkan subjek aktif yang menentukan keberhasilan pembangunan. Partisipasi yang diwujudkan melalui kehadiran dalam musyawarah desa, kontribusi dalam pelaksanaan program, hingga keterlibatan dalam evaluasi pembangunan, menjadi indikator penting keberhasilan tata kelola desa yang </w:t>
      </w:r>
      <w:proofErr w:type="spellStart"/>
      <w:r w:rsidRPr="00C10993">
        <w:rPr>
          <w:color w:val="000000"/>
        </w:rPr>
        <w:t>partisipatif</w:t>
      </w:r>
      <w:proofErr w:type="spellEnd"/>
      <w:r w:rsidRPr="00C10993">
        <w:rPr>
          <w:color w:val="000000"/>
        </w:rPr>
        <w:t>.</w:t>
      </w:r>
    </w:p>
    <w:p w14:paraId="28461CF6" w14:textId="77777777" w:rsidR="00C10993" w:rsidRPr="00C10993" w:rsidRDefault="00C10993" w:rsidP="00C10993">
      <w:pPr>
        <w:spacing w:before="100" w:beforeAutospacing="1" w:after="100" w:afterAutospacing="1" w:line="360" w:lineRule="auto"/>
        <w:rPr>
          <w:color w:val="000000"/>
        </w:rPr>
      </w:pPr>
      <w:r w:rsidRPr="00C10993">
        <w:rPr>
          <w:color w:val="000000"/>
        </w:rPr>
        <w:t xml:space="preserve">Penelitian empiris mendukung keterkaitan antara gaya kepemimpinan dengan partisipasi masyarakat. Jurnal Cendekia Ilmiah (2025) menunjukkan bahwa gaya kepemimpinan kepala desa yang demokratis di Desa </w:t>
      </w:r>
      <w:proofErr w:type="spellStart"/>
      <w:r w:rsidRPr="00C10993">
        <w:rPr>
          <w:color w:val="000000"/>
        </w:rPr>
        <w:t>Bakajaya</w:t>
      </w:r>
      <w:proofErr w:type="spellEnd"/>
      <w:r w:rsidRPr="00C10993">
        <w:rPr>
          <w:color w:val="000000"/>
        </w:rPr>
        <w:t xml:space="preserve"> berpengaruh signifikan terhadap partisipasi masyarakat dalam pembangunan non-fisik. Hal ini tercermin dari keterbukaan kepala desa terhadap aspirasi warga, pengambilan keputusan melalui musyawarah, serta pelimpahan tanggung jawab yang proporsional. Meskipun kontribusinya sebesar 13,2% (R² = 0,132), faktor kepemimpinan tetap menjadi elemen strategis dalam meningkatkan keterlibatan warga.</w:t>
      </w:r>
    </w:p>
    <w:p w14:paraId="24D1E202" w14:textId="77777777" w:rsidR="00C10993" w:rsidRPr="00C10993" w:rsidRDefault="00C10993" w:rsidP="00C10993">
      <w:pPr>
        <w:spacing w:before="100" w:beforeAutospacing="1" w:after="100" w:afterAutospacing="1" w:line="360" w:lineRule="auto"/>
        <w:rPr>
          <w:color w:val="000000"/>
        </w:rPr>
      </w:pPr>
      <w:r w:rsidRPr="00C10993">
        <w:rPr>
          <w:color w:val="000000"/>
        </w:rPr>
        <w:t xml:space="preserve">Temuan serupa disampaikan oleh penelitian di Jurnal Ilmiah Pendidikan (2024) yang menganalisis gaya kepemimpinan kepala desa dalam meningkatkan partisipasi masyarakat pada pembangunan infrastruktur desa. Hasilnya menunjukkan bahwa kepemimpinan </w:t>
      </w:r>
      <w:proofErr w:type="spellStart"/>
      <w:r w:rsidRPr="00C10993">
        <w:rPr>
          <w:color w:val="000000"/>
        </w:rPr>
        <w:t>partisipatif</w:t>
      </w:r>
      <w:proofErr w:type="spellEnd"/>
      <w:r w:rsidRPr="00C10993">
        <w:rPr>
          <w:color w:val="000000"/>
        </w:rPr>
        <w:t xml:space="preserve"> mampu menciptakan ruang bagi masyarakat untuk ikut serta dalam pengambilan keputusan, memberikan tenaga, serta menjaga hasil pembangunan. Kepemimpinan yang bersifat terbuka terbukti lebih efektif dalam memobilisasi partisipasi warga.</w:t>
      </w:r>
    </w:p>
    <w:p w14:paraId="22D83BFF" w14:textId="77777777" w:rsidR="00C10993" w:rsidRPr="00C10993" w:rsidRDefault="00C10993" w:rsidP="00C10993">
      <w:pPr>
        <w:spacing w:before="100" w:beforeAutospacing="1" w:after="100" w:afterAutospacing="1" w:line="360" w:lineRule="auto"/>
        <w:rPr>
          <w:color w:val="000000"/>
        </w:rPr>
      </w:pPr>
      <w:r w:rsidRPr="00C10993">
        <w:rPr>
          <w:color w:val="000000"/>
        </w:rPr>
        <w:t xml:space="preserve">Selain itu, penelitian di Jurnal MSDM (2024) mengenai Desa </w:t>
      </w:r>
      <w:proofErr w:type="spellStart"/>
      <w:r w:rsidRPr="00C10993">
        <w:rPr>
          <w:color w:val="000000"/>
        </w:rPr>
        <w:t>Ampukung</w:t>
      </w:r>
      <w:proofErr w:type="spellEnd"/>
      <w:r w:rsidRPr="00C10993">
        <w:rPr>
          <w:color w:val="000000"/>
        </w:rPr>
        <w:t xml:space="preserve"> memperkuat kesimpulan bahwa partisipasi masyarakat memiliki pengaruh signifikan terhadap pembangunan desa. Dengan uji regresi linear sederhana, diperoleh nilai signifikansi 0,000 &lt; 0,05, yang membuktikan keterlibatan masyarakat sebagai variabel penting dalam keberhasilan pembangunan. Artinya, ketika masyarakat diberi ruang untuk terlibat, pembangunan desa berjalan lebih efektif, baik dalam aspek fisik maupun sosial.</w:t>
      </w:r>
    </w:p>
    <w:p w14:paraId="5C82743C" w14:textId="77777777" w:rsidR="00C10993" w:rsidRPr="00C10993" w:rsidRDefault="00C10993" w:rsidP="00C10993">
      <w:pPr>
        <w:spacing w:before="100" w:beforeAutospacing="1" w:after="100" w:afterAutospacing="1" w:line="360" w:lineRule="auto"/>
        <w:rPr>
          <w:color w:val="000000"/>
        </w:rPr>
      </w:pPr>
      <w:r w:rsidRPr="00C10993">
        <w:rPr>
          <w:color w:val="000000"/>
        </w:rPr>
        <w:t xml:space="preserve">Kerangka pemikiran ini menegaskan bahwa gaya kepemimpinan kepala desa (variabel X) memiliki peran penting dalam menentukan tingkat partisipasi masyarakat (variabel Y). Kepala desa yang menerapkan gaya kepemimpinan demokratis dan </w:t>
      </w:r>
      <w:proofErr w:type="spellStart"/>
      <w:r w:rsidRPr="00C10993">
        <w:rPr>
          <w:color w:val="000000"/>
        </w:rPr>
        <w:t>partisipatif</w:t>
      </w:r>
      <w:proofErr w:type="spellEnd"/>
      <w:r w:rsidRPr="00C10993">
        <w:rPr>
          <w:color w:val="000000"/>
        </w:rPr>
        <w:t xml:space="preserve"> cenderung lebih berhasil meningkatkan kepercayaan serta keterlibatan warga dalam pembangunan. Sebaliknya, gaya kepemimpinan otoriter atau tertutup berisiko menurunkan partisipasi karena masyarakat merasa tidak dilibatkan.</w:t>
      </w:r>
    </w:p>
    <w:p w14:paraId="13B21065" w14:textId="77777777" w:rsidR="00C10993" w:rsidRPr="00C10993" w:rsidRDefault="00C10993" w:rsidP="00C10993">
      <w:pPr>
        <w:spacing w:before="100" w:beforeAutospacing="1" w:after="100" w:afterAutospacing="1" w:line="360" w:lineRule="auto"/>
        <w:rPr>
          <w:color w:val="000000"/>
        </w:rPr>
      </w:pPr>
      <w:r w:rsidRPr="00C10993">
        <w:rPr>
          <w:color w:val="000000"/>
        </w:rPr>
        <w:t xml:space="preserve">Secara konseptual, hubungan </w:t>
      </w:r>
      <w:proofErr w:type="spellStart"/>
      <w:r w:rsidRPr="00C10993">
        <w:rPr>
          <w:color w:val="000000"/>
        </w:rPr>
        <w:t>antarvariabel</w:t>
      </w:r>
      <w:proofErr w:type="spellEnd"/>
      <w:r w:rsidRPr="00C10993">
        <w:rPr>
          <w:color w:val="000000"/>
        </w:rPr>
        <w:t xml:space="preserve"> dapat dirumuskan sebagai berikut:</w:t>
      </w:r>
    </w:p>
    <w:p w14:paraId="312BAA11" w14:textId="77777777" w:rsidR="00C10993" w:rsidRPr="00C10993" w:rsidRDefault="00C10993" w:rsidP="00C10993">
      <w:pPr>
        <w:numPr>
          <w:ilvl w:val="0"/>
          <w:numId w:val="19"/>
        </w:numPr>
        <w:spacing w:before="100" w:beforeAutospacing="1" w:after="100" w:afterAutospacing="1" w:line="360" w:lineRule="auto"/>
        <w:rPr>
          <w:color w:val="000000"/>
        </w:rPr>
      </w:pPr>
      <w:r w:rsidRPr="00C10993">
        <w:rPr>
          <w:b/>
          <w:bCs/>
          <w:color w:val="000000"/>
        </w:rPr>
        <w:t>Variabel Independen (X):</w:t>
      </w:r>
      <w:r w:rsidRPr="00C10993">
        <w:rPr>
          <w:color w:val="000000"/>
        </w:rPr>
        <w:t xml:space="preserve"> Gaya kepemimpinan kepala desa (demokratis, otoriter, </w:t>
      </w:r>
      <w:proofErr w:type="spellStart"/>
      <w:r w:rsidRPr="00C10993">
        <w:rPr>
          <w:color w:val="000000"/>
        </w:rPr>
        <w:t>partisipatif</w:t>
      </w:r>
      <w:proofErr w:type="spellEnd"/>
      <w:r w:rsidRPr="00C10993">
        <w:rPr>
          <w:color w:val="000000"/>
        </w:rPr>
        <w:t>).</w:t>
      </w:r>
    </w:p>
    <w:p w14:paraId="73280A91" w14:textId="77777777" w:rsidR="00C10993" w:rsidRPr="00C10993" w:rsidRDefault="00C10993" w:rsidP="00C10993">
      <w:pPr>
        <w:numPr>
          <w:ilvl w:val="0"/>
          <w:numId w:val="19"/>
        </w:numPr>
        <w:spacing w:before="100" w:beforeAutospacing="1" w:after="100" w:afterAutospacing="1" w:line="360" w:lineRule="auto"/>
        <w:rPr>
          <w:color w:val="000000"/>
        </w:rPr>
      </w:pPr>
      <w:r w:rsidRPr="00C10993">
        <w:rPr>
          <w:b/>
          <w:bCs/>
          <w:color w:val="000000"/>
        </w:rPr>
        <w:t>Variabel Dependen (Y):</w:t>
      </w:r>
      <w:r w:rsidRPr="00C10993">
        <w:rPr>
          <w:color w:val="000000"/>
        </w:rPr>
        <w:t> Tingkat partisipasi masyarakat dalam pembangunan desa (perencanaan, pelaksanaan, pengawasan, evaluasi).</w:t>
      </w:r>
    </w:p>
    <w:p w14:paraId="622A45F3" w14:textId="77777777" w:rsidR="00C10993" w:rsidRPr="00C10993" w:rsidRDefault="00C10993" w:rsidP="00C10993">
      <w:pPr>
        <w:spacing w:before="100" w:beforeAutospacing="1" w:after="100" w:afterAutospacing="1" w:line="360" w:lineRule="auto"/>
        <w:rPr>
          <w:color w:val="000000"/>
        </w:rPr>
      </w:pPr>
      <w:r w:rsidRPr="00C10993">
        <w:rPr>
          <w:color w:val="000000"/>
        </w:rPr>
        <w:t>Dengan demikian, hipotesis yang diajukan dalam penelitian ini adalah:</w:t>
      </w:r>
    </w:p>
    <w:p w14:paraId="0ACA5D10" w14:textId="77777777" w:rsidR="00C10993" w:rsidRPr="00C10993" w:rsidRDefault="00C10993" w:rsidP="00C10993">
      <w:pPr>
        <w:numPr>
          <w:ilvl w:val="0"/>
          <w:numId w:val="20"/>
        </w:numPr>
        <w:spacing w:before="100" w:beforeAutospacing="1" w:after="100" w:afterAutospacing="1" w:line="360" w:lineRule="auto"/>
        <w:rPr>
          <w:color w:val="000000"/>
        </w:rPr>
      </w:pPr>
      <w:r w:rsidRPr="00C10993">
        <w:rPr>
          <w:color w:val="000000"/>
        </w:rPr>
        <w:t>Gaya kepemimpinan kepala desa berpengaruh terhadap tingkat partisipasi masyarakat dalam pembangunan desa.</w:t>
      </w:r>
    </w:p>
    <w:p w14:paraId="1060E3DD" w14:textId="77777777" w:rsidR="00C10993" w:rsidRPr="00C10993" w:rsidRDefault="00C10993" w:rsidP="00C10993">
      <w:pPr>
        <w:numPr>
          <w:ilvl w:val="0"/>
          <w:numId w:val="20"/>
        </w:numPr>
        <w:spacing w:before="100" w:beforeAutospacing="1" w:after="100" w:afterAutospacing="1" w:line="360" w:lineRule="auto"/>
        <w:rPr>
          <w:color w:val="000000"/>
        </w:rPr>
      </w:pPr>
      <w:r w:rsidRPr="00C10993">
        <w:rPr>
          <w:color w:val="000000"/>
        </w:rPr>
        <w:t xml:space="preserve">Gaya kepemimpinan demokratis dan </w:t>
      </w:r>
      <w:proofErr w:type="spellStart"/>
      <w:r w:rsidRPr="00C10993">
        <w:rPr>
          <w:color w:val="000000"/>
        </w:rPr>
        <w:t>partisipatif</w:t>
      </w:r>
      <w:proofErr w:type="spellEnd"/>
      <w:r w:rsidRPr="00C10993">
        <w:rPr>
          <w:color w:val="000000"/>
        </w:rPr>
        <w:t xml:space="preserve"> lebih efektif meningkatkan partisipasi dibanding gaya otoriter.</w:t>
      </w:r>
    </w:p>
    <w:p w14:paraId="70125FD6" w14:textId="77777777" w:rsidR="00C10993" w:rsidRDefault="00C10993" w:rsidP="00C10993">
      <w:pPr>
        <w:numPr>
          <w:ilvl w:val="0"/>
          <w:numId w:val="20"/>
        </w:numPr>
        <w:spacing w:before="100" w:beforeAutospacing="1" w:after="100" w:afterAutospacing="1" w:line="360" w:lineRule="auto"/>
        <w:rPr>
          <w:color w:val="000000"/>
        </w:rPr>
      </w:pPr>
      <w:r w:rsidRPr="00C10993">
        <w:rPr>
          <w:color w:val="000000"/>
        </w:rPr>
        <w:t>Tingginya partisipasi masyarakat berkontribusi langsung terhadap keberhasilan pembangunan desa.</w:t>
      </w:r>
    </w:p>
    <w:p w14:paraId="0BF38AAF" w14:textId="77777777" w:rsidR="00CB207A" w:rsidRPr="00CB207A" w:rsidRDefault="00CB207A" w:rsidP="00CB207A">
      <w:pPr>
        <w:pStyle w:val="Judul2"/>
        <w:rPr>
          <w:rFonts w:ascii="Times New Roman" w:hAnsi="Times New Roman" w:cs="Times New Roman"/>
          <w:color w:val="000000"/>
          <w:sz w:val="24"/>
          <w:szCs w:val="24"/>
        </w:rPr>
      </w:pPr>
      <w:r w:rsidRPr="00CB207A">
        <w:rPr>
          <w:rStyle w:val="Kuat"/>
          <w:rFonts w:ascii="Times New Roman" w:hAnsi="Times New Roman" w:cs="Times New Roman"/>
          <w:color w:val="000000"/>
          <w:sz w:val="24"/>
          <w:szCs w:val="24"/>
        </w:rPr>
        <w:t>2.4 Kerangka Konseptual</w:t>
      </w:r>
    </w:p>
    <w:p w14:paraId="191C0B75" w14:textId="77777777" w:rsidR="00CB207A" w:rsidRPr="00CB207A" w:rsidRDefault="00CB207A" w:rsidP="00CB207A">
      <w:pPr>
        <w:pStyle w:val="NormalWeb"/>
        <w:rPr>
          <w:color w:val="000000"/>
        </w:rPr>
      </w:pPr>
      <w:r w:rsidRPr="00CB207A">
        <w:rPr>
          <w:color w:val="000000"/>
        </w:rPr>
        <w:t>Kerangka konseptual penelitian dapat digambarkan sebagai berikut:</w:t>
      </w:r>
    </w:p>
    <w:p w14:paraId="63F03D9A" w14:textId="77777777" w:rsidR="00CB207A" w:rsidRPr="00CB207A" w:rsidRDefault="00CB207A" w:rsidP="00CB207A">
      <w:pPr>
        <w:pStyle w:val="HTMLSudahDiformat"/>
        <w:rPr>
          <w:rStyle w:val="KodeHTML"/>
          <w:rFonts w:ascii="Times New Roman" w:eastAsiaTheme="majorEastAsia" w:hAnsi="Times New Roman" w:cs="Times New Roman"/>
          <w:color w:val="000000"/>
        </w:rPr>
      </w:pPr>
      <w:r w:rsidRPr="00CB207A">
        <w:rPr>
          <w:rStyle w:val="KodeHTML"/>
          <w:rFonts w:ascii="Times New Roman" w:eastAsiaTheme="majorEastAsia" w:hAnsi="Times New Roman" w:cs="Times New Roman"/>
          <w:color w:val="000000"/>
        </w:rPr>
        <w:t>Gaya Kepemimpinan Kepala Desa (X)</w:t>
      </w:r>
    </w:p>
    <w:p w14:paraId="12781C55" w14:textId="77777777" w:rsidR="00CB207A" w:rsidRPr="00CB207A" w:rsidRDefault="00CB207A" w:rsidP="00CB207A">
      <w:pPr>
        <w:pStyle w:val="HTMLSudahDiformat"/>
        <w:rPr>
          <w:rStyle w:val="KodeHTML"/>
          <w:rFonts w:ascii="Times New Roman" w:eastAsiaTheme="majorEastAsia" w:hAnsi="Times New Roman" w:cs="Times New Roman"/>
          <w:color w:val="000000"/>
        </w:rPr>
      </w:pPr>
      <w:r w:rsidRPr="00CB207A">
        <w:rPr>
          <w:rStyle w:val="hljs-bullet"/>
          <w:rFonts w:ascii="Times New Roman" w:eastAsiaTheme="majorEastAsia" w:hAnsi="Times New Roman" w:cs="Times New Roman"/>
          <w:color w:val="000000"/>
        </w:rPr>
        <w:t xml:space="preserve">   -</w:t>
      </w:r>
      <w:r w:rsidRPr="00CB207A">
        <w:rPr>
          <w:rStyle w:val="KodeHTML"/>
          <w:rFonts w:ascii="Times New Roman" w:eastAsiaTheme="majorEastAsia" w:hAnsi="Times New Roman" w:cs="Times New Roman"/>
          <w:color w:val="000000"/>
        </w:rPr>
        <w:t xml:space="preserve"> Demokratis</w:t>
      </w:r>
    </w:p>
    <w:p w14:paraId="24E3A520" w14:textId="77777777" w:rsidR="00CB207A" w:rsidRPr="00CB207A" w:rsidRDefault="00CB207A" w:rsidP="00CB207A">
      <w:pPr>
        <w:pStyle w:val="HTMLSudahDiformat"/>
        <w:rPr>
          <w:rStyle w:val="KodeHTML"/>
          <w:rFonts w:ascii="Times New Roman" w:eastAsiaTheme="majorEastAsia" w:hAnsi="Times New Roman" w:cs="Times New Roman"/>
          <w:color w:val="000000"/>
        </w:rPr>
      </w:pPr>
      <w:r w:rsidRPr="00CB207A">
        <w:rPr>
          <w:rStyle w:val="hljs-bullet"/>
          <w:rFonts w:ascii="Times New Roman" w:eastAsiaTheme="majorEastAsia" w:hAnsi="Times New Roman" w:cs="Times New Roman"/>
          <w:color w:val="000000"/>
        </w:rPr>
        <w:t xml:space="preserve">   -</w:t>
      </w:r>
      <w:r w:rsidRPr="00CB207A">
        <w:rPr>
          <w:rStyle w:val="KodeHTML"/>
          <w:rFonts w:ascii="Times New Roman" w:eastAsiaTheme="majorEastAsia" w:hAnsi="Times New Roman" w:cs="Times New Roman"/>
          <w:color w:val="000000"/>
        </w:rPr>
        <w:t xml:space="preserve"> Otoriter</w:t>
      </w:r>
    </w:p>
    <w:p w14:paraId="4C427199" w14:textId="77777777" w:rsidR="00CB207A" w:rsidRPr="00CB207A" w:rsidRDefault="00CB207A" w:rsidP="00CB207A">
      <w:pPr>
        <w:pStyle w:val="HTMLSudahDiformat"/>
        <w:rPr>
          <w:rStyle w:val="KodeHTML"/>
          <w:rFonts w:ascii="Times New Roman" w:eastAsiaTheme="majorEastAsia" w:hAnsi="Times New Roman" w:cs="Times New Roman"/>
          <w:color w:val="000000"/>
        </w:rPr>
      </w:pPr>
      <w:r w:rsidRPr="00CB207A">
        <w:rPr>
          <w:rStyle w:val="hljs-bullet"/>
          <w:rFonts w:ascii="Times New Roman" w:eastAsiaTheme="majorEastAsia" w:hAnsi="Times New Roman" w:cs="Times New Roman"/>
          <w:color w:val="000000"/>
        </w:rPr>
        <w:t xml:space="preserve">   -</w:t>
      </w:r>
      <w:r w:rsidRPr="00CB207A">
        <w:rPr>
          <w:rStyle w:val="KodeHTML"/>
          <w:rFonts w:ascii="Times New Roman" w:eastAsiaTheme="majorEastAsia" w:hAnsi="Times New Roman" w:cs="Times New Roman"/>
          <w:color w:val="000000"/>
        </w:rPr>
        <w:t xml:space="preserve"> </w:t>
      </w:r>
      <w:proofErr w:type="spellStart"/>
      <w:r w:rsidRPr="00CB207A">
        <w:rPr>
          <w:rStyle w:val="KodeHTML"/>
          <w:rFonts w:ascii="Times New Roman" w:eastAsiaTheme="majorEastAsia" w:hAnsi="Times New Roman" w:cs="Times New Roman"/>
          <w:color w:val="000000"/>
        </w:rPr>
        <w:t>Partisipatif</w:t>
      </w:r>
      <w:proofErr w:type="spellEnd"/>
    </w:p>
    <w:p w14:paraId="2C0CE488" w14:textId="77777777" w:rsidR="00CB207A" w:rsidRPr="00CB207A" w:rsidRDefault="00CB207A" w:rsidP="00CB207A">
      <w:pPr>
        <w:pStyle w:val="HTMLSudahDiformat"/>
        <w:rPr>
          <w:rStyle w:val="hljs-code"/>
          <w:rFonts w:ascii="Times New Roman" w:eastAsiaTheme="majorEastAsia" w:hAnsi="Times New Roman" w:cs="Times New Roman"/>
          <w:color w:val="000000"/>
        </w:rPr>
      </w:pPr>
      <w:r w:rsidRPr="00CB207A">
        <w:rPr>
          <w:rStyle w:val="hljs-code"/>
          <w:rFonts w:ascii="Times New Roman" w:eastAsiaTheme="majorEastAsia" w:hAnsi="Times New Roman" w:cs="Times New Roman"/>
          <w:color w:val="000000"/>
        </w:rPr>
        <w:t xml:space="preserve">                 ↓</w:t>
      </w:r>
    </w:p>
    <w:p w14:paraId="05A8091B" w14:textId="77777777" w:rsidR="00CB207A" w:rsidRPr="00CB207A" w:rsidRDefault="00CB207A" w:rsidP="00CB207A">
      <w:pPr>
        <w:pStyle w:val="HTMLSudahDiformat"/>
        <w:rPr>
          <w:rStyle w:val="hljs-code"/>
          <w:rFonts w:ascii="Times New Roman" w:eastAsiaTheme="majorEastAsia" w:hAnsi="Times New Roman" w:cs="Times New Roman"/>
          <w:color w:val="000000"/>
        </w:rPr>
      </w:pPr>
      <w:r w:rsidRPr="00CB207A">
        <w:rPr>
          <w:rStyle w:val="hljs-code"/>
          <w:rFonts w:ascii="Times New Roman" w:eastAsiaTheme="majorEastAsia" w:hAnsi="Times New Roman" w:cs="Times New Roman"/>
          <w:color w:val="000000"/>
        </w:rPr>
        <w:t xml:space="preserve">   Tingkat Partisipasi Masyarakat (Y)</w:t>
      </w:r>
    </w:p>
    <w:p w14:paraId="1A72002A" w14:textId="77777777" w:rsidR="00CB207A" w:rsidRPr="00CB207A" w:rsidRDefault="00CB207A" w:rsidP="00CB207A">
      <w:pPr>
        <w:pStyle w:val="HTMLSudahDiformat"/>
        <w:rPr>
          <w:rStyle w:val="hljs-code"/>
          <w:rFonts w:ascii="Times New Roman" w:eastAsiaTheme="majorEastAsia" w:hAnsi="Times New Roman" w:cs="Times New Roman"/>
          <w:color w:val="000000"/>
        </w:rPr>
      </w:pPr>
      <w:r w:rsidRPr="00CB207A">
        <w:rPr>
          <w:rStyle w:val="hljs-code"/>
          <w:rFonts w:ascii="Times New Roman" w:eastAsiaTheme="majorEastAsia" w:hAnsi="Times New Roman" w:cs="Times New Roman"/>
          <w:color w:val="000000"/>
        </w:rPr>
        <w:t xml:space="preserve">   - Perencanaan</w:t>
      </w:r>
    </w:p>
    <w:p w14:paraId="227D1D4E" w14:textId="77777777" w:rsidR="00CB207A" w:rsidRPr="00CB207A" w:rsidRDefault="00CB207A" w:rsidP="00CB207A">
      <w:pPr>
        <w:pStyle w:val="HTMLSudahDiformat"/>
        <w:rPr>
          <w:rStyle w:val="hljs-code"/>
          <w:rFonts w:ascii="Times New Roman" w:eastAsiaTheme="majorEastAsia" w:hAnsi="Times New Roman" w:cs="Times New Roman"/>
          <w:color w:val="000000"/>
        </w:rPr>
      </w:pPr>
      <w:r w:rsidRPr="00CB207A">
        <w:rPr>
          <w:rStyle w:val="hljs-code"/>
          <w:rFonts w:ascii="Times New Roman" w:eastAsiaTheme="majorEastAsia" w:hAnsi="Times New Roman" w:cs="Times New Roman"/>
          <w:color w:val="000000"/>
        </w:rPr>
        <w:t xml:space="preserve">   - Pelaksanaan</w:t>
      </w:r>
    </w:p>
    <w:p w14:paraId="34DA0F34" w14:textId="77777777" w:rsidR="00CB207A" w:rsidRPr="00CB207A" w:rsidRDefault="00CB207A" w:rsidP="00CB207A">
      <w:pPr>
        <w:pStyle w:val="HTMLSudahDiformat"/>
        <w:rPr>
          <w:rStyle w:val="hljs-code"/>
          <w:rFonts w:ascii="Times New Roman" w:eastAsiaTheme="majorEastAsia" w:hAnsi="Times New Roman" w:cs="Times New Roman"/>
          <w:color w:val="000000"/>
        </w:rPr>
      </w:pPr>
      <w:r w:rsidRPr="00CB207A">
        <w:rPr>
          <w:rStyle w:val="hljs-code"/>
          <w:rFonts w:ascii="Times New Roman" w:eastAsiaTheme="majorEastAsia" w:hAnsi="Times New Roman" w:cs="Times New Roman"/>
          <w:color w:val="000000"/>
        </w:rPr>
        <w:t xml:space="preserve">   - Pengawasan</w:t>
      </w:r>
    </w:p>
    <w:p w14:paraId="2C861DE0" w14:textId="77777777" w:rsidR="00CB207A" w:rsidRPr="00CB207A" w:rsidRDefault="00CB207A" w:rsidP="00CB207A">
      <w:pPr>
        <w:pStyle w:val="HTMLSudahDiformat"/>
        <w:rPr>
          <w:rStyle w:val="hljs-code"/>
          <w:rFonts w:ascii="Times New Roman" w:eastAsiaTheme="majorEastAsia" w:hAnsi="Times New Roman" w:cs="Times New Roman"/>
          <w:color w:val="000000"/>
        </w:rPr>
      </w:pPr>
      <w:r w:rsidRPr="00CB207A">
        <w:rPr>
          <w:rStyle w:val="hljs-code"/>
          <w:rFonts w:ascii="Times New Roman" w:eastAsiaTheme="majorEastAsia" w:hAnsi="Times New Roman" w:cs="Times New Roman"/>
          <w:color w:val="000000"/>
        </w:rPr>
        <w:t xml:space="preserve">   - Evaluasi</w:t>
      </w:r>
    </w:p>
    <w:p w14:paraId="3034E801" w14:textId="77777777" w:rsidR="00CB207A" w:rsidRPr="00CB207A" w:rsidRDefault="00CB207A" w:rsidP="00CB207A">
      <w:pPr>
        <w:pStyle w:val="NormalWeb"/>
        <w:rPr>
          <w:color w:val="000000"/>
        </w:rPr>
      </w:pPr>
      <w:r w:rsidRPr="00CB207A">
        <w:rPr>
          <w:color w:val="000000"/>
        </w:rPr>
        <w:t>Kerangka ini menjelaskan bahwa gaya kepemimpinan kepala desa (X) diasumsikan berpengaruh terhadap tingkat partisipasi masyarakat (Y) dalam pembangunan desa.</w:t>
      </w:r>
    </w:p>
    <w:p w14:paraId="78B528BB" w14:textId="77777777" w:rsidR="00CB207A" w:rsidRPr="00CB207A" w:rsidRDefault="00CB207A" w:rsidP="00CB207A">
      <w:pPr>
        <w:spacing w:before="100" w:beforeAutospacing="1" w:after="100" w:afterAutospacing="1" w:line="360" w:lineRule="auto"/>
        <w:ind w:left="720"/>
        <w:rPr>
          <w:color w:val="000000"/>
        </w:rPr>
      </w:pPr>
    </w:p>
    <w:p w14:paraId="58E87AE1" w14:textId="77777777" w:rsidR="00CB207A" w:rsidRDefault="00CB207A" w:rsidP="00CB207A">
      <w:pPr>
        <w:spacing w:before="100" w:beforeAutospacing="1" w:after="100" w:afterAutospacing="1" w:line="360" w:lineRule="auto"/>
        <w:rPr>
          <w:color w:val="000000"/>
        </w:rPr>
      </w:pPr>
    </w:p>
    <w:p w14:paraId="69BEE7C5" w14:textId="77777777" w:rsidR="00CB207A" w:rsidRDefault="00CB207A" w:rsidP="00CB207A">
      <w:pPr>
        <w:spacing w:before="100" w:beforeAutospacing="1" w:after="100" w:afterAutospacing="1" w:line="360" w:lineRule="auto"/>
        <w:rPr>
          <w:color w:val="000000"/>
        </w:rPr>
      </w:pPr>
    </w:p>
    <w:p w14:paraId="5BCE6F32" w14:textId="77777777" w:rsidR="00CB207A" w:rsidRDefault="00CB207A" w:rsidP="00CB207A">
      <w:pPr>
        <w:spacing w:before="100" w:beforeAutospacing="1" w:after="100" w:afterAutospacing="1" w:line="360" w:lineRule="auto"/>
        <w:rPr>
          <w:color w:val="000000"/>
        </w:rPr>
      </w:pPr>
    </w:p>
    <w:p w14:paraId="198CA9F5" w14:textId="77777777" w:rsidR="00CB207A" w:rsidRDefault="00CB207A" w:rsidP="00CB207A">
      <w:pPr>
        <w:spacing w:before="100" w:beforeAutospacing="1" w:after="100" w:afterAutospacing="1" w:line="360" w:lineRule="auto"/>
        <w:rPr>
          <w:color w:val="000000"/>
        </w:rPr>
      </w:pPr>
    </w:p>
    <w:p w14:paraId="4460D8D9" w14:textId="77777777" w:rsidR="00CB207A" w:rsidRDefault="00CB207A" w:rsidP="00CB207A">
      <w:pPr>
        <w:spacing w:before="100" w:beforeAutospacing="1" w:after="100" w:afterAutospacing="1" w:line="360" w:lineRule="auto"/>
        <w:rPr>
          <w:color w:val="000000"/>
        </w:rPr>
      </w:pPr>
    </w:p>
    <w:p w14:paraId="526BC330" w14:textId="77777777" w:rsidR="00CB207A" w:rsidRDefault="00CB207A" w:rsidP="00CB207A">
      <w:pPr>
        <w:spacing w:before="100" w:beforeAutospacing="1" w:after="100" w:afterAutospacing="1" w:line="360" w:lineRule="auto"/>
        <w:rPr>
          <w:color w:val="000000"/>
        </w:rPr>
      </w:pPr>
    </w:p>
    <w:p w14:paraId="0B2BF7C9" w14:textId="77777777" w:rsidR="00CB207A" w:rsidRDefault="00CB207A" w:rsidP="00CB207A">
      <w:pPr>
        <w:spacing w:before="100" w:beforeAutospacing="1" w:after="100" w:afterAutospacing="1" w:line="360" w:lineRule="auto"/>
        <w:rPr>
          <w:color w:val="000000"/>
        </w:rPr>
      </w:pPr>
    </w:p>
    <w:p w14:paraId="30CD8A59" w14:textId="77777777" w:rsidR="00CB207A" w:rsidRDefault="00CB207A" w:rsidP="00CB207A">
      <w:pPr>
        <w:spacing w:before="100" w:beforeAutospacing="1" w:after="100" w:afterAutospacing="1" w:line="360" w:lineRule="auto"/>
        <w:rPr>
          <w:color w:val="000000"/>
        </w:rPr>
      </w:pPr>
    </w:p>
    <w:p w14:paraId="5841583D" w14:textId="77777777" w:rsidR="00CB207A" w:rsidRDefault="00CB207A" w:rsidP="00CB207A">
      <w:pPr>
        <w:spacing w:before="100" w:beforeAutospacing="1" w:after="100" w:afterAutospacing="1" w:line="360" w:lineRule="auto"/>
        <w:rPr>
          <w:color w:val="000000"/>
        </w:rPr>
      </w:pPr>
    </w:p>
    <w:p w14:paraId="5DE3092E" w14:textId="77777777" w:rsidR="00CB207A" w:rsidRDefault="00CB207A" w:rsidP="00CB207A">
      <w:pPr>
        <w:spacing w:before="100" w:beforeAutospacing="1" w:after="100" w:afterAutospacing="1" w:line="360" w:lineRule="auto"/>
        <w:rPr>
          <w:color w:val="000000"/>
        </w:rPr>
      </w:pPr>
    </w:p>
    <w:p w14:paraId="69E40E90" w14:textId="77777777" w:rsidR="00CB207A" w:rsidRDefault="00CB207A" w:rsidP="00CB207A">
      <w:pPr>
        <w:spacing w:before="100" w:beforeAutospacing="1" w:after="100" w:afterAutospacing="1" w:line="360" w:lineRule="auto"/>
        <w:rPr>
          <w:color w:val="000000"/>
        </w:rPr>
      </w:pPr>
    </w:p>
    <w:p w14:paraId="6D0F96E2" w14:textId="77777777" w:rsidR="00CB207A" w:rsidRDefault="00CB207A" w:rsidP="00CB207A">
      <w:pPr>
        <w:spacing w:before="100" w:beforeAutospacing="1" w:after="100" w:afterAutospacing="1" w:line="360" w:lineRule="auto"/>
        <w:rPr>
          <w:color w:val="000000"/>
        </w:rPr>
      </w:pPr>
    </w:p>
    <w:p w14:paraId="0A1C3D83" w14:textId="77777777" w:rsidR="00CB207A" w:rsidRDefault="00CB207A" w:rsidP="00CB207A">
      <w:pPr>
        <w:spacing w:before="100" w:beforeAutospacing="1" w:after="100" w:afterAutospacing="1" w:line="360" w:lineRule="auto"/>
        <w:rPr>
          <w:color w:val="000000"/>
        </w:rPr>
      </w:pPr>
    </w:p>
    <w:p w14:paraId="78708328" w14:textId="77777777" w:rsidR="00CB207A" w:rsidRDefault="00CB207A" w:rsidP="00CB207A">
      <w:pPr>
        <w:spacing w:before="100" w:beforeAutospacing="1" w:after="100" w:afterAutospacing="1" w:line="360" w:lineRule="auto"/>
        <w:rPr>
          <w:color w:val="000000"/>
        </w:rPr>
      </w:pPr>
    </w:p>
    <w:p w14:paraId="0F649B0F" w14:textId="77777777" w:rsidR="00CB207A" w:rsidRDefault="00CB207A" w:rsidP="00CB207A">
      <w:pPr>
        <w:spacing w:before="100" w:beforeAutospacing="1" w:after="100" w:afterAutospacing="1" w:line="360" w:lineRule="auto"/>
        <w:rPr>
          <w:color w:val="000000"/>
        </w:rPr>
      </w:pPr>
    </w:p>
    <w:p w14:paraId="219D35F0" w14:textId="77777777" w:rsidR="00CB207A" w:rsidRPr="00C10993" w:rsidRDefault="00CB207A" w:rsidP="00CB207A">
      <w:pPr>
        <w:spacing w:before="100" w:beforeAutospacing="1" w:after="100" w:afterAutospacing="1" w:line="360" w:lineRule="auto"/>
        <w:rPr>
          <w:color w:val="000000"/>
        </w:rPr>
      </w:pPr>
    </w:p>
    <w:p w14:paraId="272B0777" w14:textId="77777777" w:rsidR="00CB207A" w:rsidRDefault="00CB207A" w:rsidP="00CB207A">
      <w:pPr>
        <w:pStyle w:val="NormalWeb"/>
        <w:rPr>
          <w:rFonts w:hAnsi="Symbol"/>
        </w:rPr>
      </w:pPr>
      <w:r>
        <w:rPr>
          <w:rFonts w:hAnsi="Symbol"/>
        </w:rPr>
        <w:t>DAFTAR PUSTAKA</w:t>
      </w:r>
    </w:p>
    <w:p w14:paraId="38CA1A73" w14:textId="77777777" w:rsidR="00CB207A" w:rsidRDefault="00CB207A" w:rsidP="00CB207A">
      <w:pPr>
        <w:pStyle w:val="NormalWeb"/>
      </w:pPr>
      <w:r>
        <w:rPr>
          <w:rFonts w:hAnsi="Symbol"/>
        </w:rPr>
        <w:t></w:t>
      </w:r>
      <w:r>
        <w:t xml:space="preserve"> Anonim. (2021).</w:t>
      </w:r>
      <w:r>
        <w:rPr>
          <w:rStyle w:val="apple-converted-space"/>
          <w:rFonts w:eastAsiaTheme="majorEastAsia"/>
        </w:rPr>
        <w:t> </w:t>
      </w:r>
      <w:r>
        <w:rPr>
          <w:rStyle w:val="Penekanan"/>
          <w:rFonts w:eastAsiaTheme="majorEastAsia"/>
        </w:rPr>
        <w:t>Kepemimpinan Kepala Desa</w:t>
      </w:r>
      <w:r>
        <w:t>. Jakarta: [Nama Penerbit].</w:t>
      </w:r>
    </w:p>
    <w:p w14:paraId="3C658CC9" w14:textId="77777777" w:rsidR="00CB207A" w:rsidRDefault="00CB207A" w:rsidP="00CB207A">
      <w:pPr>
        <w:pStyle w:val="NormalWeb"/>
      </w:pPr>
      <w:r>
        <w:rPr>
          <w:rFonts w:hAnsi="Symbol"/>
        </w:rPr>
        <w:t></w:t>
      </w:r>
      <w:r>
        <w:t xml:space="preserve">  Anonim. (2022).</w:t>
      </w:r>
      <w:r>
        <w:rPr>
          <w:rStyle w:val="apple-converted-space"/>
          <w:rFonts w:eastAsiaTheme="majorEastAsia"/>
        </w:rPr>
        <w:t> </w:t>
      </w:r>
      <w:r>
        <w:rPr>
          <w:rStyle w:val="Penekanan"/>
          <w:rFonts w:eastAsiaTheme="majorEastAsia"/>
        </w:rPr>
        <w:t>Partisipasi dan Pemberdayaan di Sektor Publik</w:t>
      </w:r>
      <w:r>
        <w:t>. Yogyakarta: [Nama Penerbit].</w:t>
      </w:r>
    </w:p>
    <w:p w14:paraId="1ED6E126" w14:textId="77777777" w:rsidR="00CB207A" w:rsidRDefault="00CB207A" w:rsidP="00CB207A">
      <w:pPr>
        <w:pStyle w:val="NormalWeb"/>
      </w:pPr>
      <w:r>
        <w:rPr>
          <w:rFonts w:hAnsi="Symbol"/>
        </w:rPr>
        <w:t></w:t>
      </w:r>
      <w:r>
        <w:t xml:space="preserve">  Jurnal 2025. Pengaruh gaya kepemimpinan kepala desa terhadap partisipasi masyarakat dalam pembangunan non-fisik di Desa </w:t>
      </w:r>
      <w:proofErr w:type="spellStart"/>
      <w:r>
        <w:t>Bakajaya</w:t>
      </w:r>
      <w:proofErr w:type="spellEnd"/>
      <w:r>
        <w:t>.</w:t>
      </w:r>
      <w:r>
        <w:rPr>
          <w:rStyle w:val="apple-converted-space"/>
          <w:rFonts w:eastAsiaTheme="majorEastAsia"/>
        </w:rPr>
        <w:t> </w:t>
      </w:r>
      <w:r>
        <w:rPr>
          <w:rStyle w:val="Penekanan"/>
          <w:rFonts w:eastAsiaTheme="majorEastAsia"/>
        </w:rPr>
        <w:t>[Nama Jurnal, Volume(</w:t>
      </w:r>
      <w:proofErr w:type="spellStart"/>
      <w:r>
        <w:rPr>
          <w:rStyle w:val="Penekanan"/>
          <w:rFonts w:eastAsiaTheme="majorEastAsia"/>
        </w:rPr>
        <w:t>Issue</w:t>
      </w:r>
      <w:proofErr w:type="spellEnd"/>
      <w:r>
        <w:rPr>
          <w:rStyle w:val="Penekanan"/>
          <w:rFonts w:eastAsiaTheme="majorEastAsia"/>
        </w:rPr>
        <w:t>), halaman]</w:t>
      </w:r>
      <w:r>
        <w:t>.</w:t>
      </w:r>
    </w:p>
    <w:p w14:paraId="34883863" w14:textId="77777777" w:rsidR="00CB207A" w:rsidRDefault="00CB207A" w:rsidP="00CB207A">
      <w:pPr>
        <w:pStyle w:val="NormalWeb"/>
      </w:pPr>
      <w:r>
        <w:rPr>
          <w:rFonts w:hAnsi="Symbol"/>
        </w:rPr>
        <w:t></w:t>
      </w:r>
      <w:r>
        <w:t xml:space="preserve">  Jurnal 2024. Gaya kepemimpinan kepala desa dalam meningkatkan partisipasi masyarakat dalam pembangunan infrastruktur desa.</w:t>
      </w:r>
      <w:r>
        <w:rPr>
          <w:rStyle w:val="apple-converted-space"/>
          <w:rFonts w:eastAsiaTheme="majorEastAsia"/>
        </w:rPr>
        <w:t> </w:t>
      </w:r>
      <w:r>
        <w:rPr>
          <w:rStyle w:val="Penekanan"/>
          <w:rFonts w:eastAsiaTheme="majorEastAsia"/>
        </w:rPr>
        <w:t>[Nama Jurnal, Volume(</w:t>
      </w:r>
      <w:proofErr w:type="spellStart"/>
      <w:r>
        <w:rPr>
          <w:rStyle w:val="Penekanan"/>
          <w:rFonts w:eastAsiaTheme="majorEastAsia"/>
        </w:rPr>
        <w:t>Issue</w:t>
      </w:r>
      <w:proofErr w:type="spellEnd"/>
      <w:r>
        <w:rPr>
          <w:rStyle w:val="Penekanan"/>
          <w:rFonts w:eastAsiaTheme="majorEastAsia"/>
        </w:rPr>
        <w:t>), halaman]</w:t>
      </w:r>
      <w:r>
        <w:t>.</w:t>
      </w:r>
    </w:p>
    <w:p w14:paraId="68E7EFAD" w14:textId="77777777" w:rsidR="00CB207A" w:rsidRDefault="00CB207A" w:rsidP="00CB207A">
      <w:pPr>
        <w:pStyle w:val="NormalWeb"/>
      </w:pPr>
      <w:r>
        <w:rPr>
          <w:rFonts w:hAnsi="Symbol"/>
        </w:rPr>
        <w:t></w:t>
      </w:r>
      <w:r>
        <w:t xml:space="preserve">  Jurnal 2024. Pengaruh partisipasi masyarakat terhadap pembangunan desa di Desa </w:t>
      </w:r>
      <w:proofErr w:type="spellStart"/>
      <w:r>
        <w:t>Ampukung</w:t>
      </w:r>
      <w:proofErr w:type="spellEnd"/>
      <w:r>
        <w:t>.</w:t>
      </w:r>
      <w:r>
        <w:rPr>
          <w:rStyle w:val="apple-converted-space"/>
          <w:rFonts w:eastAsiaTheme="majorEastAsia"/>
        </w:rPr>
        <w:t> </w:t>
      </w:r>
      <w:r>
        <w:rPr>
          <w:rStyle w:val="Penekanan"/>
          <w:rFonts w:eastAsiaTheme="majorEastAsia"/>
        </w:rPr>
        <w:t>[Nama Jurnal, Volume(</w:t>
      </w:r>
      <w:proofErr w:type="spellStart"/>
      <w:r>
        <w:rPr>
          <w:rStyle w:val="Penekanan"/>
          <w:rFonts w:eastAsiaTheme="majorEastAsia"/>
        </w:rPr>
        <w:t>Issue</w:t>
      </w:r>
      <w:proofErr w:type="spellEnd"/>
      <w:r>
        <w:rPr>
          <w:rStyle w:val="Penekanan"/>
          <w:rFonts w:eastAsiaTheme="majorEastAsia"/>
        </w:rPr>
        <w:t>), halaman]</w:t>
      </w:r>
      <w:r>
        <w:t>.</w:t>
      </w:r>
    </w:p>
    <w:p w14:paraId="24E2A527" w14:textId="77777777" w:rsidR="00C10993" w:rsidRPr="00C94240" w:rsidRDefault="00C10993" w:rsidP="00C10993">
      <w:pPr>
        <w:spacing w:line="360" w:lineRule="auto"/>
        <w:jc w:val="both"/>
        <w:rPr>
          <w:b/>
          <w:bCs/>
          <w:lang w:val="en-US"/>
        </w:rPr>
      </w:pPr>
    </w:p>
    <w:sectPr w:rsidR="00C10993" w:rsidRPr="00C94240" w:rsidSect="008D7B24">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58F"/>
    <w:multiLevelType w:val="multilevel"/>
    <w:tmpl w:val="243A3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7F5"/>
    <w:multiLevelType w:val="multilevel"/>
    <w:tmpl w:val="988A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528FE"/>
    <w:multiLevelType w:val="multilevel"/>
    <w:tmpl w:val="C93A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56101"/>
    <w:multiLevelType w:val="multilevel"/>
    <w:tmpl w:val="63EE2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E7C8A"/>
    <w:multiLevelType w:val="multilevel"/>
    <w:tmpl w:val="1F9A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77BFF"/>
    <w:multiLevelType w:val="multilevel"/>
    <w:tmpl w:val="5E26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95293"/>
    <w:multiLevelType w:val="multilevel"/>
    <w:tmpl w:val="1026F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C548B0"/>
    <w:multiLevelType w:val="multilevel"/>
    <w:tmpl w:val="8852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04CC8"/>
    <w:multiLevelType w:val="multilevel"/>
    <w:tmpl w:val="D2385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541296"/>
    <w:multiLevelType w:val="multilevel"/>
    <w:tmpl w:val="4EC4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045395"/>
    <w:multiLevelType w:val="multilevel"/>
    <w:tmpl w:val="80D4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805FB"/>
    <w:multiLevelType w:val="multilevel"/>
    <w:tmpl w:val="576E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4C68B3"/>
    <w:multiLevelType w:val="multilevel"/>
    <w:tmpl w:val="F3EA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67BB9"/>
    <w:multiLevelType w:val="multilevel"/>
    <w:tmpl w:val="5F60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253AC"/>
    <w:multiLevelType w:val="multilevel"/>
    <w:tmpl w:val="723E3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D935AF"/>
    <w:multiLevelType w:val="multilevel"/>
    <w:tmpl w:val="612A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238B0"/>
    <w:multiLevelType w:val="multilevel"/>
    <w:tmpl w:val="0FF6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FB5BB7"/>
    <w:multiLevelType w:val="multilevel"/>
    <w:tmpl w:val="AB7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54117"/>
    <w:multiLevelType w:val="multilevel"/>
    <w:tmpl w:val="BF42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D2A73"/>
    <w:multiLevelType w:val="multilevel"/>
    <w:tmpl w:val="76C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72828">
    <w:abstractNumId w:val="16"/>
  </w:num>
  <w:num w:numId="2" w16cid:durableId="1825732100">
    <w:abstractNumId w:val="13"/>
  </w:num>
  <w:num w:numId="3" w16cid:durableId="680401720">
    <w:abstractNumId w:val="11"/>
  </w:num>
  <w:num w:numId="4" w16cid:durableId="1511985477">
    <w:abstractNumId w:val="17"/>
  </w:num>
  <w:num w:numId="5" w16cid:durableId="1994218071">
    <w:abstractNumId w:val="5"/>
  </w:num>
  <w:num w:numId="6" w16cid:durableId="1841190786">
    <w:abstractNumId w:val="2"/>
  </w:num>
  <w:num w:numId="7" w16cid:durableId="884760914">
    <w:abstractNumId w:val="14"/>
  </w:num>
  <w:num w:numId="8" w16cid:durableId="93598078">
    <w:abstractNumId w:val="1"/>
  </w:num>
  <w:num w:numId="9" w16cid:durableId="561061142">
    <w:abstractNumId w:val="19"/>
  </w:num>
  <w:num w:numId="10" w16cid:durableId="1669475118">
    <w:abstractNumId w:val="4"/>
  </w:num>
  <w:num w:numId="11" w16cid:durableId="719522102">
    <w:abstractNumId w:val="12"/>
  </w:num>
  <w:num w:numId="12" w16cid:durableId="1365404505">
    <w:abstractNumId w:val="3"/>
  </w:num>
  <w:num w:numId="13" w16cid:durableId="2081173747">
    <w:abstractNumId w:val="0"/>
  </w:num>
  <w:num w:numId="14" w16cid:durableId="2085683478">
    <w:abstractNumId w:val="9"/>
  </w:num>
  <w:num w:numId="15" w16cid:durableId="1594363970">
    <w:abstractNumId w:val="15"/>
  </w:num>
  <w:num w:numId="16" w16cid:durableId="512885027">
    <w:abstractNumId w:val="18"/>
  </w:num>
  <w:num w:numId="17" w16cid:durableId="1930657004">
    <w:abstractNumId w:val="8"/>
  </w:num>
  <w:num w:numId="18" w16cid:durableId="2070956051">
    <w:abstractNumId w:val="7"/>
  </w:num>
  <w:num w:numId="19" w16cid:durableId="142696505">
    <w:abstractNumId w:val="10"/>
  </w:num>
  <w:num w:numId="20" w16cid:durableId="941104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6A"/>
    <w:rsid w:val="0001444B"/>
    <w:rsid w:val="000576F3"/>
    <w:rsid w:val="0017702E"/>
    <w:rsid w:val="002653AF"/>
    <w:rsid w:val="002A4425"/>
    <w:rsid w:val="004B4609"/>
    <w:rsid w:val="006739AE"/>
    <w:rsid w:val="006E3D5C"/>
    <w:rsid w:val="00710DF5"/>
    <w:rsid w:val="008D7B24"/>
    <w:rsid w:val="00A21981"/>
    <w:rsid w:val="00A36510"/>
    <w:rsid w:val="00A62357"/>
    <w:rsid w:val="00AC0A96"/>
    <w:rsid w:val="00C10993"/>
    <w:rsid w:val="00C94240"/>
    <w:rsid w:val="00CB207A"/>
    <w:rsid w:val="00CE02E1"/>
    <w:rsid w:val="00D4726E"/>
    <w:rsid w:val="00DC14D9"/>
    <w:rsid w:val="00DE3B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962C"/>
  <w15:chartTrackingRefBased/>
  <w15:docId w15:val="{4884EA94-1ABC-9C4F-A4A7-477A47FA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24"/>
    <w:rPr>
      <w:rFonts w:ascii="Times New Roman" w:eastAsia="Times New Roman" w:hAnsi="Times New Roman" w:cs="Times New Roman"/>
      <w:kern w:val="0"/>
      <w:lang w:eastAsia="id-ID"/>
      <w14:ligatures w14:val="none"/>
    </w:rPr>
  </w:style>
  <w:style w:type="paragraph" w:styleId="Judul1">
    <w:name w:val="heading 1"/>
    <w:basedOn w:val="Normal"/>
    <w:next w:val="Normal"/>
    <w:link w:val="Judul1KAR"/>
    <w:uiPriority w:val="9"/>
    <w:qFormat/>
    <w:rsid w:val="00DE3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rsid w:val="00DE3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DE3B6A"/>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DE3B6A"/>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DE3B6A"/>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DE3B6A"/>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E3B6A"/>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E3B6A"/>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E3B6A"/>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E3B6A"/>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sid w:val="00DE3B6A"/>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rsid w:val="00DE3B6A"/>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DE3B6A"/>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DE3B6A"/>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DE3B6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E3B6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E3B6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E3B6A"/>
    <w:rPr>
      <w:rFonts w:eastAsiaTheme="majorEastAsia" w:cstheme="majorBidi"/>
      <w:color w:val="272727" w:themeColor="text1" w:themeTint="D8"/>
    </w:rPr>
  </w:style>
  <w:style w:type="paragraph" w:styleId="Judul">
    <w:name w:val="Title"/>
    <w:basedOn w:val="Normal"/>
    <w:next w:val="Normal"/>
    <w:link w:val="JudulKAR"/>
    <w:uiPriority w:val="10"/>
    <w:qFormat/>
    <w:rsid w:val="00DE3B6A"/>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E3B6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E3B6A"/>
    <w:pPr>
      <w:numPr>
        <w:ilvl w:val="1"/>
      </w:numPr>
      <w:spacing w:after="16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E3B6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E3B6A"/>
    <w:pPr>
      <w:spacing w:before="160" w:after="160"/>
      <w:jc w:val="center"/>
    </w:pPr>
    <w:rPr>
      <w:i/>
      <w:iCs/>
      <w:color w:val="404040" w:themeColor="text1" w:themeTint="BF"/>
    </w:rPr>
  </w:style>
  <w:style w:type="character" w:customStyle="1" w:styleId="KutipanKAR">
    <w:name w:val="Kutipan KAR"/>
    <w:basedOn w:val="FontParagrafDefault"/>
    <w:link w:val="Kutipan"/>
    <w:uiPriority w:val="29"/>
    <w:rsid w:val="00DE3B6A"/>
    <w:rPr>
      <w:i/>
      <w:iCs/>
      <w:color w:val="404040" w:themeColor="text1" w:themeTint="BF"/>
    </w:rPr>
  </w:style>
  <w:style w:type="paragraph" w:styleId="DaftarParagraf">
    <w:name w:val="List Paragraph"/>
    <w:basedOn w:val="Normal"/>
    <w:uiPriority w:val="34"/>
    <w:qFormat/>
    <w:rsid w:val="00DE3B6A"/>
    <w:pPr>
      <w:ind w:left="720"/>
      <w:contextualSpacing/>
    </w:pPr>
  </w:style>
  <w:style w:type="character" w:styleId="PenekananKeras">
    <w:name w:val="Intense Emphasis"/>
    <w:basedOn w:val="FontParagrafDefault"/>
    <w:uiPriority w:val="21"/>
    <w:qFormat/>
    <w:rsid w:val="00DE3B6A"/>
    <w:rPr>
      <w:i/>
      <w:iCs/>
      <w:color w:val="2F5496" w:themeColor="accent1" w:themeShade="BF"/>
    </w:rPr>
  </w:style>
  <w:style w:type="paragraph" w:styleId="KutipanyangSering">
    <w:name w:val="Intense Quote"/>
    <w:basedOn w:val="Normal"/>
    <w:next w:val="Normal"/>
    <w:link w:val="KutipanyangSeringKAR"/>
    <w:uiPriority w:val="30"/>
    <w:qFormat/>
    <w:rsid w:val="00DE3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DE3B6A"/>
    <w:rPr>
      <w:i/>
      <w:iCs/>
      <w:color w:val="2F5496" w:themeColor="accent1" w:themeShade="BF"/>
    </w:rPr>
  </w:style>
  <w:style w:type="character" w:styleId="ReferensiyangSering">
    <w:name w:val="Intense Reference"/>
    <w:basedOn w:val="FontParagrafDefault"/>
    <w:uiPriority w:val="32"/>
    <w:qFormat/>
    <w:rsid w:val="00DE3B6A"/>
    <w:rPr>
      <w:b/>
      <w:bCs/>
      <w:smallCaps/>
      <w:color w:val="2F5496" w:themeColor="accent1" w:themeShade="BF"/>
      <w:spacing w:val="5"/>
    </w:rPr>
  </w:style>
  <w:style w:type="paragraph" w:styleId="NormalWeb">
    <w:name w:val="Normal (Web)"/>
    <w:basedOn w:val="Normal"/>
    <w:uiPriority w:val="99"/>
    <w:semiHidden/>
    <w:unhideWhenUsed/>
    <w:rsid w:val="00DE3B6A"/>
    <w:pPr>
      <w:spacing w:before="100" w:beforeAutospacing="1" w:after="100" w:afterAutospacing="1"/>
    </w:pPr>
  </w:style>
  <w:style w:type="character" w:styleId="Kuat">
    <w:name w:val="Strong"/>
    <w:basedOn w:val="FontParagrafDefault"/>
    <w:uiPriority w:val="22"/>
    <w:qFormat/>
    <w:rsid w:val="00DE3B6A"/>
    <w:rPr>
      <w:b/>
      <w:bCs/>
    </w:rPr>
  </w:style>
  <w:style w:type="character" w:customStyle="1" w:styleId="apple-converted-space">
    <w:name w:val="apple-converted-space"/>
    <w:basedOn w:val="FontParagrafDefault"/>
    <w:rsid w:val="00DE3B6A"/>
  </w:style>
  <w:style w:type="character" w:styleId="Penekanan">
    <w:name w:val="Emphasis"/>
    <w:basedOn w:val="FontParagrafDefault"/>
    <w:uiPriority w:val="20"/>
    <w:qFormat/>
    <w:rsid w:val="0001444B"/>
    <w:rPr>
      <w:i/>
      <w:iCs/>
    </w:rPr>
  </w:style>
  <w:style w:type="character" w:styleId="Hyperlink">
    <w:name w:val="Hyperlink"/>
    <w:basedOn w:val="FontParagrafDefault"/>
    <w:uiPriority w:val="99"/>
    <w:semiHidden/>
    <w:unhideWhenUsed/>
    <w:rsid w:val="00A36510"/>
    <w:rPr>
      <w:color w:val="0000FF"/>
      <w:u w:val="single"/>
    </w:rPr>
  </w:style>
  <w:style w:type="paragraph" w:styleId="HTMLSudahDiformat">
    <w:name w:val="HTML Preformatted"/>
    <w:basedOn w:val="Normal"/>
    <w:link w:val="HTMLSudahDiformatKAR"/>
    <w:uiPriority w:val="99"/>
    <w:semiHidden/>
    <w:unhideWhenUsed/>
    <w:rsid w:val="00CB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CB207A"/>
    <w:rPr>
      <w:rFonts w:ascii="Courier New" w:eastAsia="Times New Roman" w:hAnsi="Courier New" w:cs="Courier New"/>
      <w:kern w:val="0"/>
      <w:sz w:val="20"/>
      <w:szCs w:val="20"/>
      <w:lang w:eastAsia="id-ID"/>
      <w14:ligatures w14:val="none"/>
    </w:rPr>
  </w:style>
  <w:style w:type="character" w:styleId="KodeHTML">
    <w:name w:val="HTML Code"/>
    <w:basedOn w:val="FontParagrafDefault"/>
    <w:uiPriority w:val="99"/>
    <w:semiHidden/>
    <w:unhideWhenUsed/>
    <w:rsid w:val="00CB207A"/>
    <w:rPr>
      <w:rFonts w:ascii="Courier New" w:eastAsia="Times New Roman" w:hAnsi="Courier New" w:cs="Courier New"/>
      <w:sz w:val="20"/>
      <w:szCs w:val="20"/>
    </w:rPr>
  </w:style>
  <w:style w:type="character" w:customStyle="1" w:styleId="hljs-bullet">
    <w:name w:val="hljs-bullet"/>
    <w:basedOn w:val="FontParagrafDefault"/>
    <w:rsid w:val="00CB207A"/>
  </w:style>
  <w:style w:type="character" w:customStyle="1" w:styleId="hljs-code">
    <w:name w:val="hljs-code"/>
    <w:basedOn w:val="FontParagrafDefault"/>
    <w:rsid w:val="00CB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1643</Words>
  <Characters>9366</Characters>
  <Application>Microsoft Office Word</Application>
  <DocSecurity>0</DocSecurity>
  <Lines>78</Lines>
  <Paragraphs>21</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raflyh341@gmail.com</dc:creator>
  <cp:keywords/>
  <dc:description/>
  <cp:lastModifiedBy>raflyh341@gmail.com</cp:lastModifiedBy>
  <cp:revision>3</cp:revision>
  <dcterms:created xsi:type="dcterms:W3CDTF">2025-09-22T14:46:00Z</dcterms:created>
  <dcterms:modified xsi:type="dcterms:W3CDTF">2025-09-23T13:11:00Z</dcterms:modified>
</cp:coreProperties>
</file>