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FB26" w14:textId="4AA79540" w:rsidR="001A4EE4" w:rsidRPr="009B0897" w:rsidRDefault="00CF594F"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EVALUASI KEBIJAKAN DAN REALITA LAPANGAN DALAM PROGRAM MAKAN BERGIZI GRATIS: STUDI TENTANG IMPLEMENTASI DAN DAMPAK DI DAERAH PEDESAAN</w:t>
      </w:r>
    </w:p>
    <w:p w14:paraId="29B0BB18" w14:textId="77777777" w:rsidR="001A4EE4" w:rsidRPr="009B0897" w:rsidRDefault="001A4EE4" w:rsidP="00343D82">
      <w:pPr>
        <w:jc w:val="center"/>
        <w:rPr>
          <w:rFonts w:ascii="Times New Roman" w:hAnsi="Times New Roman" w:cs="Times New Roman"/>
          <w:b/>
          <w:bCs/>
          <w:sz w:val="28"/>
          <w:szCs w:val="28"/>
        </w:rPr>
      </w:pPr>
    </w:p>
    <w:p w14:paraId="7C065CD5" w14:textId="77777777" w:rsidR="001A4EE4" w:rsidRPr="009B0897" w:rsidRDefault="001A4EE4"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Tugas mata kuliah MPAP</w:t>
      </w:r>
    </w:p>
    <w:p w14:paraId="1B2464C5" w14:textId="77777777" w:rsidR="001A4EE4" w:rsidRPr="009B0897" w:rsidRDefault="001A4EE4"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 xml:space="preserve">Oleh </w:t>
      </w:r>
    </w:p>
    <w:p w14:paraId="5E3AAA1D" w14:textId="782461F9" w:rsidR="001A4EE4" w:rsidRPr="009B0897" w:rsidRDefault="00CF594F"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LUTFI ABU HANIFA</w:t>
      </w:r>
    </w:p>
    <w:p w14:paraId="0B9CFE7E" w14:textId="2F14B350" w:rsidR="001A4EE4" w:rsidRPr="009B0897" w:rsidRDefault="001A4EE4"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NPM 24160411</w:t>
      </w:r>
      <w:r w:rsidR="00CF594F" w:rsidRPr="009B0897">
        <w:rPr>
          <w:rFonts w:ascii="Times New Roman" w:hAnsi="Times New Roman" w:cs="Times New Roman"/>
          <w:b/>
          <w:bCs/>
          <w:sz w:val="28"/>
          <w:szCs w:val="28"/>
        </w:rPr>
        <w:t>32</w:t>
      </w:r>
    </w:p>
    <w:p w14:paraId="20DBE717" w14:textId="584DEF49" w:rsidR="001A4EE4" w:rsidRPr="009B0897" w:rsidRDefault="001A4EE4" w:rsidP="00343D82">
      <w:pPr>
        <w:jc w:val="center"/>
        <w:rPr>
          <w:rFonts w:ascii="Times New Roman" w:hAnsi="Times New Roman" w:cs="Times New Roman"/>
          <w:b/>
          <w:bCs/>
          <w:sz w:val="28"/>
          <w:szCs w:val="28"/>
        </w:rPr>
      </w:pPr>
    </w:p>
    <w:p w14:paraId="06950D67" w14:textId="0E40A295" w:rsidR="001A4EE4" w:rsidRPr="009B0897" w:rsidRDefault="001A4EE4" w:rsidP="000B199B">
      <w:pPr>
        <w:jc w:val="center"/>
        <w:rPr>
          <w:rFonts w:ascii="Times New Roman" w:hAnsi="Times New Roman" w:cs="Times New Roman"/>
          <w:b/>
          <w:bCs/>
          <w:sz w:val="28"/>
          <w:szCs w:val="28"/>
        </w:rPr>
      </w:pPr>
    </w:p>
    <w:p w14:paraId="1F2FCBF0" w14:textId="482FDDC1" w:rsidR="001A4EE4" w:rsidRPr="009B0897" w:rsidRDefault="00B47F8D" w:rsidP="00343D82">
      <w:pPr>
        <w:jc w:val="center"/>
        <w:rPr>
          <w:rFonts w:ascii="Times New Roman" w:hAnsi="Times New Roman" w:cs="Times New Roman"/>
          <w:b/>
          <w:bCs/>
          <w:sz w:val="28"/>
          <w:szCs w:val="28"/>
        </w:rPr>
      </w:pPr>
      <w:r w:rsidRPr="009B0897">
        <w:rPr>
          <w:rFonts w:ascii="Times New Roman" w:hAnsi="Times New Roman" w:cs="Times New Roman"/>
          <w:b/>
          <w:bCs/>
          <w:noProof/>
          <w:sz w:val="28"/>
          <w:szCs w:val="28"/>
        </w:rPr>
        <w:drawing>
          <wp:anchor distT="0" distB="0" distL="114300" distR="114300" simplePos="0" relativeHeight="251659264" behindDoc="0" locked="0" layoutInCell="1" allowOverlap="1" wp14:anchorId="3C80BEE7" wp14:editId="7B09084B">
            <wp:simplePos x="0" y="0"/>
            <wp:positionH relativeFrom="column">
              <wp:posOffset>1447800</wp:posOffset>
            </wp:positionH>
            <wp:positionV relativeFrom="paragraph">
              <wp:posOffset>178435</wp:posOffset>
            </wp:positionV>
            <wp:extent cx="2355215" cy="2319020"/>
            <wp:effectExtent l="0" t="0" r="6985" b="5080"/>
            <wp:wrapTopAndBottom/>
            <wp:docPr id="185989404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94045" name="Gambar 18598940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5215" cy="2319020"/>
                    </a:xfrm>
                    <a:prstGeom prst="rect">
                      <a:avLst/>
                    </a:prstGeom>
                  </pic:spPr>
                </pic:pic>
              </a:graphicData>
            </a:graphic>
            <wp14:sizeRelH relativeFrom="margin">
              <wp14:pctWidth>0</wp14:pctWidth>
            </wp14:sizeRelH>
            <wp14:sizeRelV relativeFrom="margin">
              <wp14:pctHeight>0</wp14:pctHeight>
            </wp14:sizeRelV>
          </wp:anchor>
        </w:drawing>
      </w:r>
    </w:p>
    <w:p w14:paraId="07AF6D6A" w14:textId="77777777" w:rsidR="001A4EE4" w:rsidRPr="009B0897" w:rsidRDefault="001A4EE4" w:rsidP="00343D82">
      <w:pPr>
        <w:jc w:val="center"/>
        <w:rPr>
          <w:rFonts w:ascii="Times New Roman" w:hAnsi="Times New Roman" w:cs="Times New Roman"/>
          <w:b/>
          <w:bCs/>
          <w:sz w:val="28"/>
          <w:szCs w:val="28"/>
        </w:rPr>
      </w:pPr>
    </w:p>
    <w:p w14:paraId="3B2CC622" w14:textId="77777777" w:rsidR="001A4EE4" w:rsidRPr="009B0897" w:rsidRDefault="001A4EE4" w:rsidP="001A4EE4">
      <w:pPr>
        <w:rPr>
          <w:rFonts w:ascii="Times New Roman" w:hAnsi="Times New Roman" w:cs="Times New Roman"/>
          <w:b/>
          <w:bCs/>
          <w:sz w:val="28"/>
          <w:szCs w:val="28"/>
        </w:rPr>
      </w:pPr>
    </w:p>
    <w:p w14:paraId="3FB9E8CF" w14:textId="77777777" w:rsidR="001A4EE4" w:rsidRPr="009B0897" w:rsidRDefault="001A4EE4"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 xml:space="preserve">FAKULTAS ILMU SOSIAL DAN ILMU POLITIK </w:t>
      </w:r>
    </w:p>
    <w:p w14:paraId="5A251A99" w14:textId="77777777" w:rsidR="001A4EE4" w:rsidRPr="009B0897" w:rsidRDefault="001A4EE4"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 xml:space="preserve">UNIVERSITAS LAMPUNG </w:t>
      </w:r>
    </w:p>
    <w:p w14:paraId="5C7A51C5" w14:textId="77777777" w:rsidR="001A4EE4" w:rsidRPr="009B0897" w:rsidRDefault="001A4EE4" w:rsidP="00343D82">
      <w:pPr>
        <w:jc w:val="center"/>
        <w:rPr>
          <w:rFonts w:ascii="Times New Roman" w:hAnsi="Times New Roman" w:cs="Times New Roman"/>
          <w:b/>
          <w:bCs/>
          <w:sz w:val="28"/>
          <w:szCs w:val="28"/>
        </w:rPr>
      </w:pPr>
      <w:r w:rsidRPr="009B0897">
        <w:rPr>
          <w:rFonts w:ascii="Times New Roman" w:hAnsi="Times New Roman" w:cs="Times New Roman"/>
          <w:b/>
          <w:bCs/>
          <w:sz w:val="28"/>
          <w:szCs w:val="28"/>
        </w:rPr>
        <w:t>BANDAR LAMPUNG</w:t>
      </w:r>
    </w:p>
    <w:p w14:paraId="75F3D493" w14:textId="41962ABC" w:rsidR="00303701" w:rsidRDefault="00FD66FD" w:rsidP="00FD66FD">
      <w:pPr>
        <w:jc w:val="center"/>
        <w:rPr>
          <w:rFonts w:ascii="Times New Roman" w:hAnsi="Times New Roman" w:cs="Times New Roman"/>
          <w:b/>
          <w:bCs/>
          <w:sz w:val="28"/>
          <w:szCs w:val="28"/>
        </w:rPr>
      </w:pPr>
      <w:r w:rsidRPr="009B0897">
        <w:rPr>
          <w:rFonts w:ascii="Times New Roman" w:hAnsi="Times New Roman" w:cs="Times New Roman"/>
          <w:b/>
          <w:bCs/>
          <w:sz w:val="28"/>
          <w:szCs w:val="28"/>
        </w:rPr>
        <w:t>2025</w:t>
      </w:r>
    </w:p>
    <w:p w14:paraId="6A026192" w14:textId="77777777" w:rsidR="009B0897" w:rsidRPr="009B0897" w:rsidRDefault="009B0897" w:rsidP="00FD66FD">
      <w:pPr>
        <w:jc w:val="center"/>
        <w:rPr>
          <w:rFonts w:ascii="Times New Roman" w:hAnsi="Times New Roman" w:cs="Times New Roman"/>
          <w:b/>
          <w:bCs/>
          <w:sz w:val="28"/>
          <w:szCs w:val="28"/>
        </w:rPr>
      </w:pPr>
    </w:p>
    <w:p w14:paraId="14230521" w14:textId="3DE42F35" w:rsidR="00343D82" w:rsidRPr="009B0897" w:rsidRDefault="00343D82" w:rsidP="00D478FF">
      <w:pPr>
        <w:spacing w:line="360" w:lineRule="auto"/>
        <w:jc w:val="center"/>
        <w:rPr>
          <w:rFonts w:ascii="Times New Roman" w:hAnsi="Times New Roman" w:cs="Times New Roman"/>
          <w:b/>
          <w:bCs/>
          <w:sz w:val="28"/>
          <w:szCs w:val="28"/>
        </w:rPr>
      </w:pPr>
      <w:r w:rsidRPr="009B0897">
        <w:rPr>
          <w:rFonts w:ascii="Times New Roman" w:hAnsi="Times New Roman" w:cs="Times New Roman"/>
          <w:b/>
          <w:bCs/>
          <w:sz w:val="28"/>
          <w:szCs w:val="28"/>
        </w:rPr>
        <w:lastRenderedPageBreak/>
        <w:t>BAB II</w:t>
      </w:r>
    </w:p>
    <w:p w14:paraId="5E28B955" w14:textId="7DE2286C" w:rsidR="00343D82" w:rsidRPr="009B0897" w:rsidRDefault="00343D82" w:rsidP="00D478FF">
      <w:pPr>
        <w:spacing w:line="360" w:lineRule="auto"/>
        <w:jc w:val="center"/>
        <w:rPr>
          <w:rFonts w:ascii="Times New Roman" w:hAnsi="Times New Roman" w:cs="Times New Roman"/>
          <w:b/>
          <w:bCs/>
          <w:sz w:val="28"/>
          <w:szCs w:val="28"/>
        </w:rPr>
      </w:pPr>
      <w:r w:rsidRPr="009B0897">
        <w:rPr>
          <w:rFonts w:ascii="Times New Roman" w:hAnsi="Times New Roman" w:cs="Times New Roman"/>
          <w:b/>
          <w:bCs/>
          <w:sz w:val="28"/>
          <w:szCs w:val="28"/>
        </w:rPr>
        <w:t>TINJAUAN PUSTAKA</w:t>
      </w:r>
    </w:p>
    <w:p w14:paraId="2251B8E4" w14:textId="77777777" w:rsidR="00E554D0" w:rsidRPr="009B0897" w:rsidRDefault="00E554D0" w:rsidP="009B0897">
      <w:pPr>
        <w:spacing w:line="360" w:lineRule="auto"/>
        <w:jc w:val="both"/>
        <w:rPr>
          <w:rFonts w:ascii="Times New Roman" w:hAnsi="Times New Roman" w:cs="Times New Roman"/>
          <w:b/>
          <w:bCs/>
          <w:sz w:val="28"/>
          <w:szCs w:val="28"/>
        </w:rPr>
      </w:pPr>
    </w:p>
    <w:p w14:paraId="1D61E381" w14:textId="09151906" w:rsidR="00063676" w:rsidRPr="009B0897" w:rsidRDefault="00D46639" w:rsidP="009B0897">
      <w:pPr>
        <w:spacing w:line="360" w:lineRule="auto"/>
        <w:jc w:val="both"/>
        <w:rPr>
          <w:rFonts w:ascii="Times New Roman" w:hAnsi="Times New Roman" w:cs="Times New Roman"/>
          <w:b/>
          <w:bCs/>
        </w:rPr>
      </w:pPr>
      <w:r>
        <w:rPr>
          <w:rFonts w:ascii="Times New Roman" w:hAnsi="Times New Roman" w:cs="Times New Roman"/>
          <w:b/>
          <w:bCs/>
        </w:rPr>
        <w:t>2.1 P</w:t>
      </w:r>
      <w:r w:rsidR="00063676" w:rsidRPr="009B0897">
        <w:rPr>
          <w:rFonts w:ascii="Times New Roman" w:hAnsi="Times New Roman" w:cs="Times New Roman"/>
          <w:b/>
          <w:bCs/>
        </w:rPr>
        <w:t>enelitian Terdahulu</w:t>
      </w:r>
    </w:p>
    <w:p w14:paraId="4F619644" w14:textId="77777777" w:rsidR="00063676" w:rsidRPr="009B0897" w:rsidRDefault="00063676" w:rsidP="009B0897">
      <w:pPr>
        <w:spacing w:line="360" w:lineRule="auto"/>
        <w:jc w:val="both"/>
        <w:rPr>
          <w:rFonts w:ascii="Times New Roman" w:hAnsi="Times New Roman" w:cs="Times New Roman"/>
        </w:rPr>
      </w:pPr>
    </w:p>
    <w:p w14:paraId="6DCE96B3" w14:textId="77777777" w:rsidR="00063676" w:rsidRPr="009B0897" w:rsidRDefault="00063676" w:rsidP="009B0897">
      <w:pPr>
        <w:spacing w:line="360" w:lineRule="auto"/>
        <w:jc w:val="both"/>
        <w:rPr>
          <w:rFonts w:ascii="Times New Roman" w:hAnsi="Times New Roman" w:cs="Times New Roman"/>
        </w:rPr>
      </w:pPr>
      <w:r w:rsidRPr="009B0897">
        <w:rPr>
          <w:rFonts w:ascii="Times New Roman" w:hAnsi="Times New Roman" w:cs="Times New Roman"/>
        </w:rPr>
        <w:t xml:space="preserve">Penelitian terdahulu menjadi dasar penting untuk memahami konteks penelitian, membandingkan hasil sebelumnya, dan menemukan </w:t>
      </w:r>
      <w:proofErr w:type="spellStart"/>
      <w:r w:rsidRPr="009B0897">
        <w:rPr>
          <w:rFonts w:ascii="Times New Roman" w:hAnsi="Times New Roman" w:cs="Times New Roman"/>
        </w:rPr>
        <w:t>research</w:t>
      </w:r>
      <w:proofErr w:type="spellEnd"/>
      <w:r w:rsidRPr="009B0897">
        <w:rPr>
          <w:rFonts w:ascii="Times New Roman" w:hAnsi="Times New Roman" w:cs="Times New Roman"/>
        </w:rPr>
        <w:t xml:space="preserve"> gap. Sejumlah penelitian baik dalam bentuk jurnal maupun skripsi telah membahas mengenai program intervensi gizi di sekolah, termasuk Program Makan Bergizi Gratis (PMBG) dan program serupa.</w:t>
      </w:r>
    </w:p>
    <w:p w14:paraId="297855BA" w14:textId="77777777" w:rsidR="00063676" w:rsidRPr="009B0897" w:rsidRDefault="00063676" w:rsidP="009B0897">
      <w:pPr>
        <w:spacing w:line="360" w:lineRule="auto"/>
        <w:jc w:val="both"/>
        <w:rPr>
          <w:rFonts w:ascii="Times New Roman" w:hAnsi="Times New Roman" w:cs="Times New Roman"/>
        </w:rPr>
      </w:pPr>
    </w:p>
    <w:p w14:paraId="087D8E6D" w14:textId="77777777" w:rsidR="00063676" w:rsidRPr="00D46639" w:rsidRDefault="00063676" w:rsidP="00D46639">
      <w:pPr>
        <w:spacing w:line="360" w:lineRule="auto"/>
        <w:jc w:val="center"/>
        <w:rPr>
          <w:rFonts w:ascii="Times New Roman" w:hAnsi="Times New Roman" w:cs="Times New Roman"/>
        </w:rPr>
      </w:pPr>
      <w:r w:rsidRPr="00D46639">
        <w:rPr>
          <w:rFonts w:ascii="Times New Roman" w:hAnsi="Times New Roman" w:cs="Times New Roman"/>
        </w:rPr>
        <w:t>Tabel 2.1 Ringkasan Penelitian Terdahulu</w:t>
      </w:r>
    </w:p>
    <w:p w14:paraId="53CD9482" w14:textId="77777777" w:rsidR="00063676" w:rsidRPr="009B0897" w:rsidRDefault="00063676" w:rsidP="009B0897">
      <w:pPr>
        <w:spacing w:line="360" w:lineRule="auto"/>
        <w:jc w:val="both"/>
        <w:rPr>
          <w:rFonts w:ascii="Times New Roman" w:hAnsi="Times New Roman" w:cs="Times New Roman"/>
        </w:rPr>
      </w:pPr>
    </w:p>
    <w:tbl>
      <w:tblPr>
        <w:tblStyle w:val="KisiTabel"/>
        <w:tblW w:w="0" w:type="auto"/>
        <w:tblLook w:val="04A0" w:firstRow="1" w:lastRow="0" w:firstColumn="1" w:lastColumn="0" w:noHBand="0" w:noVBand="1"/>
      </w:tblPr>
      <w:tblGrid>
        <w:gridCol w:w="494"/>
        <w:gridCol w:w="1327"/>
        <w:gridCol w:w="1656"/>
        <w:gridCol w:w="1492"/>
        <w:gridCol w:w="1504"/>
        <w:gridCol w:w="1454"/>
      </w:tblGrid>
      <w:tr w:rsidR="005616B3" w:rsidRPr="005616B3" w14:paraId="34896707" w14:textId="77777777">
        <w:tc>
          <w:tcPr>
            <w:tcW w:w="1321" w:type="dxa"/>
          </w:tcPr>
          <w:p w14:paraId="2E3F6266" w14:textId="77777777" w:rsidR="005616B3" w:rsidRPr="005616B3" w:rsidRDefault="005616B3" w:rsidP="000E0D81">
            <w:pPr>
              <w:spacing w:line="360" w:lineRule="auto"/>
              <w:jc w:val="both"/>
              <w:rPr>
                <w:rFonts w:ascii="Times New Roman" w:hAnsi="Times New Roman" w:cs="Times New Roman"/>
              </w:rPr>
            </w:pPr>
            <w:proofErr w:type="spellStart"/>
            <w:r w:rsidRPr="005616B3">
              <w:rPr>
                <w:rFonts w:ascii="Times New Roman" w:hAnsi="Times New Roman" w:cs="Times New Roman"/>
              </w:rPr>
              <w:t>No</w:t>
            </w:r>
            <w:proofErr w:type="spellEnd"/>
          </w:p>
        </w:tc>
        <w:tc>
          <w:tcPr>
            <w:tcW w:w="1321" w:type="dxa"/>
          </w:tcPr>
          <w:p w14:paraId="50AEB746"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Peneliti &amp; Tahun</w:t>
            </w:r>
          </w:p>
        </w:tc>
        <w:tc>
          <w:tcPr>
            <w:tcW w:w="1321" w:type="dxa"/>
          </w:tcPr>
          <w:p w14:paraId="59B9D890"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Judul &amp; Sumber</w:t>
            </w:r>
          </w:p>
        </w:tc>
        <w:tc>
          <w:tcPr>
            <w:tcW w:w="1321" w:type="dxa"/>
          </w:tcPr>
          <w:p w14:paraId="49B5E7E0"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Metode</w:t>
            </w:r>
          </w:p>
        </w:tc>
        <w:tc>
          <w:tcPr>
            <w:tcW w:w="1321" w:type="dxa"/>
          </w:tcPr>
          <w:p w14:paraId="628D54DD"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Hasil Utama</w:t>
            </w:r>
          </w:p>
        </w:tc>
        <w:tc>
          <w:tcPr>
            <w:tcW w:w="1322" w:type="dxa"/>
          </w:tcPr>
          <w:p w14:paraId="62FD8FFA"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Relevansi</w:t>
            </w:r>
          </w:p>
        </w:tc>
      </w:tr>
      <w:tr w:rsidR="005616B3" w:rsidRPr="005616B3" w14:paraId="4F7AB4F9" w14:textId="77777777">
        <w:tc>
          <w:tcPr>
            <w:tcW w:w="1321" w:type="dxa"/>
          </w:tcPr>
          <w:p w14:paraId="16423F07"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1</w:t>
            </w:r>
          </w:p>
        </w:tc>
        <w:tc>
          <w:tcPr>
            <w:tcW w:w="1321" w:type="dxa"/>
          </w:tcPr>
          <w:p w14:paraId="0678ADF6"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Agustini (2025)</w:t>
            </w:r>
          </w:p>
        </w:tc>
        <w:tc>
          <w:tcPr>
            <w:tcW w:w="1321" w:type="dxa"/>
          </w:tcPr>
          <w:p w14:paraId="5EB6759B"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Efektivitas dan Tantangan Kebijakan Program Makan Bergizi Gratis sebagai Intervensi Pendidikan di Indonesia. Jurnal Kiprah Pendidikan, 4(1), 45–56.</w:t>
            </w:r>
          </w:p>
        </w:tc>
        <w:tc>
          <w:tcPr>
            <w:tcW w:w="1321" w:type="dxa"/>
          </w:tcPr>
          <w:p w14:paraId="18CAA0D7"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Kuantitatif deskriptif</w:t>
            </w:r>
          </w:p>
        </w:tc>
        <w:tc>
          <w:tcPr>
            <w:tcW w:w="1321" w:type="dxa"/>
          </w:tcPr>
          <w:p w14:paraId="3089104E"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PMBG berpengaruh positif terhadap gizi siswa, namun terkendala sarana, dana, dan koordinasi.</w:t>
            </w:r>
          </w:p>
        </w:tc>
        <w:tc>
          <w:tcPr>
            <w:tcW w:w="1322" w:type="dxa"/>
          </w:tcPr>
          <w:p w14:paraId="15433CA8"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Memberikan gambaran efektivitas PMBG secara nasional.</w:t>
            </w:r>
          </w:p>
        </w:tc>
      </w:tr>
      <w:tr w:rsidR="005616B3" w:rsidRPr="005616B3" w14:paraId="6F27C661" w14:textId="77777777">
        <w:tc>
          <w:tcPr>
            <w:tcW w:w="1321" w:type="dxa"/>
          </w:tcPr>
          <w:p w14:paraId="317D9A49"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lastRenderedPageBreak/>
              <w:t>2</w:t>
            </w:r>
          </w:p>
        </w:tc>
        <w:tc>
          <w:tcPr>
            <w:tcW w:w="1321" w:type="dxa"/>
          </w:tcPr>
          <w:p w14:paraId="3A94B697"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Rahmah, Anggraini, Nilasari, &amp; Salsabilla (2025)</w:t>
            </w:r>
          </w:p>
        </w:tc>
        <w:tc>
          <w:tcPr>
            <w:tcW w:w="1321" w:type="dxa"/>
          </w:tcPr>
          <w:p w14:paraId="762D910C"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Analisis Efektivitas Program Makan Bergizi Gratis di Sekolah Dasar Indonesia Tahun 2025. </w:t>
            </w:r>
            <w:proofErr w:type="spellStart"/>
            <w:r w:rsidRPr="005616B3">
              <w:rPr>
                <w:rFonts w:ascii="Times New Roman" w:hAnsi="Times New Roman" w:cs="Times New Roman"/>
              </w:rPr>
              <w:t>Integrative</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Perspectives</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of</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Social</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and</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Science</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Journal</w:t>
            </w:r>
            <w:proofErr w:type="spellEnd"/>
            <w:r w:rsidRPr="005616B3">
              <w:rPr>
                <w:rFonts w:ascii="Times New Roman" w:hAnsi="Times New Roman" w:cs="Times New Roman"/>
              </w:rPr>
              <w:t>, 2(1), 77–89.</w:t>
            </w:r>
          </w:p>
        </w:tc>
        <w:tc>
          <w:tcPr>
            <w:tcW w:w="1321" w:type="dxa"/>
          </w:tcPr>
          <w:p w14:paraId="4D228387" w14:textId="77777777" w:rsidR="005616B3" w:rsidRPr="005616B3" w:rsidRDefault="005616B3" w:rsidP="000E0D81">
            <w:pPr>
              <w:spacing w:line="360" w:lineRule="auto"/>
              <w:jc w:val="both"/>
              <w:rPr>
                <w:rFonts w:ascii="Times New Roman" w:hAnsi="Times New Roman" w:cs="Times New Roman"/>
              </w:rPr>
            </w:pPr>
            <w:proofErr w:type="spellStart"/>
            <w:r w:rsidRPr="005616B3">
              <w:rPr>
                <w:rFonts w:ascii="Times New Roman" w:hAnsi="Times New Roman" w:cs="Times New Roman"/>
              </w:rPr>
              <w:t>Mixed-method</w:t>
            </w:r>
            <w:proofErr w:type="spellEnd"/>
          </w:p>
        </w:tc>
        <w:tc>
          <w:tcPr>
            <w:tcW w:w="1321" w:type="dxa"/>
          </w:tcPr>
          <w:p w14:paraId="401CA9C9"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Kehadiran siswa meningkat 12%, status gizi membaik; keterbatasan SDM menjadi hambatan utama.</w:t>
            </w:r>
          </w:p>
        </w:tc>
        <w:tc>
          <w:tcPr>
            <w:tcW w:w="1322" w:type="dxa"/>
          </w:tcPr>
          <w:p w14:paraId="26AA5265"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Memberikan bukti empiris dampak kuantitatif PMBG.</w:t>
            </w:r>
          </w:p>
        </w:tc>
      </w:tr>
      <w:tr w:rsidR="005616B3" w:rsidRPr="005616B3" w14:paraId="345814B8" w14:textId="77777777">
        <w:tc>
          <w:tcPr>
            <w:tcW w:w="1321" w:type="dxa"/>
          </w:tcPr>
          <w:p w14:paraId="63F26156"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3</w:t>
            </w:r>
          </w:p>
        </w:tc>
        <w:tc>
          <w:tcPr>
            <w:tcW w:w="1321" w:type="dxa"/>
          </w:tcPr>
          <w:p w14:paraId="648D01DF"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UNICEF (2023)</w:t>
            </w:r>
          </w:p>
        </w:tc>
        <w:tc>
          <w:tcPr>
            <w:tcW w:w="1321" w:type="dxa"/>
          </w:tcPr>
          <w:p w14:paraId="108DBBDB" w14:textId="77777777" w:rsidR="005616B3" w:rsidRPr="005616B3" w:rsidRDefault="005616B3" w:rsidP="000E0D81">
            <w:pPr>
              <w:spacing w:line="360" w:lineRule="auto"/>
              <w:jc w:val="both"/>
              <w:rPr>
                <w:rFonts w:ascii="Times New Roman" w:hAnsi="Times New Roman" w:cs="Times New Roman"/>
              </w:rPr>
            </w:pPr>
            <w:proofErr w:type="spellStart"/>
            <w:r w:rsidRPr="005616B3">
              <w:rPr>
                <w:rFonts w:ascii="Times New Roman" w:hAnsi="Times New Roman" w:cs="Times New Roman"/>
              </w:rPr>
              <w:t>Assessment</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of</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School</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Feeding</w:t>
            </w:r>
            <w:proofErr w:type="spellEnd"/>
            <w:r w:rsidRPr="005616B3">
              <w:rPr>
                <w:rFonts w:ascii="Times New Roman" w:hAnsi="Times New Roman" w:cs="Times New Roman"/>
              </w:rPr>
              <w:t xml:space="preserve"> Program </w:t>
            </w:r>
            <w:proofErr w:type="spellStart"/>
            <w:r w:rsidRPr="005616B3">
              <w:rPr>
                <w:rFonts w:ascii="Times New Roman" w:hAnsi="Times New Roman" w:cs="Times New Roman"/>
              </w:rPr>
              <w:t>Implementation</w:t>
            </w:r>
            <w:proofErr w:type="spellEnd"/>
            <w:r w:rsidRPr="005616B3">
              <w:rPr>
                <w:rFonts w:ascii="Times New Roman" w:hAnsi="Times New Roman" w:cs="Times New Roman"/>
              </w:rPr>
              <w:t xml:space="preserve"> in Indonesia. UNICEF Indonesia.</w:t>
            </w:r>
          </w:p>
        </w:tc>
        <w:tc>
          <w:tcPr>
            <w:tcW w:w="1321" w:type="dxa"/>
          </w:tcPr>
          <w:p w14:paraId="286C6CFE"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Survei nasional</w:t>
            </w:r>
          </w:p>
        </w:tc>
        <w:tc>
          <w:tcPr>
            <w:tcW w:w="1321" w:type="dxa"/>
          </w:tcPr>
          <w:p w14:paraId="629E1B19"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Hanya 45% sekolah memiliki dapur layak dan 30% tenaga terlatih.</w:t>
            </w:r>
          </w:p>
        </w:tc>
        <w:tc>
          <w:tcPr>
            <w:tcW w:w="1322" w:type="dxa"/>
          </w:tcPr>
          <w:p w14:paraId="66826B37"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Menyediakan data </w:t>
            </w:r>
            <w:proofErr w:type="spellStart"/>
            <w:r w:rsidRPr="005616B3">
              <w:rPr>
                <w:rFonts w:ascii="Times New Roman" w:hAnsi="Times New Roman" w:cs="Times New Roman"/>
              </w:rPr>
              <w:t>kesiapan</w:t>
            </w:r>
            <w:proofErr w:type="spellEnd"/>
            <w:r w:rsidRPr="005616B3">
              <w:rPr>
                <w:rFonts w:ascii="Times New Roman" w:hAnsi="Times New Roman" w:cs="Times New Roman"/>
              </w:rPr>
              <w:t xml:space="preserve"> infrastruktur sekolah di Indonesia.</w:t>
            </w:r>
          </w:p>
        </w:tc>
      </w:tr>
      <w:tr w:rsidR="005616B3" w:rsidRPr="005616B3" w14:paraId="291C721D" w14:textId="77777777">
        <w:tc>
          <w:tcPr>
            <w:tcW w:w="1321" w:type="dxa"/>
          </w:tcPr>
          <w:p w14:paraId="321F945C"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4</w:t>
            </w:r>
          </w:p>
        </w:tc>
        <w:tc>
          <w:tcPr>
            <w:tcW w:w="1321" w:type="dxa"/>
          </w:tcPr>
          <w:p w14:paraId="008B6C23" w14:textId="77777777" w:rsidR="005616B3" w:rsidRPr="005616B3" w:rsidRDefault="005616B3" w:rsidP="000E0D81">
            <w:pPr>
              <w:spacing w:line="360" w:lineRule="auto"/>
              <w:jc w:val="both"/>
              <w:rPr>
                <w:rFonts w:ascii="Times New Roman" w:hAnsi="Times New Roman" w:cs="Times New Roman"/>
              </w:rPr>
            </w:pPr>
            <w:proofErr w:type="spellStart"/>
            <w:r w:rsidRPr="005616B3">
              <w:rPr>
                <w:rFonts w:ascii="Times New Roman" w:hAnsi="Times New Roman" w:cs="Times New Roman"/>
              </w:rPr>
              <w:t>Drake</w:t>
            </w:r>
            <w:proofErr w:type="spellEnd"/>
            <w:r w:rsidRPr="005616B3">
              <w:rPr>
                <w:rFonts w:ascii="Times New Roman" w:hAnsi="Times New Roman" w:cs="Times New Roman"/>
              </w:rPr>
              <w:t xml:space="preserve">, Fernandes, &amp; </w:t>
            </w:r>
            <w:proofErr w:type="spellStart"/>
            <w:r w:rsidRPr="005616B3">
              <w:rPr>
                <w:rFonts w:ascii="Times New Roman" w:hAnsi="Times New Roman" w:cs="Times New Roman"/>
              </w:rPr>
              <w:t>Kiamba</w:t>
            </w:r>
            <w:proofErr w:type="spellEnd"/>
            <w:r w:rsidRPr="005616B3">
              <w:rPr>
                <w:rFonts w:ascii="Times New Roman" w:hAnsi="Times New Roman" w:cs="Times New Roman"/>
              </w:rPr>
              <w:t xml:space="preserve"> (2020)</w:t>
            </w:r>
          </w:p>
        </w:tc>
        <w:tc>
          <w:tcPr>
            <w:tcW w:w="1321" w:type="dxa"/>
          </w:tcPr>
          <w:p w14:paraId="7FC01E9A" w14:textId="77777777" w:rsidR="005616B3" w:rsidRPr="005616B3" w:rsidRDefault="005616B3" w:rsidP="000E0D81">
            <w:pPr>
              <w:spacing w:line="360" w:lineRule="auto"/>
              <w:jc w:val="both"/>
              <w:rPr>
                <w:rFonts w:ascii="Times New Roman" w:hAnsi="Times New Roman" w:cs="Times New Roman"/>
              </w:rPr>
            </w:pPr>
            <w:proofErr w:type="spellStart"/>
            <w:r w:rsidRPr="005616B3">
              <w:rPr>
                <w:rFonts w:ascii="Times New Roman" w:hAnsi="Times New Roman" w:cs="Times New Roman"/>
              </w:rPr>
              <w:t>School</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Feeding</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Programs</w:t>
            </w:r>
            <w:proofErr w:type="spellEnd"/>
            <w:r w:rsidRPr="005616B3">
              <w:rPr>
                <w:rFonts w:ascii="Times New Roman" w:hAnsi="Times New Roman" w:cs="Times New Roman"/>
              </w:rPr>
              <w:t xml:space="preserve"> in </w:t>
            </w:r>
            <w:proofErr w:type="spellStart"/>
            <w:r w:rsidRPr="005616B3">
              <w:rPr>
                <w:rFonts w:ascii="Times New Roman" w:hAnsi="Times New Roman" w:cs="Times New Roman"/>
              </w:rPr>
              <w:t>Middle</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Childhood</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and</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Adolescence</w:t>
            </w:r>
            <w:proofErr w:type="spellEnd"/>
            <w:r w:rsidRPr="005616B3">
              <w:rPr>
                <w:rFonts w:ascii="Times New Roman" w:hAnsi="Times New Roman" w:cs="Times New Roman"/>
              </w:rPr>
              <w:t>. World Bank.</w:t>
            </w:r>
          </w:p>
        </w:tc>
        <w:tc>
          <w:tcPr>
            <w:tcW w:w="1321" w:type="dxa"/>
          </w:tcPr>
          <w:p w14:paraId="0862FA61"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Kuantitatif lintas negara</w:t>
            </w:r>
          </w:p>
        </w:tc>
        <w:tc>
          <w:tcPr>
            <w:tcW w:w="1321" w:type="dxa"/>
          </w:tcPr>
          <w:p w14:paraId="582C00A0"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Program </w:t>
            </w:r>
            <w:proofErr w:type="spellStart"/>
            <w:r w:rsidRPr="005616B3">
              <w:rPr>
                <w:rFonts w:ascii="Times New Roman" w:hAnsi="Times New Roman" w:cs="Times New Roman"/>
              </w:rPr>
              <w:t>feeding</w:t>
            </w:r>
            <w:proofErr w:type="spellEnd"/>
            <w:r w:rsidRPr="005616B3">
              <w:rPr>
                <w:rFonts w:ascii="Times New Roman" w:hAnsi="Times New Roman" w:cs="Times New Roman"/>
              </w:rPr>
              <w:t xml:space="preserve"> meningkatkan kehadiran 20–30% dan prestasi akademik hingga 25%.</w:t>
            </w:r>
          </w:p>
        </w:tc>
        <w:tc>
          <w:tcPr>
            <w:tcW w:w="1322" w:type="dxa"/>
          </w:tcPr>
          <w:p w14:paraId="2B20EC78"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Memberikan bukti global dampak program </w:t>
            </w:r>
            <w:proofErr w:type="spellStart"/>
            <w:r w:rsidRPr="005616B3">
              <w:rPr>
                <w:rFonts w:ascii="Times New Roman" w:hAnsi="Times New Roman" w:cs="Times New Roman"/>
              </w:rPr>
              <w:t>feeding</w:t>
            </w:r>
            <w:proofErr w:type="spellEnd"/>
            <w:r w:rsidRPr="005616B3">
              <w:rPr>
                <w:rFonts w:ascii="Times New Roman" w:hAnsi="Times New Roman" w:cs="Times New Roman"/>
              </w:rPr>
              <w:t>.</w:t>
            </w:r>
          </w:p>
        </w:tc>
      </w:tr>
      <w:tr w:rsidR="005616B3" w:rsidRPr="005616B3" w14:paraId="791102A7" w14:textId="77777777">
        <w:tc>
          <w:tcPr>
            <w:tcW w:w="1321" w:type="dxa"/>
          </w:tcPr>
          <w:p w14:paraId="4352970E"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5</w:t>
            </w:r>
          </w:p>
        </w:tc>
        <w:tc>
          <w:tcPr>
            <w:tcW w:w="1321" w:type="dxa"/>
          </w:tcPr>
          <w:p w14:paraId="5279C9BA"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Sunarti, </w:t>
            </w:r>
            <w:proofErr w:type="spellStart"/>
            <w:r w:rsidRPr="005616B3">
              <w:rPr>
                <w:rFonts w:ascii="Times New Roman" w:hAnsi="Times New Roman" w:cs="Times New Roman"/>
              </w:rPr>
              <w:t>Susianto</w:t>
            </w:r>
            <w:proofErr w:type="spellEnd"/>
            <w:r w:rsidRPr="005616B3">
              <w:rPr>
                <w:rFonts w:ascii="Times New Roman" w:hAnsi="Times New Roman" w:cs="Times New Roman"/>
              </w:rPr>
              <w:t xml:space="preserve">, </w:t>
            </w:r>
            <w:r w:rsidRPr="005616B3">
              <w:rPr>
                <w:rFonts w:ascii="Times New Roman" w:hAnsi="Times New Roman" w:cs="Times New Roman"/>
              </w:rPr>
              <w:lastRenderedPageBreak/>
              <w:t xml:space="preserve">&amp; </w:t>
            </w:r>
            <w:proofErr w:type="spellStart"/>
            <w:r w:rsidRPr="005616B3">
              <w:rPr>
                <w:rFonts w:ascii="Times New Roman" w:hAnsi="Times New Roman" w:cs="Times New Roman"/>
              </w:rPr>
              <w:t>Iswarawanti</w:t>
            </w:r>
            <w:proofErr w:type="spellEnd"/>
            <w:r w:rsidRPr="005616B3">
              <w:rPr>
                <w:rFonts w:ascii="Times New Roman" w:hAnsi="Times New Roman" w:cs="Times New Roman"/>
              </w:rPr>
              <w:t xml:space="preserve"> (2025)</w:t>
            </w:r>
          </w:p>
        </w:tc>
        <w:tc>
          <w:tcPr>
            <w:tcW w:w="1321" w:type="dxa"/>
          </w:tcPr>
          <w:p w14:paraId="253CD604"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lastRenderedPageBreak/>
              <w:t xml:space="preserve">Pengaruh pemberian </w:t>
            </w:r>
            <w:r w:rsidRPr="005616B3">
              <w:rPr>
                <w:rFonts w:ascii="Times New Roman" w:hAnsi="Times New Roman" w:cs="Times New Roman"/>
              </w:rPr>
              <w:lastRenderedPageBreak/>
              <w:t>makanan tambahan lokal dan edukasi gizi terhadap berat badan, tinggi badan dan lingkar lengan atas balita gizi kurang. Jurnal Ilmu Kesehatan Bhakti Husada, 16(1), 261–271.</w:t>
            </w:r>
          </w:p>
        </w:tc>
        <w:tc>
          <w:tcPr>
            <w:tcW w:w="1321" w:type="dxa"/>
          </w:tcPr>
          <w:p w14:paraId="29EB0B15"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lastRenderedPageBreak/>
              <w:t>Kuasi eksperiment</w:t>
            </w:r>
            <w:r w:rsidRPr="005616B3">
              <w:rPr>
                <w:rFonts w:ascii="Times New Roman" w:hAnsi="Times New Roman" w:cs="Times New Roman"/>
              </w:rPr>
              <w:lastRenderedPageBreak/>
              <w:t>al (</w:t>
            </w:r>
            <w:proofErr w:type="spellStart"/>
            <w:r w:rsidRPr="005616B3">
              <w:rPr>
                <w:rFonts w:ascii="Times New Roman" w:hAnsi="Times New Roman" w:cs="Times New Roman"/>
              </w:rPr>
              <w:t>pre</w:t>
            </w:r>
            <w:proofErr w:type="spellEnd"/>
            <w:r w:rsidRPr="005616B3">
              <w:rPr>
                <w:rFonts w:ascii="Times New Roman" w:hAnsi="Times New Roman" w:cs="Times New Roman"/>
              </w:rPr>
              <w:t>–</w:t>
            </w:r>
            <w:proofErr w:type="spellStart"/>
            <w:r w:rsidRPr="005616B3">
              <w:rPr>
                <w:rFonts w:ascii="Times New Roman" w:hAnsi="Times New Roman" w:cs="Times New Roman"/>
              </w:rPr>
              <w:t>post</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test</w:t>
            </w:r>
            <w:proofErr w:type="spellEnd"/>
            <w:r w:rsidRPr="005616B3">
              <w:rPr>
                <w:rFonts w:ascii="Times New Roman" w:hAnsi="Times New Roman" w:cs="Times New Roman"/>
              </w:rPr>
              <w:t>)</w:t>
            </w:r>
          </w:p>
        </w:tc>
        <w:tc>
          <w:tcPr>
            <w:tcW w:w="1321" w:type="dxa"/>
          </w:tcPr>
          <w:p w14:paraId="3914DDE0"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lastRenderedPageBreak/>
              <w:t xml:space="preserve">PMT berbahan </w:t>
            </w:r>
            <w:r w:rsidRPr="005616B3">
              <w:rPr>
                <w:rFonts w:ascii="Times New Roman" w:hAnsi="Times New Roman" w:cs="Times New Roman"/>
              </w:rPr>
              <w:lastRenderedPageBreak/>
              <w:t>pangan lokal + edukasi gizi signifikan meningkatkan berat badan, tinggi badan, dan LLA balita.</w:t>
            </w:r>
          </w:p>
        </w:tc>
        <w:tc>
          <w:tcPr>
            <w:tcW w:w="1322" w:type="dxa"/>
          </w:tcPr>
          <w:p w14:paraId="7090AB85"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lastRenderedPageBreak/>
              <w:t xml:space="preserve">Memberikan bukti </w:t>
            </w:r>
            <w:r w:rsidRPr="005616B3">
              <w:rPr>
                <w:rFonts w:ascii="Times New Roman" w:hAnsi="Times New Roman" w:cs="Times New Roman"/>
              </w:rPr>
              <w:lastRenderedPageBreak/>
              <w:t>kuantitatif nyata efektivitas intervensi lokal terhadap status gizi.</w:t>
            </w:r>
          </w:p>
        </w:tc>
      </w:tr>
      <w:tr w:rsidR="005616B3" w:rsidRPr="005616B3" w14:paraId="5F87A572" w14:textId="77777777">
        <w:tc>
          <w:tcPr>
            <w:tcW w:w="1321" w:type="dxa"/>
          </w:tcPr>
          <w:p w14:paraId="1C9FABBE"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lastRenderedPageBreak/>
              <w:t>6</w:t>
            </w:r>
          </w:p>
        </w:tc>
        <w:tc>
          <w:tcPr>
            <w:tcW w:w="1321" w:type="dxa"/>
          </w:tcPr>
          <w:p w14:paraId="348C613B"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Apriliani, F., Fajar, N. A., &amp; </w:t>
            </w:r>
            <w:proofErr w:type="spellStart"/>
            <w:r w:rsidRPr="005616B3">
              <w:rPr>
                <w:rFonts w:ascii="Times New Roman" w:hAnsi="Times New Roman" w:cs="Times New Roman"/>
              </w:rPr>
              <w:t>Rahmiwati</w:t>
            </w:r>
            <w:proofErr w:type="spellEnd"/>
            <w:r w:rsidRPr="005616B3">
              <w:rPr>
                <w:rFonts w:ascii="Times New Roman" w:hAnsi="Times New Roman" w:cs="Times New Roman"/>
              </w:rPr>
              <w:t>, A. (2024)</w:t>
            </w:r>
          </w:p>
        </w:tc>
        <w:tc>
          <w:tcPr>
            <w:tcW w:w="1321" w:type="dxa"/>
          </w:tcPr>
          <w:p w14:paraId="087AD9AC"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Efektivitas Pemberian Makanan Tambahan Berbahan Pangan Lokal terhadap Status Gizi Balita </w:t>
            </w:r>
            <w:proofErr w:type="spellStart"/>
            <w:r w:rsidRPr="005616B3">
              <w:rPr>
                <w:rFonts w:ascii="Times New Roman" w:hAnsi="Times New Roman" w:cs="Times New Roman"/>
              </w:rPr>
              <w:t>Stunting</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Systematic</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Review</w:t>
            </w:r>
            <w:proofErr w:type="spellEnd"/>
            <w:r w:rsidRPr="005616B3">
              <w:rPr>
                <w:rFonts w:ascii="Times New Roman" w:hAnsi="Times New Roman" w:cs="Times New Roman"/>
              </w:rPr>
              <w:t>. Media Informasi, 20(2), 25–34.</w:t>
            </w:r>
          </w:p>
        </w:tc>
        <w:tc>
          <w:tcPr>
            <w:tcW w:w="1321" w:type="dxa"/>
          </w:tcPr>
          <w:p w14:paraId="6BFD48AA" w14:textId="77777777" w:rsidR="005616B3" w:rsidRPr="005616B3" w:rsidRDefault="005616B3" w:rsidP="000E0D81">
            <w:pPr>
              <w:spacing w:line="360" w:lineRule="auto"/>
              <w:jc w:val="both"/>
              <w:rPr>
                <w:rFonts w:ascii="Times New Roman" w:hAnsi="Times New Roman" w:cs="Times New Roman"/>
              </w:rPr>
            </w:pPr>
            <w:proofErr w:type="spellStart"/>
            <w:r w:rsidRPr="005616B3">
              <w:rPr>
                <w:rFonts w:ascii="Times New Roman" w:hAnsi="Times New Roman" w:cs="Times New Roman"/>
              </w:rPr>
              <w:t>Systematic</w:t>
            </w:r>
            <w:proofErr w:type="spellEnd"/>
            <w:r w:rsidRPr="005616B3">
              <w:rPr>
                <w:rFonts w:ascii="Times New Roman" w:hAnsi="Times New Roman" w:cs="Times New Roman"/>
              </w:rPr>
              <w:t xml:space="preserve"> </w:t>
            </w:r>
            <w:proofErr w:type="spellStart"/>
            <w:r w:rsidRPr="005616B3">
              <w:rPr>
                <w:rFonts w:ascii="Times New Roman" w:hAnsi="Times New Roman" w:cs="Times New Roman"/>
              </w:rPr>
              <w:t>review</w:t>
            </w:r>
            <w:proofErr w:type="spellEnd"/>
          </w:p>
        </w:tc>
        <w:tc>
          <w:tcPr>
            <w:tcW w:w="1321" w:type="dxa"/>
          </w:tcPr>
          <w:p w14:paraId="6ED98FE6"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 xml:space="preserve">PMT berbasis pangan lokal efektif menurunkan prevalensi </w:t>
            </w:r>
            <w:proofErr w:type="spellStart"/>
            <w:r w:rsidRPr="005616B3">
              <w:rPr>
                <w:rFonts w:ascii="Times New Roman" w:hAnsi="Times New Roman" w:cs="Times New Roman"/>
              </w:rPr>
              <w:t>stunting</w:t>
            </w:r>
            <w:proofErr w:type="spellEnd"/>
            <w:r w:rsidRPr="005616B3">
              <w:rPr>
                <w:rFonts w:ascii="Times New Roman" w:hAnsi="Times New Roman" w:cs="Times New Roman"/>
              </w:rPr>
              <w:t>, meski hasil bervariasi tergantung bahan lokal dan konsistensi implementasi.</w:t>
            </w:r>
          </w:p>
        </w:tc>
        <w:tc>
          <w:tcPr>
            <w:tcW w:w="1322" w:type="dxa"/>
          </w:tcPr>
          <w:p w14:paraId="2B726B35" w14:textId="77777777" w:rsidR="005616B3" w:rsidRPr="005616B3" w:rsidRDefault="005616B3" w:rsidP="000E0D81">
            <w:pPr>
              <w:spacing w:line="360" w:lineRule="auto"/>
              <w:jc w:val="both"/>
              <w:rPr>
                <w:rFonts w:ascii="Times New Roman" w:hAnsi="Times New Roman" w:cs="Times New Roman"/>
              </w:rPr>
            </w:pPr>
            <w:r w:rsidRPr="005616B3">
              <w:rPr>
                <w:rFonts w:ascii="Times New Roman" w:hAnsi="Times New Roman" w:cs="Times New Roman"/>
              </w:rPr>
              <w:t>Memberikan bukti empiris dan komparatif tentang efektivitas PMT berbahan lokal.</w:t>
            </w:r>
          </w:p>
        </w:tc>
      </w:tr>
    </w:tbl>
    <w:p w14:paraId="70A51EC8" w14:textId="77777777" w:rsidR="00324327" w:rsidRPr="009B0897" w:rsidRDefault="00324327" w:rsidP="009B0897">
      <w:pPr>
        <w:spacing w:line="360" w:lineRule="auto"/>
        <w:jc w:val="both"/>
        <w:rPr>
          <w:rFonts w:ascii="Times New Roman" w:hAnsi="Times New Roman" w:cs="Times New Roman"/>
        </w:rPr>
      </w:pPr>
    </w:p>
    <w:p w14:paraId="618DBD79" w14:textId="7B37D01F" w:rsidR="0096478A" w:rsidRDefault="0096478A" w:rsidP="009B0897">
      <w:pPr>
        <w:spacing w:line="360" w:lineRule="auto"/>
        <w:jc w:val="both"/>
        <w:rPr>
          <w:rFonts w:ascii="Times New Roman" w:hAnsi="Times New Roman" w:cs="Times New Roman"/>
        </w:rPr>
      </w:pPr>
      <w:r>
        <w:rPr>
          <w:rFonts w:ascii="Times New Roman" w:hAnsi="Times New Roman" w:cs="Times New Roman"/>
        </w:rPr>
        <w:lastRenderedPageBreak/>
        <w:t xml:space="preserve">Berdasarkan Tabel 2.1, dapat disimpulkan bahwa program pemberian makanan bergizi baik melalui Program Makan Bergizi Gratis (PMBG) maupun Pemberian Makanan Tambahan (PMT) terbukti memberikan dampak positif terhadap peningkatan status gizi, kehadiran, serta prestasi belajar siswa. Penelitian Agustini (2025) dan Rahmah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(2025) menegaskan bahwa PMBG berperan penting dalam perbaikan gizi anak sekolah, meskipun masih terkendala faktor sarana, dana, dan sumber daya manusia. UNICEF (2023) memperkuat temuan tersebut dengan data nasional yang menunjukkan rendahnya </w:t>
      </w:r>
      <w:proofErr w:type="spellStart"/>
      <w:r>
        <w:rPr>
          <w:rFonts w:ascii="Times New Roman" w:hAnsi="Times New Roman" w:cs="Times New Roman"/>
        </w:rPr>
        <w:t>kesiapan</w:t>
      </w:r>
      <w:proofErr w:type="spellEnd"/>
      <w:r>
        <w:rPr>
          <w:rFonts w:ascii="Times New Roman" w:hAnsi="Times New Roman" w:cs="Times New Roman"/>
        </w:rPr>
        <w:t xml:space="preserve"> infrastruktur sekolah, terutama dapur dan tenaga terlatih, yang menjadi hambatan dalam pemerataan pelaksanaan program.</w:t>
      </w:r>
    </w:p>
    <w:p w14:paraId="5AE70D54" w14:textId="6CF72AB3" w:rsidR="0096478A" w:rsidRDefault="0096478A" w:rsidP="009B0897">
      <w:pPr>
        <w:spacing w:line="360" w:lineRule="auto"/>
        <w:jc w:val="both"/>
        <w:rPr>
          <w:rFonts w:ascii="Times New Roman" w:hAnsi="Times New Roman" w:cs="Times New Roman"/>
        </w:rPr>
      </w:pPr>
      <w:r>
        <w:rPr>
          <w:rFonts w:ascii="Times New Roman" w:hAnsi="Times New Roman" w:cs="Times New Roman"/>
        </w:rPr>
        <w:t xml:space="preserve">Selain itu, penelitian internasional oleh </w:t>
      </w:r>
      <w:proofErr w:type="spellStart"/>
      <w:r>
        <w:rPr>
          <w:rFonts w:ascii="Times New Roman" w:hAnsi="Times New Roman" w:cs="Times New Roman"/>
        </w:rPr>
        <w:t>Drake</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(2020) memberikan bukti kuat bahwa program </w:t>
      </w:r>
      <w:proofErr w:type="spellStart"/>
      <w:r>
        <w:rPr>
          <w:rFonts w:ascii="Times New Roman" w:hAnsi="Times New Roman" w:cs="Times New Roman"/>
        </w:rPr>
        <w:t>school</w:t>
      </w:r>
      <w:proofErr w:type="spellEnd"/>
      <w:r>
        <w:rPr>
          <w:rFonts w:ascii="Times New Roman" w:hAnsi="Times New Roman" w:cs="Times New Roman"/>
        </w:rPr>
        <w:t xml:space="preserve"> </w:t>
      </w:r>
      <w:proofErr w:type="spellStart"/>
      <w:r>
        <w:rPr>
          <w:rFonts w:ascii="Times New Roman" w:hAnsi="Times New Roman" w:cs="Times New Roman"/>
        </w:rPr>
        <w:t>feeding</w:t>
      </w:r>
      <w:proofErr w:type="spellEnd"/>
      <w:r>
        <w:rPr>
          <w:rFonts w:ascii="Times New Roman" w:hAnsi="Times New Roman" w:cs="Times New Roman"/>
        </w:rPr>
        <w:t xml:space="preserve"> di berbagai negara mampu meningkatkan kehadiran dan prestasi akademik secara signifikan. Hal ini memperlihatkan bahwa intervensi gizi sekolah memiliki efek konsisten, baik dalam konteks global maupun nasional. Di sisi lain, penelitian Sunarti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(2025) dan Apriliani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(2024) menekankan pentingnya penggunaan pangan lokal dan edukasi gizi dalam meningkatkan status gizi anak. Hasil ini menunjukkan bahwa intervensi berbasis lokal dapat menjadi strategi pelengkap dalam mendukung efektivitas PMBG, terutama di daerah pedesaan yang memiliki keterbatasan distribusi.</w:t>
      </w:r>
    </w:p>
    <w:p w14:paraId="57C4B526" w14:textId="608C6D7B" w:rsidR="005616B3" w:rsidRDefault="0096478A" w:rsidP="009B0897">
      <w:pPr>
        <w:spacing w:line="360" w:lineRule="auto"/>
        <w:jc w:val="both"/>
        <w:rPr>
          <w:rFonts w:ascii="Times New Roman" w:hAnsi="Times New Roman" w:cs="Times New Roman"/>
        </w:rPr>
      </w:pPr>
      <w:r>
        <w:rPr>
          <w:rFonts w:ascii="Times New Roman" w:hAnsi="Times New Roman" w:cs="Times New Roman"/>
        </w:rPr>
        <w:t>Dengan demikian, meskipun mayoritas penelitian terdahulu telah membuktikan efektivitas program makanan bergizi di sekolah, terdapat celah penelitian (</w:t>
      </w:r>
      <w:proofErr w:type="spellStart"/>
      <w:r>
        <w:rPr>
          <w:rFonts w:ascii="Times New Roman" w:hAnsi="Times New Roman" w:cs="Times New Roman"/>
        </w:rPr>
        <w:t>research</w:t>
      </w:r>
      <w:proofErr w:type="spellEnd"/>
      <w:r>
        <w:rPr>
          <w:rFonts w:ascii="Times New Roman" w:hAnsi="Times New Roman" w:cs="Times New Roman"/>
        </w:rPr>
        <w:t xml:space="preserve"> gap) yang belum banyak dieksplorasi, yakni terkait evaluasi kuantitatif implementasi PMBG di daerah pedesaan. Fokus pada aspek distribusi, sarana, tenaga pendukung, serta kualitas menu yang sesuai standar gizi nasional menjadi penting untuk diteliti lebih lanjut dalam rangka memastikan keberhasilan program ini secara merata.</w:t>
      </w:r>
    </w:p>
    <w:p w14:paraId="68449F36" w14:textId="77777777" w:rsidR="006D72C9" w:rsidRDefault="006D72C9" w:rsidP="009B0897">
      <w:pPr>
        <w:spacing w:line="360" w:lineRule="auto"/>
        <w:jc w:val="both"/>
        <w:rPr>
          <w:rFonts w:ascii="Times New Roman" w:hAnsi="Times New Roman" w:cs="Times New Roman"/>
        </w:rPr>
      </w:pPr>
    </w:p>
    <w:p w14:paraId="38EE59B5" w14:textId="77777777" w:rsidR="006D72C9" w:rsidRDefault="006D72C9" w:rsidP="009B0897">
      <w:pPr>
        <w:spacing w:line="360" w:lineRule="auto"/>
        <w:jc w:val="both"/>
        <w:rPr>
          <w:rFonts w:ascii="Times New Roman" w:hAnsi="Times New Roman" w:cs="Times New Roman"/>
        </w:rPr>
      </w:pPr>
    </w:p>
    <w:p w14:paraId="77B78310" w14:textId="77777777" w:rsidR="006D72C9" w:rsidRPr="009B0897" w:rsidRDefault="006D72C9" w:rsidP="009B0897">
      <w:pPr>
        <w:spacing w:line="360" w:lineRule="auto"/>
        <w:jc w:val="both"/>
        <w:rPr>
          <w:rFonts w:ascii="Times New Roman" w:hAnsi="Times New Roman" w:cs="Times New Roman"/>
        </w:rPr>
      </w:pPr>
    </w:p>
    <w:p w14:paraId="479112F6" w14:textId="3B6D07F4" w:rsidR="008A4A0C" w:rsidRPr="00E554D0" w:rsidRDefault="00E554D0" w:rsidP="009B0897">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2.1.1 </w:t>
      </w:r>
      <w:r w:rsidR="008A4A0C" w:rsidRPr="00E554D0">
        <w:rPr>
          <w:rFonts w:ascii="Times New Roman" w:hAnsi="Times New Roman" w:cs="Times New Roman"/>
          <w:b/>
          <w:bCs/>
        </w:rPr>
        <w:t>Realita Lapangan: Penyebaran dan Kualitas Menu Program Makan Bergizi Gratis (MBG)</w:t>
      </w:r>
    </w:p>
    <w:p w14:paraId="23913538" w14:textId="77777777" w:rsidR="008A4A0C" w:rsidRPr="009B0897" w:rsidRDefault="008A4A0C" w:rsidP="009B0897">
      <w:pPr>
        <w:spacing w:line="360" w:lineRule="auto"/>
        <w:jc w:val="both"/>
        <w:rPr>
          <w:rFonts w:ascii="Times New Roman" w:hAnsi="Times New Roman" w:cs="Times New Roman"/>
        </w:rPr>
      </w:pPr>
    </w:p>
    <w:p w14:paraId="22854B04" w14:textId="29C2CCAD" w:rsidR="001865A2" w:rsidRDefault="008A4A0C" w:rsidP="009B0897">
      <w:pPr>
        <w:spacing w:line="360" w:lineRule="auto"/>
        <w:jc w:val="both"/>
        <w:rPr>
          <w:rFonts w:ascii="Times New Roman" w:hAnsi="Times New Roman" w:cs="Times New Roman"/>
        </w:rPr>
      </w:pPr>
      <w:r w:rsidRPr="009B0897">
        <w:rPr>
          <w:rFonts w:ascii="Times New Roman" w:hAnsi="Times New Roman" w:cs="Times New Roman"/>
        </w:rPr>
        <w:t>Program Makan Bergizi Gratis (MBG) mulai dijalankan pada Januari 2025 dengan tujuan memperbaiki gizi anak sekolah dan mendukung pencapaian kualitas pendidikan. Meskipun cakupan program cukup luas, implementasinya menunjukkan adanya variasi dalam distribusi dan kualitas menu yang disajikan.</w:t>
      </w:r>
    </w:p>
    <w:p w14:paraId="625963DA" w14:textId="77777777" w:rsidR="001865A2" w:rsidRPr="009B0897" w:rsidRDefault="001865A2" w:rsidP="009B0897">
      <w:pPr>
        <w:spacing w:line="360" w:lineRule="auto"/>
        <w:jc w:val="both"/>
        <w:rPr>
          <w:rFonts w:ascii="Times New Roman" w:hAnsi="Times New Roman" w:cs="Times New Roman"/>
        </w:rPr>
      </w:pPr>
    </w:p>
    <w:p w14:paraId="2DF1C932" w14:textId="77777777" w:rsidR="008A4A0C" w:rsidRPr="009B0897" w:rsidRDefault="008A4A0C" w:rsidP="00D46639">
      <w:pPr>
        <w:spacing w:line="360" w:lineRule="auto"/>
        <w:jc w:val="center"/>
        <w:rPr>
          <w:rFonts w:ascii="Times New Roman" w:hAnsi="Times New Roman" w:cs="Times New Roman"/>
        </w:rPr>
      </w:pPr>
      <w:r w:rsidRPr="009B0897">
        <w:rPr>
          <w:rFonts w:ascii="Times New Roman" w:hAnsi="Times New Roman" w:cs="Times New Roman"/>
        </w:rPr>
        <w:t>Tabel 2.2 Realita Lapangan Program MBG</w:t>
      </w:r>
    </w:p>
    <w:p w14:paraId="2FC042EE" w14:textId="77777777" w:rsidR="008A4A0C" w:rsidRPr="009B0897" w:rsidRDefault="008A4A0C" w:rsidP="009B0897">
      <w:pPr>
        <w:spacing w:line="360" w:lineRule="auto"/>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920"/>
        <w:gridCol w:w="3030"/>
        <w:gridCol w:w="2977"/>
      </w:tblGrid>
      <w:tr w:rsidR="00DE6B55" w14:paraId="54E58E1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EB95" w14:textId="77777777" w:rsidR="00DE6B55" w:rsidRDefault="00DE6B55">
            <w:pPr>
              <w:pStyle w:val="NormalWeb"/>
              <w:spacing w:before="0" w:beforeAutospacing="0" w:after="0" w:afterAutospacing="0"/>
            </w:pPr>
            <w:r>
              <w:rPr>
                <w:rFonts w:ascii="Cambria" w:hAnsi="Cambria"/>
                <w:color w:val="000000"/>
                <w:sz w:val="22"/>
                <w:szCs w:val="22"/>
              </w:rPr>
              <w:t>Aspek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1B9C7" w14:textId="77777777" w:rsidR="00DE6B55" w:rsidRDefault="00DE6B55">
            <w:pPr>
              <w:pStyle w:val="NormalWeb"/>
              <w:spacing w:before="0" w:beforeAutospacing="0" w:after="0" w:afterAutospacing="0"/>
            </w:pPr>
            <w:r>
              <w:rPr>
                <w:rFonts w:ascii="Cambria" w:hAnsi="Cambria"/>
                <w:color w:val="000000"/>
                <w:sz w:val="22"/>
                <w:szCs w:val="22"/>
              </w:rPr>
              <w:t>Fakta Lapangan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0CA81" w14:textId="77777777" w:rsidR="00DE6B55" w:rsidRDefault="00DE6B55">
            <w:pPr>
              <w:pStyle w:val="NormalWeb"/>
              <w:spacing w:before="0" w:beforeAutospacing="0" w:after="0" w:afterAutospacing="0"/>
            </w:pPr>
            <w:r>
              <w:rPr>
                <w:rFonts w:ascii="Cambria" w:hAnsi="Cambria"/>
                <w:color w:val="000000"/>
                <w:sz w:val="22"/>
                <w:szCs w:val="22"/>
              </w:rPr>
              <w:t>Analisis</w:t>
            </w:r>
          </w:p>
        </w:tc>
      </w:tr>
      <w:tr w:rsidR="00DE6B55" w14:paraId="2E165AC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88B0F" w14:textId="77777777" w:rsidR="00DE6B55" w:rsidRDefault="00DE6B55">
            <w:pPr>
              <w:pStyle w:val="NormalWeb"/>
              <w:spacing w:before="0" w:beforeAutospacing="0" w:after="0" w:afterAutospacing="0"/>
            </w:pPr>
            <w:r>
              <w:rPr>
                <w:rFonts w:ascii="Cambria" w:hAnsi="Cambria"/>
                <w:color w:val="000000"/>
                <w:sz w:val="22"/>
                <w:szCs w:val="22"/>
              </w:rPr>
              <w:t>Cakupan awal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B603D" w14:textId="77777777" w:rsidR="00DE6B55" w:rsidRDefault="00DE6B55">
            <w:pPr>
              <w:pStyle w:val="NormalWeb"/>
              <w:spacing w:before="0" w:beforeAutospacing="0" w:after="0" w:afterAutospacing="0"/>
            </w:pPr>
            <w:r>
              <w:rPr>
                <w:rFonts w:ascii="Cambria" w:hAnsi="Cambria"/>
                <w:color w:val="000000"/>
                <w:sz w:val="22"/>
                <w:szCs w:val="22"/>
              </w:rPr>
              <w:t>Diluncurkan untuk ±3 juta siswa, ditargetkan meningkat hingga 17 juta pada akhir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8014B" w14:textId="77777777" w:rsidR="00DE6B55" w:rsidRDefault="00DE6B55">
            <w:pPr>
              <w:pStyle w:val="NormalWeb"/>
              <w:spacing w:before="0" w:beforeAutospacing="0" w:after="0" w:afterAutospacing="0"/>
            </w:pPr>
            <w:r>
              <w:rPr>
                <w:rFonts w:ascii="Cambria" w:hAnsi="Cambria"/>
                <w:color w:val="000000"/>
                <w:sz w:val="22"/>
                <w:szCs w:val="22"/>
              </w:rPr>
              <w:t>Cakupan nasional besar, tetapi sifatnya masih bertahap dan belum menjangkau semua sekolah, terutama di pedesaan.</w:t>
            </w:r>
          </w:p>
        </w:tc>
      </w:tr>
      <w:tr w:rsidR="00DE6B55" w14:paraId="45FA122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4AD61" w14:textId="77777777" w:rsidR="00DE6B55" w:rsidRDefault="00DE6B55">
            <w:pPr>
              <w:pStyle w:val="NormalWeb"/>
              <w:spacing w:before="0" w:beforeAutospacing="0" w:after="0" w:afterAutospacing="0"/>
            </w:pPr>
            <w:r>
              <w:rPr>
                <w:rFonts w:ascii="Cambria" w:hAnsi="Cambria"/>
                <w:color w:val="000000"/>
                <w:sz w:val="22"/>
                <w:szCs w:val="22"/>
              </w:rPr>
              <w:t>Distribusi pilot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C2C9C" w14:textId="77777777" w:rsidR="00DE6B55" w:rsidRDefault="00DE6B55">
            <w:pPr>
              <w:pStyle w:val="NormalWeb"/>
              <w:spacing w:before="0" w:beforeAutospacing="0" w:after="0" w:afterAutospacing="0"/>
            </w:pPr>
            <w:r>
              <w:rPr>
                <w:rFonts w:ascii="Cambria" w:hAnsi="Cambria"/>
                <w:color w:val="000000"/>
                <w:sz w:val="22"/>
                <w:szCs w:val="22"/>
              </w:rPr>
              <w:t>Januari 2025 baru mencakup ±190 sekolah (±600 ribu siswa).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807A5" w14:textId="77777777" w:rsidR="00DE6B55" w:rsidRDefault="00DE6B55">
            <w:pPr>
              <w:pStyle w:val="NormalWeb"/>
              <w:spacing w:before="0" w:beforeAutospacing="0" w:after="0" w:afterAutospacing="0"/>
            </w:pPr>
            <w:r>
              <w:rPr>
                <w:rFonts w:ascii="Cambria" w:hAnsi="Cambria"/>
                <w:color w:val="000000"/>
                <w:sz w:val="22"/>
                <w:szCs w:val="22"/>
              </w:rPr>
              <w:t>Implementasi masih terbatas; sekolah dengan sarana memadai mendapat prioritas awal.</w:t>
            </w:r>
          </w:p>
        </w:tc>
      </w:tr>
      <w:tr w:rsidR="00DE6B55" w14:paraId="3B2F5B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7561F" w14:textId="77777777" w:rsidR="00DE6B55" w:rsidRDefault="00DE6B55">
            <w:pPr>
              <w:pStyle w:val="NormalWeb"/>
              <w:spacing w:before="0" w:beforeAutospacing="0" w:after="0" w:afterAutospacing="0"/>
            </w:pPr>
            <w:proofErr w:type="spellStart"/>
            <w:r>
              <w:rPr>
                <w:rFonts w:ascii="Cambria" w:hAnsi="Cambria"/>
                <w:color w:val="000000"/>
                <w:sz w:val="22"/>
                <w:szCs w:val="22"/>
              </w:rPr>
              <w:t>Ketidakmerataan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FAD5E" w14:textId="77777777" w:rsidR="00DE6B55" w:rsidRDefault="00DE6B55">
            <w:pPr>
              <w:pStyle w:val="NormalWeb"/>
              <w:spacing w:before="0" w:beforeAutospacing="0" w:after="0" w:afterAutospacing="0"/>
            </w:pPr>
            <w:r>
              <w:rPr>
                <w:rFonts w:ascii="Cambria" w:hAnsi="Cambria"/>
                <w:color w:val="000000"/>
                <w:sz w:val="22"/>
                <w:szCs w:val="22"/>
              </w:rPr>
              <w:t xml:space="preserve">Contoh kasus di Kabupaten Sikka: dari 647 siswa SMA Katolik Frater </w:t>
            </w:r>
            <w:proofErr w:type="spellStart"/>
            <w:r>
              <w:rPr>
                <w:rFonts w:ascii="Cambria" w:hAnsi="Cambria"/>
                <w:color w:val="000000"/>
                <w:sz w:val="22"/>
                <w:szCs w:val="22"/>
              </w:rPr>
              <w:t>Maumere</w:t>
            </w:r>
            <w:proofErr w:type="spellEnd"/>
            <w:r>
              <w:rPr>
                <w:rFonts w:ascii="Cambria" w:hAnsi="Cambria"/>
                <w:color w:val="000000"/>
                <w:sz w:val="22"/>
                <w:szCs w:val="22"/>
              </w:rPr>
              <w:t>, hanya 370 siswa yang menerima manfaat.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ABB46" w14:textId="77777777" w:rsidR="00DE6B55" w:rsidRDefault="00DE6B55">
            <w:pPr>
              <w:pStyle w:val="NormalWeb"/>
              <w:spacing w:before="0" w:beforeAutospacing="0" w:after="0" w:afterAutospacing="0"/>
            </w:pPr>
            <w:r>
              <w:rPr>
                <w:rFonts w:ascii="Cambria" w:hAnsi="Cambria"/>
                <w:color w:val="000000"/>
                <w:sz w:val="22"/>
                <w:szCs w:val="22"/>
              </w:rPr>
              <w:t>Menunjukkan distribusi belum merata; sebagian siswa di sekolah tertentu tidak mendapat jatah MBG.</w:t>
            </w:r>
          </w:p>
        </w:tc>
      </w:tr>
      <w:tr w:rsidR="00DE6B55" w14:paraId="1D8A4F8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C729B" w14:textId="77777777" w:rsidR="00DE6B55" w:rsidRDefault="00DE6B55">
            <w:pPr>
              <w:pStyle w:val="NormalWeb"/>
              <w:spacing w:before="0" w:beforeAutospacing="0" w:after="0" w:afterAutospacing="0"/>
            </w:pPr>
            <w:proofErr w:type="spellStart"/>
            <w:r>
              <w:rPr>
                <w:rFonts w:ascii="Cambria" w:hAnsi="Cambria"/>
                <w:color w:val="000000"/>
                <w:sz w:val="22"/>
                <w:szCs w:val="22"/>
              </w:rPr>
              <w:t>Kesiapan</w:t>
            </w:r>
            <w:proofErr w:type="spellEnd"/>
            <w:r>
              <w:rPr>
                <w:rFonts w:ascii="Cambria" w:hAnsi="Cambria"/>
                <w:color w:val="000000"/>
                <w:sz w:val="22"/>
                <w:szCs w:val="22"/>
              </w:rPr>
              <w:t xml:space="preserve"> infrastruktur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55B4F" w14:textId="77777777" w:rsidR="00DE6B55" w:rsidRDefault="00DE6B55">
            <w:pPr>
              <w:pStyle w:val="NormalWeb"/>
              <w:spacing w:before="0" w:beforeAutospacing="0" w:after="0" w:afterAutospacing="0"/>
            </w:pPr>
            <w:r>
              <w:rPr>
                <w:rFonts w:ascii="Cambria" w:hAnsi="Cambria"/>
                <w:color w:val="000000"/>
                <w:sz w:val="22"/>
                <w:szCs w:val="22"/>
              </w:rPr>
              <w:t>Data UNICEF (2023): hanya 45% sekolah punya dapur layak dan 30% tenaga terlatih.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CA59E" w14:textId="77777777" w:rsidR="00DE6B55" w:rsidRDefault="00DE6B55">
            <w:pPr>
              <w:pStyle w:val="NormalWeb"/>
              <w:spacing w:before="0" w:beforeAutospacing="0" w:after="0" w:afterAutospacing="0"/>
            </w:pPr>
            <w:r>
              <w:rPr>
                <w:rFonts w:ascii="Cambria" w:hAnsi="Cambria"/>
                <w:color w:val="000000"/>
                <w:sz w:val="22"/>
                <w:szCs w:val="22"/>
              </w:rPr>
              <w:t>Daerah pedesaan tertinggal karena keterbatasan sarana/SDM; menjadi hambatan utama implementasi.</w:t>
            </w:r>
          </w:p>
        </w:tc>
      </w:tr>
      <w:tr w:rsidR="00DE6B55" w14:paraId="43B8322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AB40E" w14:textId="77777777" w:rsidR="00DE6B55" w:rsidRDefault="00DE6B55">
            <w:pPr>
              <w:pStyle w:val="NormalWeb"/>
              <w:spacing w:before="0" w:beforeAutospacing="0" w:after="0" w:afterAutospacing="0"/>
            </w:pPr>
            <w:r>
              <w:rPr>
                <w:rFonts w:ascii="Cambria" w:hAnsi="Cambria"/>
                <w:color w:val="000000"/>
                <w:sz w:val="22"/>
                <w:szCs w:val="22"/>
              </w:rPr>
              <w:t>Standar menu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A6323" w14:textId="77777777" w:rsidR="00DE6B55" w:rsidRDefault="00DE6B55">
            <w:pPr>
              <w:pStyle w:val="NormalWeb"/>
              <w:spacing w:before="0" w:beforeAutospacing="0" w:after="0" w:afterAutospacing="0"/>
            </w:pPr>
            <w:r>
              <w:rPr>
                <w:rFonts w:ascii="Cambria" w:hAnsi="Cambria"/>
                <w:color w:val="000000"/>
                <w:sz w:val="22"/>
                <w:szCs w:val="22"/>
              </w:rPr>
              <w:t xml:space="preserve">Porsi SD: ±300 </w:t>
            </w:r>
            <w:proofErr w:type="spellStart"/>
            <w:r>
              <w:rPr>
                <w:rFonts w:ascii="Cambria" w:hAnsi="Cambria"/>
                <w:color w:val="000000"/>
                <w:sz w:val="22"/>
                <w:szCs w:val="22"/>
              </w:rPr>
              <w:t>kcal</w:t>
            </w:r>
            <w:proofErr w:type="spellEnd"/>
            <w:r>
              <w:rPr>
                <w:rFonts w:ascii="Cambria" w:hAnsi="Cambria"/>
                <w:color w:val="000000"/>
                <w:sz w:val="22"/>
                <w:szCs w:val="22"/>
              </w:rPr>
              <w:t xml:space="preserve">; SMP: ±600 </w:t>
            </w:r>
            <w:proofErr w:type="spellStart"/>
            <w:r>
              <w:rPr>
                <w:rFonts w:ascii="Cambria" w:hAnsi="Cambria"/>
                <w:color w:val="000000"/>
                <w:sz w:val="22"/>
                <w:szCs w:val="22"/>
              </w:rPr>
              <w:t>kcal</w:t>
            </w:r>
            <w:proofErr w:type="spellEnd"/>
            <w:r>
              <w:rPr>
                <w:rFonts w:ascii="Cambria" w:hAnsi="Cambria"/>
                <w:color w:val="000000"/>
                <w:sz w:val="22"/>
                <w:szCs w:val="22"/>
              </w:rPr>
              <w:t>; menu mengacu pada Angka Kecukupan Gizi (AKG).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A1EB1" w14:textId="77777777" w:rsidR="00DE6B55" w:rsidRDefault="00DE6B55">
            <w:pPr>
              <w:pStyle w:val="NormalWeb"/>
              <w:spacing w:before="0" w:beforeAutospacing="0" w:after="0" w:afterAutospacing="0"/>
            </w:pPr>
            <w:r>
              <w:rPr>
                <w:rFonts w:ascii="Cambria" w:hAnsi="Cambria"/>
                <w:color w:val="000000"/>
                <w:sz w:val="22"/>
                <w:szCs w:val="22"/>
              </w:rPr>
              <w:t>Secara konsep sudah sesuai standar nasional, tetapi penerapan bervariasi antarwilayah.</w:t>
            </w:r>
          </w:p>
        </w:tc>
      </w:tr>
      <w:tr w:rsidR="00DE6B55" w14:paraId="5ABD6E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82749" w14:textId="77777777" w:rsidR="00DE6B55" w:rsidRDefault="00DE6B55">
            <w:pPr>
              <w:pStyle w:val="NormalWeb"/>
              <w:spacing w:before="0" w:beforeAutospacing="0" w:after="0" w:afterAutospacing="0"/>
            </w:pPr>
            <w:r>
              <w:rPr>
                <w:rFonts w:ascii="Cambria" w:hAnsi="Cambria"/>
                <w:color w:val="000000"/>
                <w:sz w:val="22"/>
                <w:szCs w:val="22"/>
              </w:rPr>
              <w:t>Evaluasi independen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7C256" w14:textId="77777777" w:rsidR="00DE6B55" w:rsidRDefault="00DE6B55">
            <w:pPr>
              <w:pStyle w:val="NormalWeb"/>
              <w:spacing w:before="0" w:beforeAutospacing="0" w:after="0" w:afterAutospacing="0"/>
            </w:pPr>
            <w:r>
              <w:rPr>
                <w:rFonts w:ascii="Cambria" w:hAnsi="Cambria"/>
                <w:color w:val="000000"/>
                <w:sz w:val="22"/>
                <w:szCs w:val="22"/>
              </w:rPr>
              <w:t>Dari 29 sampel menu, hanya 17% memenuhi target energi AKG; protein: 48% terlalu tinggi, 34% terlalu rendah.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7142A" w14:textId="77777777" w:rsidR="00DE6B55" w:rsidRDefault="00DE6B55">
            <w:pPr>
              <w:pStyle w:val="NormalWeb"/>
              <w:spacing w:before="0" w:beforeAutospacing="0" w:after="0" w:afterAutospacing="0"/>
            </w:pPr>
            <w:r>
              <w:rPr>
                <w:rFonts w:ascii="Cambria" w:hAnsi="Cambria"/>
                <w:color w:val="000000"/>
                <w:sz w:val="22"/>
                <w:szCs w:val="22"/>
              </w:rPr>
              <w:t>Kualitas gizi menu belum konsisten; ada variasi yang cukup besar antar daerah.</w:t>
            </w:r>
          </w:p>
        </w:tc>
      </w:tr>
      <w:tr w:rsidR="00DE6B55" w14:paraId="55BD950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78C50" w14:textId="77777777" w:rsidR="00DE6B55" w:rsidRDefault="00DE6B55">
            <w:pPr>
              <w:pStyle w:val="NormalWeb"/>
              <w:spacing w:before="0" w:beforeAutospacing="0" w:after="0" w:afterAutospacing="0"/>
            </w:pPr>
            <w:r>
              <w:rPr>
                <w:rFonts w:ascii="Cambria" w:hAnsi="Cambria"/>
                <w:color w:val="000000"/>
                <w:sz w:val="22"/>
                <w:szCs w:val="22"/>
              </w:rPr>
              <w:lastRenderedPageBreak/>
              <w:t>Isu keamanan pangan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EB885" w14:textId="77777777" w:rsidR="00DE6B55" w:rsidRDefault="00DE6B55">
            <w:pPr>
              <w:pStyle w:val="NormalWeb"/>
              <w:spacing w:before="0" w:beforeAutospacing="0" w:after="0" w:afterAutospacing="0"/>
            </w:pPr>
            <w:r>
              <w:rPr>
                <w:rFonts w:ascii="Cambria" w:hAnsi="Cambria"/>
                <w:color w:val="000000"/>
                <w:sz w:val="22"/>
                <w:szCs w:val="22"/>
              </w:rPr>
              <w:t>Beberapa insiden keracunan massal terjadi pada tahap awal implementasi.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9AFE4" w14:textId="77777777" w:rsidR="00DE6B55" w:rsidRDefault="00DE6B55">
            <w:pPr>
              <w:pStyle w:val="NormalWeb"/>
              <w:spacing w:before="0" w:beforeAutospacing="0" w:after="0" w:afterAutospacing="0"/>
            </w:pPr>
            <w:r>
              <w:rPr>
                <w:rFonts w:ascii="Cambria" w:hAnsi="Cambria"/>
                <w:color w:val="000000"/>
                <w:sz w:val="22"/>
                <w:szCs w:val="22"/>
              </w:rPr>
              <w:t xml:space="preserve">Menunjukkan perlunya pengawasan mutu dan </w:t>
            </w:r>
            <w:proofErr w:type="spellStart"/>
            <w:r>
              <w:rPr>
                <w:rFonts w:ascii="Cambria" w:hAnsi="Cambria"/>
                <w:color w:val="000000"/>
                <w:sz w:val="22"/>
                <w:szCs w:val="22"/>
              </w:rPr>
              <w:t>hygiene</w:t>
            </w:r>
            <w:proofErr w:type="spellEnd"/>
            <w:r>
              <w:rPr>
                <w:rFonts w:ascii="Cambria" w:hAnsi="Cambria"/>
                <w:color w:val="000000"/>
                <w:sz w:val="22"/>
                <w:szCs w:val="22"/>
              </w:rPr>
              <w:t xml:space="preserve"> yang lebih ketat.</w:t>
            </w:r>
          </w:p>
        </w:tc>
      </w:tr>
    </w:tbl>
    <w:p w14:paraId="5DD8A4B0" w14:textId="77777777" w:rsidR="00597022" w:rsidRPr="009B0897" w:rsidRDefault="00597022" w:rsidP="009B0897">
      <w:pPr>
        <w:spacing w:line="360" w:lineRule="auto"/>
        <w:jc w:val="both"/>
        <w:rPr>
          <w:rFonts w:ascii="Times New Roman" w:hAnsi="Times New Roman" w:cs="Times New Roman"/>
        </w:rPr>
      </w:pPr>
    </w:p>
    <w:p w14:paraId="584B07B3" w14:textId="030B34BF" w:rsidR="008A4A0C" w:rsidRPr="009B0897" w:rsidRDefault="008A4A0C" w:rsidP="009B0897">
      <w:pPr>
        <w:spacing w:line="360" w:lineRule="auto"/>
        <w:jc w:val="both"/>
        <w:rPr>
          <w:rFonts w:ascii="Times New Roman" w:hAnsi="Times New Roman" w:cs="Times New Roman"/>
        </w:rPr>
      </w:pPr>
    </w:p>
    <w:p w14:paraId="51734760" w14:textId="77777777" w:rsidR="008A4A0C" w:rsidRPr="009B0897" w:rsidRDefault="008A4A0C" w:rsidP="009B0897">
      <w:pPr>
        <w:spacing w:line="360" w:lineRule="auto"/>
        <w:jc w:val="both"/>
        <w:rPr>
          <w:rFonts w:ascii="Times New Roman" w:hAnsi="Times New Roman" w:cs="Times New Roman"/>
        </w:rPr>
      </w:pPr>
      <w:r w:rsidRPr="009B0897">
        <w:rPr>
          <w:rFonts w:ascii="Times New Roman" w:hAnsi="Times New Roman" w:cs="Times New Roman"/>
        </w:rPr>
        <w:t xml:space="preserve">Data di atas memperlihatkan bahwa meskipun MBG sudah memiliki desain yang sesuai standar gizi, </w:t>
      </w:r>
      <w:proofErr w:type="spellStart"/>
      <w:r w:rsidRPr="009B0897">
        <w:rPr>
          <w:rFonts w:ascii="Times New Roman" w:hAnsi="Times New Roman" w:cs="Times New Roman"/>
        </w:rPr>
        <w:t>realita</w:t>
      </w:r>
      <w:proofErr w:type="spellEnd"/>
      <w:r w:rsidRPr="009B0897">
        <w:rPr>
          <w:rFonts w:ascii="Times New Roman" w:hAnsi="Times New Roman" w:cs="Times New Roman"/>
        </w:rPr>
        <w:t xml:space="preserve"> lapangan menunjukkan adanya </w:t>
      </w:r>
      <w:proofErr w:type="spellStart"/>
      <w:r w:rsidRPr="009B0897">
        <w:rPr>
          <w:rFonts w:ascii="Times New Roman" w:hAnsi="Times New Roman" w:cs="Times New Roman"/>
        </w:rPr>
        <w:t>ketidakmerataan</w:t>
      </w:r>
      <w:proofErr w:type="spellEnd"/>
      <w:r w:rsidRPr="009B0897">
        <w:rPr>
          <w:rFonts w:ascii="Times New Roman" w:hAnsi="Times New Roman" w:cs="Times New Roman"/>
        </w:rPr>
        <w:t xml:space="preserve"> distribusi serta </w:t>
      </w:r>
      <w:proofErr w:type="spellStart"/>
      <w:r w:rsidRPr="009B0897">
        <w:rPr>
          <w:rFonts w:ascii="Times New Roman" w:hAnsi="Times New Roman" w:cs="Times New Roman"/>
        </w:rPr>
        <w:t>ketidakkonsistenan</w:t>
      </w:r>
      <w:proofErr w:type="spellEnd"/>
      <w:r w:rsidRPr="009B0897">
        <w:rPr>
          <w:rFonts w:ascii="Times New Roman" w:hAnsi="Times New Roman" w:cs="Times New Roman"/>
        </w:rPr>
        <w:t xml:space="preserve"> menu dalam memenuhi standar gizi nasional. Selain itu, persoalan keamanan pangan menjadi catatan penting dalam evaluasi program. Fakta-fakta ini menjadi relevan untuk penelitian kuantitatif, karena dapat dioperasionalisasikan dalam bentuk variabel terukur: cakupan sekolah, kualitas menu terhadap AKG, </w:t>
      </w:r>
      <w:proofErr w:type="spellStart"/>
      <w:r w:rsidRPr="009B0897">
        <w:rPr>
          <w:rFonts w:ascii="Times New Roman" w:hAnsi="Times New Roman" w:cs="Times New Roman"/>
        </w:rPr>
        <w:t>kesiapan</w:t>
      </w:r>
      <w:proofErr w:type="spellEnd"/>
      <w:r w:rsidRPr="009B0897">
        <w:rPr>
          <w:rFonts w:ascii="Times New Roman" w:hAnsi="Times New Roman" w:cs="Times New Roman"/>
        </w:rPr>
        <w:t xml:space="preserve"> sarana/SDM, dan keamanan pangan.</w:t>
      </w:r>
    </w:p>
    <w:p w14:paraId="06076472" w14:textId="77777777" w:rsidR="00786D16" w:rsidRDefault="00786D16" w:rsidP="009B0897">
      <w:pPr>
        <w:spacing w:line="360" w:lineRule="auto"/>
        <w:jc w:val="both"/>
        <w:rPr>
          <w:rFonts w:ascii="Times New Roman" w:hAnsi="Times New Roman" w:cs="Times New Roman"/>
        </w:rPr>
      </w:pPr>
    </w:p>
    <w:p w14:paraId="0CC3524B" w14:textId="6488FD7A" w:rsidR="00CF58BE" w:rsidRPr="009B0897" w:rsidRDefault="00D46639" w:rsidP="009B0897">
      <w:pPr>
        <w:spacing w:line="360" w:lineRule="auto"/>
        <w:jc w:val="both"/>
        <w:rPr>
          <w:rFonts w:ascii="Times New Roman" w:hAnsi="Times New Roman" w:cs="Times New Roman"/>
          <w:b/>
          <w:bCs/>
        </w:rPr>
      </w:pPr>
      <w:r>
        <w:rPr>
          <w:rFonts w:ascii="Times New Roman" w:hAnsi="Times New Roman" w:cs="Times New Roman"/>
          <w:b/>
          <w:bCs/>
        </w:rPr>
        <w:t xml:space="preserve">2.2 </w:t>
      </w:r>
      <w:r w:rsidR="00CF58BE" w:rsidRPr="009B0897">
        <w:rPr>
          <w:rFonts w:ascii="Times New Roman" w:hAnsi="Times New Roman" w:cs="Times New Roman"/>
          <w:b/>
          <w:bCs/>
        </w:rPr>
        <w:t>Landasan Teori</w:t>
      </w:r>
    </w:p>
    <w:p w14:paraId="3C38C3A4" w14:textId="77777777" w:rsidR="00CF58BE" w:rsidRPr="009B0897" w:rsidRDefault="00CF58BE" w:rsidP="009B0897">
      <w:pPr>
        <w:spacing w:line="360" w:lineRule="auto"/>
        <w:jc w:val="both"/>
        <w:rPr>
          <w:rFonts w:ascii="Times New Roman" w:hAnsi="Times New Roman" w:cs="Times New Roman"/>
        </w:rPr>
      </w:pPr>
    </w:p>
    <w:p w14:paraId="68B62D7D"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 xml:space="preserve">Landasan teori merupakan fondasi konseptual yang digunakan untuk menjelaskan variabel penelitian dan hubungan </w:t>
      </w:r>
      <w:proofErr w:type="spellStart"/>
      <w:r w:rsidRPr="009B0897">
        <w:rPr>
          <w:rFonts w:ascii="Times New Roman" w:hAnsi="Times New Roman" w:cs="Times New Roman"/>
        </w:rPr>
        <w:t>antarvariabel</w:t>
      </w:r>
      <w:proofErr w:type="spellEnd"/>
      <w:r w:rsidRPr="009B0897">
        <w:rPr>
          <w:rFonts w:ascii="Times New Roman" w:hAnsi="Times New Roman" w:cs="Times New Roman"/>
        </w:rPr>
        <w:t xml:space="preserve">. Dalam penelitian ini, fokusnya adalah implementasi Program Makan Bergizi Gratis (PMBG) sebagai variabel independen (X) dan dampaknya terhadap siswa sebagai variabel dependen (Y). Untuk memperkuat kerangka konseptual, digunakan teori implementasi kebijakan, teori </w:t>
      </w:r>
      <w:proofErr w:type="spellStart"/>
      <w:r w:rsidRPr="009B0897">
        <w:rPr>
          <w:rFonts w:ascii="Times New Roman" w:hAnsi="Times New Roman" w:cs="Times New Roman"/>
        </w:rPr>
        <w:t>governance</w:t>
      </w:r>
      <w:proofErr w:type="spellEnd"/>
      <w:r w:rsidRPr="009B0897">
        <w:rPr>
          <w:rFonts w:ascii="Times New Roman" w:hAnsi="Times New Roman" w:cs="Times New Roman"/>
        </w:rPr>
        <w:t xml:space="preserve"> dan administrasi negara, teori gizi dan pendidikan, serta model evaluasi CIPP.</w:t>
      </w:r>
    </w:p>
    <w:p w14:paraId="5147C824" w14:textId="77777777" w:rsidR="00CF58BE" w:rsidRPr="009B0897" w:rsidRDefault="00CF58BE" w:rsidP="009B0897">
      <w:pPr>
        <w:spacing w:line="360" w:lineRule="auto"/>
        <w:jc w:val="both"/>
        <w:rPr>
          <w:rFonts w:ascii="Times New Roman" w:hAnsi="Times New Roman" w:cs="Times New Roman"/>
        </w:rPr>
      </w:pPr>
    </w:p>
    <w:p w14:paraId="49D5E6B1" w14:textId="7B8C9790" w:rsidR="00CF58BE" w:rsidRPr="00D46639" w:rsidRDefault="00D46639" w:rsidP="009B0897">
      <w:pPr>
        <w:spacing w:line="360" w:lineRule="auto"/>
        <w:jc w:val="both"/>
        <w:rPr>
          <w:rFonts w:ascii="Times New Roman" w:hAnsi="Times New Roman" w:cs="Times New Roman"/>
          <w:b/>
          <w:bCs/>
        </w:rPr>
      </w:pPr>
      <w:r>
        <w:rPr>
          <w:rFonts w:ascii="Times New Roman" w:hAnsi="Times New Roman" w:cs="Times New Roman"/>
          <w:b/>
          <w:bCs/>
        </w:rPr>
        <w:t xml:space="preserve">2.2.1 </w:t>
      </w:r>
      <w:r w:rsidR="00CF58BE" w:rsidRPr="00D46639">
        <w:rPr>
          <w:rFonts w:ascii="Times New Roman" w:hAnsi="Times New Roman" w:cs="Times New Roman"/>
          <w:b/>
          <w:bCs/>
        </w:rPr>
        <w:t>Variabel X: Implementasi Program Makan Bergizi Gratis (PMBG)</w:t>
      </w:r>
    </w:p>
    <w:p w14:paraId="2DFFF76F" w14:textId="77777777" w:rsidR="00CF58BE" w:rsidRPr="009B0897" w:rsidRDefault="00CF58BE" w:rsidP="009B0897">
      <w:pPr>
        <w:spacing w:line="360" w:lineRule="auto"/>
        <w:jc w:val="both"/>
        <w:rPr>
          <w:rFonts w:ascii="Times New Roman" w:hAnsi="Times New Roman" w:cs="Times New Roman"/>
        </w:rPr>
      </w:pPr>
    </w:p>
    <w:p w14:paraId="318E6595" w14:textId="7B62189B"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 xml:space="preserve">Implementasi kebijakan adalah proses pelaksanaan keputusan politik ke dalam bentuk nyata (Van Meter &amp; Van </w:t>
      </w:r>
      <w:proofErr w:type="spellStart"/>
      <w:r w:rsidRPr="009B0897">
        <w:rPr>
          <w:rFonts w:ascii="Times New Roman" w:hAnsi="Times New Roman" w:cs="Times New Roman"/>
        </w:rPr>
        <w:t>Horn</w:t>
      </w:r>
      <w:proofErr w:type="spellEnd"/>
      <w:r w:rsidRPr="009B0897">
        <w:rPr>
          <w:rFonts w:ascii="Times New Roman" w:hAnsi="Times New Roman" w:cs="Times New Roman"/>
        </w:rPr>
        <w:t>, 1975). Keberhasilan implementasi ditentukan oleh standar kebijakan, sumber daya, karakteristik pelaksana, komunikasi, dan kondisi lingkungan.</w:t>
      </w:r>
    </w:p>
    <w:p w14:paraId="3EDBDB72"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lastRenderedPageBreak/>
        <w:t>Dalam konteks PMBG, implementasi (variabel X) dapat diukur dengan indikator berikut:</w:t>
      </w:r>
    </w:p>
    <w:p w14:paraId="137E87D9" w14:textId="77777777" w:rsidR="00CF58BE" w:rsidRPr="009B0897" w:rsidRDefault="00CF58BE" w:rsidP="009B0897">
      <w:pPr>
        <w:spacing w:line="360" w:lineRule="auto"/>
        <w:jc w:val="both"/>
        <w:rPr>
          <w:rFonts w:ascii="Times New Roman" w:hAnsi="Times New Roman" w:cs="Times New Roman"/>
        </w:rPr>
      </w:pPr>
    </w:p>
    <w:p w14:paraId="2A60BC03" w14:textId="3A7C05C8" w:rsidR="00DF404D" w:rsidRPr="007A0F4D" w:rsidRDefault="00CF58BE" w:rsidP="007A0F4D">
      <w:pPr>
        <w:pStyle w:val="DaftarParagraf"/>
        <w:numPr>
          <w:ilvl w:val="0"/>
          <w:numId w:val="1"/>
        </w:numPr>
        <w:spacing w:line="360" w:lineRule="auto"/>
        <w:jc w:val="both"/>
        <w:rPr>
          <w:rFonts w:ascii="Times New Roman" w:hAnsi="Times New Roman" w:cs="Times New Roman"/>
        </w:rPr>
      </w:pPr>
      <w:r w:rsidRPr="009B0897">
        <w:rPr>
          <w:rFonts w:ascii="Times New Roman" w:hAnsi="Times New Roman" w:cs="Times New Roman"/>
        </w:rPr>
        <w:t>Pendanaan: ketepatan jumlah, waktu, dan distribusi dana.</w:t>
      </w:r>
    </w:p>
    <w:p w14:paraId="5FD3EEAC" w14:textId="3549F57B" w:rsidR="007A0F4D" w:rsidRPr="007A0F4D" w:rsidRDefault="00CF58BE" w:rsidP="007A0F4D">
      <w:pPr>
        <w:pStyle w:val="DaftarParagraf"/>
        <w:numPr>
          <w:ilvl w:val="0"/>
          <w:numId w:val="1"/>
        </w:numPr>
        <w:spacing w:line="360" w:lineRule="auto"/>
        <w:jc w:val="both"/>
        <w:rPr>
          <w:rFonts w:ascii="Times New Roman" w:hAnsi="Times New Roman" w:cs="Times New Roman"/>
        </w:rPr>
      </w:pPr>
      <w:r w:rsidRPr="009B0897">
        <w:rPr>
          <w:rFonts w:ascii="Times New Roman" w:hAnsi="Times New Roman" w:cs="Times New Roman"/>
        </w:rPr>
        <w:t>Sarana dan Prasarana: ketersediaan dapur, ruang makan, peralatan memasak, dan penyimpanan.</w:t>
      </w:r>
    </w:p>
    <w:p w14:paraId="67D97B3A" w14:textId="7714D5D6" w:rsidR="007A0F4D" w:rsidRPr="007A0F4D" w:rsidRDefault="00CF58BE" w:rsidP="007A0F4D">
      <w:pPr>
        <w:pStyle w:val="DaftarParagraf"/>
        <w:numPr>
          <w:ilvl w:val="0"/>
          <w:numId w:val="1"/>
        </w:numPr>
        <w:spacing w:line="360" w:lineRule="auto"/>
        <w:jc w:val="both"/>
        <w:rPr>
          <w:rFonts w:ascii="Times New Roman" w:hAnsi="Times New Roman" w:cs="Times New Roman"/>
        </w:rPr>
      </w:pPr>
      <w:r w:rsidRPr="009B0897">
        <w:rPr>
          <w:rFonts w:ascii="Times New Roman" w:hAnsi="Times New Roman" w:cs="Times New Roman"/>
        </w:rPr>
        <w:t>Sumber Daya Manusia (SDM): kualitas dan jumlah tenaga pengelola makanan.</w:t>
      </w:r>
    </w:p>
    <w:p w14:paraId="16C88AF8" w14:textId="01357CBB" w:rsidR="00786D16" w:rsidRDefault="00CF58BE" w:rsidP="00786D16">
      <w:pPr>
        <w:pStyle w:val="DaftarParagraf"/>
        <w:numPr>
          <w:ilvl w:val="0"/>
          <w:numId w:val="1"/>
        </w:numPr>
        <w:spacing w:line="360" w:lineRule="auto"/>
        <w:jc w:val="both"/>
        <w:rPr>
          <w:rFonts w:ascii="Times New Roman" w:hAnsi="Times New Roman" w:cs="Times New Roman"/>
        </w:rPr>
      </w:pPr>
      <w:r w:rsidRPr="009B0897">
        <w:rPr>
          <w:rFonts w:ascii="Times New Roman" w:hAnsi="Times New Roman" w:cs="Times New Roman"/>
        </w:rPr>
        <w:t>Mekanisme Distribusi: keteraturan jadwal pemberian makanan, keterlibatan penyedia lokal, dan kualitas pengawasan.</w:t>
      </w:r>
    </w:p>
    <w:p w14:paraId="79DF282F" w14:textId="77777777" w:rsidR="00786D16" w:rsidRPr="00786D16" w:rsidRDefault="00786D16" w:rsidP="00786D16">
      <w:pPr>
        <w:spacing w:line="360" w:lineRule="auto"/>
        <w:jc w:val="both"/>
        <w:rPr>
          <w:rFonts w:ascii="Times New Roman" w:hAnsi="Times New Roman" w:cs="Times New Roman"/>
        </w:rPr>
      </w:pPr>
    </w:p>
    <w:p w14:paraId="71258077"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Variabel ini penting karena variasi dalam implementasi akan memengaruhi sejauh mana program dapat mencapai tujuannya.</w:t>
      </w:r>
    </w:p>
    <w:p w14:paraId="356C59E2" w14:textId="77777777" w:rsidR="00CF58BE" w:rsidRPr="00DF404D" w:rsidRDefault="00CF58BE" w:rsidP="009B0897">
      <w:pPr>
        <w:spacing w:line="360" w:lineRule="auto"/>
        <w:jc w:val="both"/>
        <w:rPr>
          <w:rFonts w:ascii="Times New Roman" w:hAnsi="Times New Roman" w:cs="Times New Roman"/>
          <w:b/>
          <w:bCs/>
        </w:rPr>
      </w:pPr>
    </w:p>
    <w:p w14:paraId="18C11064" w14:textId="77777777" w:rsidR="00CF58BE" w:rsidRPr="00DF404D" w:rsidRDefault="00CF58BE" w:rsidP="009B0897">
      <w:pPr>
        <w:spacing w:line="360" w:lineRule="auto"/>
        <w:jc w:val="both"/>
        <w:rPr>
          <w:rFonts w:ascii="Times New Roman" w:hAnsi="Times New Roman" w:cs="Times New Roman"/>
          <w:b/>
          <w:bCs/>
        </w:rPr>
      </w:pPr>
      <w:r w:rsidRPr="00DF404D">
        <w:rPr>
          <w:rFonts w:ascii="Times New Roman" w:hAnsi="Times New Roman" w:cs="Times New Roman"/>
          <w:b/>
          <w:bCs/>
        </w:rPr>
        <w:t>2.2.2 Variabel Y: Dampak Program terhadap Siswa</w:t>
      </w:r>
    </w:p>
    <w:p w14:paraId="419E8546" w14:textId="77777777" w:rsidR="00CF58BE" w:rsidRPr="009B0897" w:rsidRDefault="00CF58BE" w:rsidP="009B0897">
      <w:pPr>
        <w:spacing w:line="360" w:lineRule="auto"/>
        <w:jc w:val="both"/>
        <w:rPr>
          <w:rFonts w:ascii="Times New Roman" w:hAnsi="Times New Roman" w:cs="Times New Roman"/>
        </w:rPr>
      </w:pPr>
    </w:p>
    <w:p w14:paraId="796BAA10"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 xml:space="preserve">Dampak PMBG terhadap siswa (variabel Y) mencakup aspek gizi dan pendidikan. Menurut FAO (2020) serta World Bank (2022), </w:t>
      </w:r>
      <w:r w:rsidRPr="00DF404D">
        <w:rPr>
          <w:rFonts w:ascii="Times New Roman" w:hAnsi="Times New Roman" w:cs="Times New Roman"/>
        </w:rPr>
        <w:t>gizi</w:t>
      </w:r>
      <w:r w:rsidRPr="009B0897">
        <w:rPr>
          <w:rFonts w:ascii="Times New Roman" w:hAnsi="Times New Roman" w:cs="Times New Roman"/>
        </w:rPr>
        <w:t xml:space="preserve"> yang baik berkontribusi terhadap peningkatan kemampuan kognitif, daya konsentrasi, serta produktivitas jangka panjang.</w:t>
      </w:r>
    </w:p>
    <w:p w14:paraId="32682DA3" w14:textId="77777777" w:rsidR="00CF58BE" w:rsidRPr="009B0897" w:rsidRDefault="00CF58BE" w:rsidP="009B0897">
      <w:pPr>
        <w:spacing w:line="360" w:lineRule="auto"/>
        <w:jc w:val="both"/>
        <w:rPr>
          <w:rFonts w:ascii="Times New Roman" w:hAnsi="Times New Roman" w:cs="Times New Roman"/>
        </w:rPr>
      </w:pPr>
    </w:p>
    <w:p w14:paraId="61AB896C"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Indikator yang digunakan untuk variabel Y meliputi:</w:t>
      </w:r>
    </w:p>
    <w:p w14:paraId="0CC3F1D1" w14:textId="77777777" w:rsidR="00CF58BE" w:rsidRPr="009B0897" w:rsidRDefault="00CF58BE" w:rsidP="009B0897">
      <w:pPr>
        <w:spacing w:line="360" w:lineRule="auto"/>
        <w:jc w:val="both"/>
        <w:rPr>
          <w:rFonts w:ascii="Times New Roman" w:hAnsi="Times New Roman" w:cs="Times New Roman"/>
        </w:rPr>
      </w:pPr>
    </w:p>
    <w:p w14:paraId="67193192" w14:textId="094FA3DB" w:rsidR="00A128DC" w:rsidRPr="007A0F4D" w:rsidRDefault="00CF58BE" w:rsidP="007A0F4D">
      <w:pPr>
        <w:pStyle w:val="DaftarParagraf"/>
        <w:numPr>
          <w:ilvl w:val="0"/>
          <w:numId w:val="2"/>
        </w:numPr>
        <w:spacing w:line="360" w:lineRule="auto"/>
        <w:jc w:val="both"/>
        <w:rPr>
          <w:rFonts w:ascii="Times New Roman" w:hAnsi="Times New Roman" w:cs="Times New Roman"/>
        </w:rPr>
      </w:pPr>
      <w:r w:rsidRPr="009B0897">
        <w:rPr>
          <w:rFonts w:ascii="Times New Roman" w:hAnsi="Times New Roman" w:cs="Times New Roman"/>
        </w:rPr>
        <w:t xml:space="preserve">Status Gizi: diukur melalui indikator </w:t>
      </w:r>
      <w:proofErr w:type="spellStart"/>
      <w:r w:rsidRPr="009B0897">
        <w:rPr>
          <w:rFonts w:ascii="Times New Roman" w:hAnsi="Times New Roman" w:cs="Times New Roman"/>
        </w:rPr>
        <w:t>antropometri</w:t>
      </w:r>
      <w:proofErr w:type="spellEnd"/>
      <w:r w:rsidRPr="009B0897">
        <w:rPr>
          <w:rFonts w:ascii="Times New Roman" w:hAnsi="Times New Roman" w:cs="Times New Roman"/>
        </w:rPr>
        <w:t xml:space="preserve"> (berat badan, tinggi badan, indeks massa tubuh).</w:t>
      </w:r>
    </w:p>
    <w:p w14:paraId="151B5CB6" w14:textId="4FA67DCC" w:rsidR="002753D8" w:rsidRPr="007A0F4D" w:rsidRDefault="00CF58BE" w:rsidP="007A0F4D">
      <w:pPr>
        <w:pStyle w:val="DaftarParagraf"/>
        <w:numPr>
          <w:ilvl w:val="0"/>
          <w:numId w:val="2"/>
        </w:numPr>
        <w:spacing w:line="360" w:lineRule="auto"/>
        <w:jc w:val="both"/>
        <w:rPr>
          <w:rFonts w:ascii="Times New Roman" w:hAnsi="Times New Roman" w:cs="Times New Roman"/>
        </w:rPr>
      </w:pPr>
      <w:r w:rsidRPr="009B0897">
        <w:rPr>
          <w:rFonts w:ascii="Times New Roman" w:hAnsi="Times New Roman" w:cs="Times New Roman"/>
        </w:rPr>
        <w:t>Kehadiran Siswa: frekuensi kehadiran di sekolah per bulan</w:t>
      </w:r>
      <w:r w:rsidR="00A128DC">
        <w:rPr>
          <w:rFonts w:ascii="Times New Roman" w:hAnsi="Times New Roman" w:cs="Times New Roman"/>
        </w:rPr>
        <w:t>.</w:t>
      </w:r>
    </w:p>
    <w:p w14:paraId="0E13DD1E" w14:textId="29C3A2E4" w:rsidR="002753D8" w:rsidRPr="007A0F4D" w:rsidRDefault="00CF58BE" w:rsidP="007A0F4D">
      <w:pPr>
        <w:pStyle w:val="DaftarParagraf"/>
        <w:numPr>
          <w:ilvl w:val="0"/>
          <w:numId w:val="2"/>
        </w:numPr>
        <w:spacing w:line="360" w:lineRule="auto"/>
        <w:jc w:val="both"/>
        <w:rPr>
          <w:rFonts w:ascii="Times New Roman" w:hAnsi="Times New Roman" w:cs="Times New Roman"/>
        </w:rPr>
      </w:pPr>
      <w:r w:rsidRPr="009B0897">
        <w:rPr>
          <w:rFonts w:ascii="Times New Roman" w:hAnsi="Times New Roman" w:cs="Times New Roman"/>
        </w:rPr>
        <w:t>Konsentrasi Belajar: penilaian dari guru atau skor tes standar.</w:t>
      </w:r>
    </w:p>
    <w:p w14:paraId="43B42509" w14:textId="01EC7902" w:rsidR="00CF58BE" w:rsidRDefault="00CF58BE" w:rsidP="002753D8">
      <w:pPr>
        <w:pStyle w:val="DaftarParagraf"/>
        <w:numPr>
          <w:ilvl w:val="0"/>
          <w:numId w:val="2"/>
        </w:numPr>
        <w:spacing w:line="360" w:lineRule="auto"/>
        <w:jc w:val="both"/>
        <w:rPr>
          <w:rFonts w:ascii="Times New Roman" w:hAnsi="Times New Roman" w:cs="Times New Roman"/>
        </w:rPr>
      </w:pPr>
      <w:r w:rsidRPr="009B0897">
        <w:rPr>
          <w:rFonts w:ascii="Times New Roman" w:hAnsi="Times New Roman" w:cs="Times New Roman"/>
        </w:rPr>
        <w:lastRenderedPageBreak/>
        <w:t>Prestasi Akademik: nilai rapor, ujian, atau hasil belajar lainnya.</w:t>
      </w:r>
    </w:p>
    <w:p w14:paraId="20205EFE" w14:textId="77777777" w:rsidR="002753D8" w:rsidRPr="002753D8" w:rsidRDefault="002753D8" w:rsidP="002753D8">
      <w:pPr>
        <w:pStyle w:val="DaftarParagraf"/>
        <w:rPr>
          <w:rFonts w:ascii="Times New Roman" w:hAnsi="Times New Roman" w:cs="Times New Roman"/>
        </w:rPr>
      </w:pPr>
    </w:p>
    <w:p w14:paraId="49BED39E" w14:textId="77777777" w:rsidR="002753D8" w:rsidRPr="009B0897" w:rsidRDefault="002753D8" w:rsidP="002753D8">
      <w:pPr>
        <w:pStyle w:val="DaftarParagraf"/>
        <w:spacing w:line="360" w:lineRule="auto"/>
        <w:jc w:val="both"/>
        <w:rPr>
          <w:rFonts w:ascii="Times New Roman" w:hAnsi="Times New Roman" w:cs="Times New Roman"/>
        </w:rPr>
      </w:pPr>
    </w:p>
    <w:p w14:paraId="70FDA0F5"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Dengan demikian, semakin baik implementasi PMBG, semakin besar kemungkinan terjadi perbaikan pada indikator-indikator tersebut.</w:t>
      </w:r>
    </w:p>
    <w:p w14:paraId="078B3810" w14:textId="77777777" w:rsidR="00CF58BE" w:rsidRPr="009B0897" w:rsidRDefault="00CF58BE" w:rsidP="009B0897">
      <w:pPr>
        <w:spacing w:line="360" w:lineRule="auto"/>
        <w:jc w:val="both"/>
        <w:rPr>
          <w:rFonts w:ascii="Times New Roman" w:hAnsi="Times New Roman" w:cs="Times New Roman"/>
        </w:rPr>
      </w:pPr>
    </w:p>
    <w:p w14:paraId="02F278DC" w14:textId="77777777" w:rsidR="00CF58BE" w:rsidRPr="002753D8" w:rsidRDefault="00CF58BE" w:rsidP="009B0897">
      <w:pPr>
        <w:spacing w:line="360" w:lineRule="auto"/>
        <w:jc w:val="both"/>
        <w:rPr>
          <w:rFonts w:ascii="Times New Roman" w:hAnsi="Times New Roman" w:cs="Times New Roman"/>
          <w:b/>
          <w:bCs/>
        </w:rPr>
      </w:pPr>
      <w:r w:rsidRPr="002753D8">
        <w:rPr>
          <w:rFonts w:ascii="Times New Roman" w:hAnsi="Times New Roman" w:cs="Times New Roman"/>
          <w:b/>
          <w:bCs/>
        </w:rPr>
        <w:t>2.2.3 Teori Implementasi Kebijakan</w:t>
      </w:r>
    </w:p>
    <w:p w14:paraId="2B13487F" w14:textId="77777777" w:rsidR="00CF58BE" w:rsidRPr="009B0897" w:rsidRDefault="00CF58BE" w:rsidP="009B0897">
      <w:pPr>
        <w:spacing w:line="360" w:lineRule="auto"/>
        <w:jc w:val="both"/>
        <w:rPr>
          <w:rFonts w:ascii="Times New Roman" w:hAnsi="Times New Roman" w:cs="Times New Roman"/>
        </w:rPr>
      </w:pPr>
    </w:p>
    <w:p w14:paraId="7284FD86" w14:textId="62BE307F"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 xml:space="preserve">Teori implementasi kebijakan menjadi kerangka dasar dalam menilai PMBG. Model Van Meter dan Van </w:t>
      </w:r>
      <w:proofErr w:type="spellStart"/>
      <w:r w:rsidRPr="009B0897">
        <w:rPr>
          <w:rFonts w:ascii="Times New Roman" w:hAnsi="Times New Roman" w:cs="Times New Roman"/>
        </w:rPr>
        <w:t>Horn</w:t>
      </w:r>
      <w:proofErr w:type="spellEnd"/>
      <w:r w:rsidRPr="009B0897">
        <w:rPr>
          <w:rFonts w:ascii="Times New Roman" w:hAnsi="Times New Roman" w:cs="Times New Roman"/>
        </w:rPr>
        <w:t xml:space="preserve"> (1975) menekankan bahwa keberhasilan implementasi bergantung pada</w:t>
      </w:r>
      <w:r w:rsidR="007A0F4D">
        <w:rPr>
          <w:rFonts w:ascii="Times New Roman" w:hAnsi="Times New Roman" w:cs="Times New Roman"/>
        </w:rPr>
        <w:t>.</w:t>
      </w:r>
    </w:p>
    <w:p w14:paraId="7C9F1DC4" w14:textId="502C334B" w:rsidR="002753D8" w:rsidRPr="00E845E4" w:rsidRDefault="00CF58BE" w:rsidP="00E845E4">
      <w:pPr>
        <w:pStyle w:val="DaftarParagraf"/>
        <w:numPr>
          <w:ilvl w:val="0"/>
          <w:numId w:val="6"/>
        </w:numPr>
        <w:spacing w:line="360" w:lineRule="auto"/>
        <w:jc w:val="both"/>
        <w:rPr>
          <w:rFonts w:ascii="Times New Roman" w:hAnsi="Times New Roman" w:cs="Times New Roman"/>
        </w:rPr>
      </w:pPr>
      <w:r w:rsidRPr="00E845E4">
        <w:rPr>
          <w:rFonts w:ascii="Times New Roman" w:hAnsi="Times New Roman" w:cs="Times New Roman"/>
        </w:rPr>
        <w:t>Kejelasan standar dan tujuan kebijakan,</w:t>
      </w:r>
    </w:p>
    <w:p w14:paraId="397B7DBC" w14:textId="1050A051" w:rsidR="002753D8" w:rsidRPr="00E845E4" w:rsidRDefault="00CF58BE" w:rsidP="00E845E4">
      <w:pPr>
        <w:pStyle w:val="DaftarParagraf"/>
        <w:numPr>
          <w:ilvl w:val="0"/>
          <w:numId w:val="6"/>
        </w:numPr>
        <w:spacing w:line="360" w:lineRule="auto"/>
        <w:jc w:val="both"/>
        <w:rPr>
          <w:rFonts w:ascii="Times New Roman" w:hAnsi="Times New Roman" w:cs="Times New Roman"/>
        </w:rPr>
      </w:pPr>
      <w:r w:rsidRPr="002753D8">
        <w:rPr>
          <w:rFonts w:ascii="Times New Roman" w:hAnsi="Times New Roman" w:cs="Times New Roman"/>
        </w:rPr>
        <w:t>Sumber daya yang memadai,</w:t>
      </w:r>
    </w:p>
    <w:p w14:paraId="2AF8D8D1" w14:textId="31C0BE84" w:rsidR="00CF58BE" w:rsidRPr="002753D8" w:rsidRDefault="00CF58BE" w:rsidP="009B0897">
      <w:pPr>
        <w:pStyle w:val="DaftarParagraf"/>
        <w:numPr>
          <w:ilvl w:val="0"/>
          <w:numId w:val="6"/>
        </w:numPr>
        <w:spacing w:line="360" w:lineRule="auto"/>
        <w:jc w:val="both"/>
        <w:rPr>
          <w:rFonts w:ascii="Times New Roman" w:hAnsi="Times New Roman" w:cs="Times New Roman"/>
        </w:rPr>
      </w:pPr>
      <w:r w:rsidRPr="002753D8">
        <w:rPr>
          <w:rFonts w:ascii="Times New Roman" w:hAnsi="Times New Roman" w:cs="Times New Roman"/>
        </w:rPr>
        <w:t>Karakteristik badan pelaksana,</w:t>
      </w:r>
    </w:p>
    <w:p w14:paraId="2399FD16" w14:textId="10256ECE" w:rsidR="00CF58BE" w:rsidRPr="002753D8" w:rsidRDefault="00CF58BE" w:rsidP="009B0897">
      <w:pPr>
        <w:pStyle w:val="DaftarParagraf"/>
        <w:numPr>
          <w:ilvl w:val="0"/>
          <w:numId w:val="6"/>
        </w:numPr>
        <w:spacing w:line="360" w:lineRule="auto"/>
        <w:jc w:val="both"/>
        <w:rPr>
          <w:rFonts w:ascii="Times New Roman" w:hAnsi="Times New Roman" w:cs="Times New Roman"/>
        </w:rPr>
      </w:pPr>
      <w:r w:rsidRPr="002753D8">
        <w:rPr>
          <w:rFonts w:ascii="Times New Roman" w:hAnsi="Times New Roman" w:cs="Times New Roman"/>
        </w:rPr>
        <w:t xml:space="preserve">Koordinasi </w:t>
      </w:r>
      <w:proofErr w:type="spellStart"/>
      <w:r w:rsidRPr="002753D8">
        <w:rPr>
          <w:rFonts w:ascii="Times New Roman" w:hAnsi="Times New Roman" w:cs="Times New Roman"/>
        </w:rPr>
        <w:t>antarinstansi</w:t>
      </w:r>
      <w:proofErr w:type="spellEnd"/>
      <w:r w:rsidRPr="002753D8">
        <w:rPr>
          <w:rFonts w:ascii="Times New Roman" w:hAnsi="Times New Roman" w:cs="Times New Roman"/>
        </w:rPr>
        <w:t>,</w:t>
      </w:r>
    </w:p>
    <w:p w14:paraId="658EFFB2" w14:textId="31DD26D3" w:rsidR="00CF58BE" w:rsidRPr="002753D8" w:rsidRDefault="00CF58BE" w:rsidP="002753D8">
      <w:pPr>
        <w:pStyle w:val="DaftarParagraf"/>
        <w:numPr>
          <w:ilvl w:val="0"/>
          <w:numId w:val="6"/>
        </w:numPr>
        <w:spacing w:line="360" w:lineRule="auto"/>
        <w:jc w:val="both"/>
        <w:rPr>
          <w:rFonts w:ascii="Times New Roman" w:hAnsi="Times New Roman" w:cs="Times New Roman"/>
        </w:rPr>
      </w:pPr>
      <w:r w:rsidRPr="002753D8">
        <w:rPr>
          <w:rFonts w:ascii="Times New Roman" w:hAnsi="Times New Roman" w:cs="Times New Roman"/>
        </w:rPr>
        <w:t>Kondisi sosial, ekonomi, dan politik.</w:t>
      </w:r>
    </w:p>
    <w:p w14:paraId="6775E532" w14:textId="77777777" w:rsidR="00CF58BE" w:rsidRPr="009B0897" w:rsidRDefault="00CF58BE" w:rsidP="009B0897">
      <w:pPr>
        <w:spacing w:line="360" w:lineRule="auto"/>
        <w:jc w:val="both"/>
        <w:rPr>
          <w:rFonts w:ascii="Times New Roman" w:hAnsi="Times New Roman" w:cs="Times New Roman"/>
        </w:rPr>
      </w:pPr>
    </w:p>
    <w:p w14:paraId="30E6A4CD"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 xml:space="preserve">Dalam penelitian ini, teori implementasi digunakan untuk menjelaskan bagaimana faktor-faktor seperti dana, sarana, SDM, dan komunikasi </w:t>
      </w:r>
      <w:proofErr w:type="spellStart"/>
      <w:r w:rsidRPr="009B0897">
        <w:rPr>
          <w:rFonts w:ascii="Times New Roman" w:hAnsi="Times New Roman" w:cs="Times New Roman"/>
        </w:rPr>
        <w:t>antaraktor</w:t>
      </w:r>
      <w:proofErr w:type="spellEnd"/>
      <w:r w:rsidRPr="009B0897">
        <w:rPr>
          <w:rFonts w:ascii="Times New Roman" w:hAnsi="Times New Roman" w:cs="Times New Roman"/>
        </w:rPr>
        <w:t xml:space="preserve"> berkontribusi pada keberhasilan atau kegagalan PMBG di lapangan.</w:t>
      </w:r>
    </w:p>
    <w:p w14:paraId="2161AD7D" w14:textId="77777777" w:rsidR="00CF58BE" w:rsidRPr="009B0897" w:rsidRDefault="00CF58BE" w:rsidP="009B0897">
      <w:pPr>
        <w:spacing w:line="360" w:lineRule="auto"/>
        <w:jc w:val="both"/>
        <w:rPr>
          <w:rFonts w:ascii="Times New Roman" w:hAnsi="Times New Roman" w:cs="Times New Roman"/>
        </w:rPr>
      </w:pPr>
    </w:p>
    <w:p w14:paraId="3B495D17" w14:textId="77777777" w:rsidR="00CF58BE" w:rsidRPr="00E845E4" w:rsidRDefault="00CF58BE" w:rsidP="009B0897">
      <w:pPr>
        <w:spacing w:line="360" w:lineRule="auto"/>
        <w:jc w:val="both"/>
        <w:rPr>
          <w:rFonts w:ascii="Times New Roman" w:hAnsi="Times New Roman" w:cs="Times New Roman"/>
          <w:b/>
          <w:bCs/>
        </w:rPr>
      </w:pPr>
      <w:r w:rsidRPr="00E845E4">
        <w:rPr>
          <w:rFonts w:ascii="Times New Roman" w:hAnsi="Times New Roman" w:cs="Times New Roman"/>
          <w:b/>
          <w:bCs/>
        </w:rPr>
        <w:t xml:space="preserve">2.2.4 Teori </w:t>
      </w:r>
      <w:proofErr w:type="spellStart"/>
      <w:r w:rsidRPr="00E845E4">
        <w:rPr>
          <w:rFonts w:ascii="Times New Roman" w:hAnsi="Times New Roman" w:cs="Times New Roman"/>
          <w:b/>
          <w:bCs/>
        </w:rPr>
        <w:t>Governance</w:t>
      </w:r>
      <w:proofErr w:type="spellEnd"/>
      <w:r w:rsidRPr="00E845E4">
        <w:rPr>
          <w:rFonts w:ascii="Times New Roman" w:hAnsi="Times New Roman" w:cs="Times New Roman"/>
          <w:b/>
          <w:bCs/>
        </w:rPr>
        <w:t xml:space="preserve"> dan Administrasi Negara</w:t>
      </w:r>
    </w:p>
    <w:p w14:paraId="08851C8B" w14:textId="77777777" w:rsidR="00CF58BE" w:rsidRPr="009B0897" w:rsidRDefault="00CF58BE" w:rsidP="009B0897">
      <w:pPr>
        <w:spacing w:line="360" w:lineRule="auto"/>
        <w:jc w:val="both"/>
        <w:rPr>
          <w:rFonts w:ascii="Times New Roman" w:hAnsi="Times New Roman" w:cs="Times New Roman"/>
        </w:rPr>
      </w:pPr>
    </w:p>
    <w:p w14:paraId="483AA46B" w14:textId="355770EC"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 xml:space="preserve">Dalam perspektif </w:t>
      </w:r>
      <w:proofErr w:type="spellStart"/>
      <w:r w:rsidRPr="009B0897">
        <w:rPr>
          <w:rFonts w:ascii="Times New Roman" w:hAnsi="Times New Roman" w:cs="Times New Roman"/>
        </w:rPr>
        <w:t>governance</w:t>
      </w:r>
      <w:proofErr w:type="spellEnd"/>
      <w:r w:rsidRPr="009B0897">
        <w:rPr>
          <w:rFonts w:ascii="Times New Roman" w:hAnsi="Times New Roman" w:cs="Times New Roman"/>
        </w:rPr>
        <w:t>, kebijakan publik tidak hanya dilaksanakan oleh pemerintah, tetapi juga memerlukan keterlibatan masyarakat dan sektor swasta (Dwiyanto, 2011). Prinsip tata kelola yang baik meliputi transparansi, akuntabilitas, partisipasi, efektivitas, dan efisiensi.</w:t>
      </w:r>
    </w:p>
    <w:p w14:paraId="0CC26987"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lastRenderedPageBreak/>
        <w:t>Negara (2012) menekankan bahwa administrasi negara berperan dalam memastikan birokrasi mampu mengelola program secara efisien, termasuk penganggaran, pengawasan, dan evaluasi. Dalam konteks PMBG, keberhasilan implementasi sangat dipengaruhi oleh kapasitas birokrasi lokal, keterlibatan sekolah, orang tua, UMKM, serta petani lokal dalam penyediaan bahan makanan.</w:t>
      </w:r>
    </w:p>
    <w:p w14:paraId="7C066256" w14:textId="77777777" w:rsidR="00CF58BE" w:rsidRPr="009B0897" w:rsidRDefault="00CF58BE" w:rsidP="009B0897">
      <w:pPr>
        <w:spacing w:line="360" w:lineRule="auto"/>
        <w:jc w:val="both"/>
        <w:rPr>
          <w:rFonts w:ascii="Times New Roman" w:hAnsi="Times New Roman" w:cs="Times New Roman"/>
        </w:rPr>
      </w:pPr>
    </w:p>
    <w:p w14:paraId="1BF783F7" w14:textId="77777777" w:rsidR="00CF58BE" w:rsidRPr="00E845E4" w:rsidRDefault="00CF58BE" w:rsidP="009B0897">
      <w:pPr>
        <w:spacing w:line="360" w:lineRule="auto"/>
        <w:jc w:val="both"/>
        <w:rPr>
          <w:rFonts w:ascii="Times New Roman" w:hAnsi="Times New Roman" w:cs="Times New Roman"/>
          <w:b/>
          <w:bCs/>
        </w:rPr>
      </w:pPr>
      <w:r w:rsidRPr="00E845E4">
        <w:rPr>
          <w:rFonts w:ascii="Times New Roman" w:hAnsi="Times New Roman" w:cs="Times New Roman"/>
          <w:b/>
          <w:bCs/>
        </w:rPr>
        <w:t>2.2.5 Teori Gizi dan Pendidikan</w:t>
      </w:r>
    </w:p>
    <w:p w14:paraId="018E64D7" w14:textId="77777777" w:rsidR="00CF58BE" w:rsidRPr="009B0897" w:rsidRDefault="00CF58BE" w:rsidP="009B0897">
      <w:pPr>
        <w:spacing w:line="360" w:lineRule="auto"/>
        <w:jc w:val="both"/>
        <w:rPr>
          <w:rFonts w:ascii="Times New Roman" w:hAnsi="Times New Roman" w:cs="Times New Roman"/>
        </w:rPr>
      </w:pPr>
    </w:p>
    <w:p w14:paraId="17E90079" w14:textId="7693E014"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 xml:space="preserve">Hubungan antara gizi dengan pendidikan telah dibuktikan dalam berbagai penelitian. World Bank (2022) menunjukkan bahwa anak dengan gizi buruk berisiko kehilangan 10–15% produktivitas hidupnya. Sementara itu, </w:t>
      </w:r>
      <w:proofErr w:type="spellStart"/>
      <w:r w:rsidRPr="009B0897">
        <w:rPr>
          <w:rFonts w:ascii="Times New Roman" w:hAnsi="Times New Roman" w:cs="Times New Roman"/>
        </w:rPr>
        <w:t>Drake</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et</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al.</w:t>
      </w:r>
      <w:proofErr w:type="spellEnd"/>
      <w:r w:rsidRPr="009B0897">
        <w:rPr>
          <w:rFonts w:ascii="Times New Roman" w:hAnsi="Times New Roman" w:cs="Times New Roman"/>
        </w:rPr>
        <w:t xml:space="preserve"> (2020) membuktikan bahwa </w:t>
      </w:r>
      <w:proofErr w:type="spellStart"/>
      <w:r w:rsidRPr="009B0897">
        <w:rPr>
          <w:rFonts w:ascii="Times New Roman" w:hAnsi="Times New Roman" w:cs="Times New Roman"/>
        </w:rPr>
        <w:t>school</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feeding</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programs</w:t>
      </w:r>
      <w:proofErr w:type="spellEnd"/>
      <w:r w:rsidRPr="009B0897">
        <w:rPr>
          <w:rFonts w:ascii="Times New Roman" w:hAnsi="Times New Roman" w:cs="Times New Roman"/>
        </w:rPr>
        <w:t xml:space="preserve"> meningkatkan kehadiran siswa sebesar 20–30% dan prestasi akademik hingga 25%.</w:t>
      </w:r>
    </w:p>
    <w:p w14:paraId="60C3D355"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Hal ini memperlihatkan bahwa program makan bergizi di sekolah tidak hanya berfungsi sebagai kebijakan kesehatan, tetapi juga sebagai kebijakan pendidikan yang mendukung peningkatan kualitas sumber daya manusia.</w:t>
      </w:r>
    </w:p>
    <w:p w14:paraId="7EDDA8FC" w14:textId="77777777" w:rsidR="00CF58BE" w:rsidRPr="009B0897" w:rsidRDefault="00CF58BE" w:rsidP="009B0897">
      <w:pPr>
        <w:spacing w:line="360" w:lineRule="auto"/>
        <w:jc w:val="both"/>
        <w:rPr>
          <w:rFonts w:ascii="Times New Roman" w:hAnsi="Times New Roman" w:cs="Times New Roman"/>
        </w:rPr>
      </w:pPr>
    </w:p>
    <w:p w14:paraId="18A8BF77" w14:textId="77777777" w:rsidR="00CF58BE" w:rsidRPr="00E845E4" w:rsidRDefault="00CF58BE" w:rsidP="009B0897">
      <w:pPr>
        <w:spacing w:line="360" w:lineRule="auto"/>
        <w:jc w:val="both"/>
        <w:rPr>
          <w:rFonts w:ascii="Times New Roman" w:hAnsi="Times New Roman" w:cs="Times New Roman"/>
          <w:b/>
          <w:bCs/>
        </w:rPr>
      </w:pPr>
      <w:r w:rsidRPr="00E845E4">
        <w:rPr>
          <w:rFonts w:ascii="Times New Roman" w:hAnsi="Times New Roman" w:cs="Times New Roman"/>
          <w:b/>
          <w:bCs/>
        </w:rPr>
        <w:t>2.2.6 Model Evaluasi CIPP</w:t>
      </w:r>
    </w:p>
    <w:p w14:paraId="1CC5EBB5" w14:textId="77777777" w:rsidR="00CF58BE" w:rsidRPr="009B0897" w:rsidRDefault="00CF58BE" w:rsidP="009B0897">
      <w:pPr>
        <w:spacing w:line="360" w:lineRule="auto"/>
        <w:jc w:val="both"/>
        <w:rPr>
          <w:rFonts w:ascii="Times New Roman" w:hAnsi="Times New Roman" w:cs="Times New Roman"/>
        </w:rPr>
      </w:pPr>
    </w:p>
    <w:p w14:paraId="6FF0506C" w14:textId="77777777"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Model evaluasi CIPP (</w:t>
      </w:r>
      <w:proofErr w:type="spellStart"/>
      <w:r w:rsidRPr="009B0897">
        <w:rPr>
          <w:rFonts w:ascii="Times New Roman" w:hAnsi="Times New Roman" w:cs="Times New Roman"/>
        </w:rPr>
        <w:t>Context</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Input</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Process</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Product</w:t>
      </w:r>
      <w:proofErr w:type="spellEnd"/>
      <w:r w:rsidRPr="009B0897">
        <w:rPr>
          <w:rFonts w:ascii="Times New Roman" w:hAnsi="Times New Roman" w:cs="Times New Roman"/>
        </w:rPr>
        <w:t xml:space="preserve">) dikembangkan oleh </w:t>
      </w:r>
      <w:proofErr w:type="spellStart"/>
      <w:r w:rsidRPr="009B0897">
        <w:rPr>
          <w:rFonts w:ascii="Times New Roman" w:hAnsi="Times New Roman" w:cs="Times New Roman"/>
        </w:rPr>
        <w:t>Stufflebeam</w:t>
      </w:r>
      <w:proofErr w:type="spellEnd"/>
      <w:r w:rsidRPr="009B0897">
        <w:rPr>
          <w:rFonts w:ascii="Times New Roman" w:hAnsi="Times New Roman" w:cs="Times New Roman"/>
        </w:rPr>
        <w:t xml:space="preserve"> dan banyak digunakan dalam penelitian kebijakan publik. Model ini menilai program melalui empat aspek:</w:t>
      </w:r>
    </w:p>
    <w:p w14:paraId="714A3EFC" w14:textId="77777777" w:rsidR="00CF58BE" w:rsidRPr="009B0897" w:rsidRDefault="00CF58BE" w:rsidP="009B0897">
      <w:pPr>
        <w:spacing w:line="360" w:lineRule="auto"/>
        <w:jc w:val="both"/>
        <w:rPr>
          <w:rFonts w:ascii="Times New Roman" w:hAnsi="Times New Roman" w:cs="Times New Roman"/>
        </w:rPr>
      </w:pPr>
    </w:p>
    <w:p w14:paraId="2F2F50EF" w14:textId="1B5C850A" w:rsidR="00E845E4" w:rsidRPr="007A0F4D" w:rsidRDefault="00CF58BE" w:rsidP="007A0F4D">
      <w:pPr>
        <w:pStyle w:val="DaftarParagraf"/>
        <w:numPr>
          <w:ilvl w:val="0"/>
          <w:numId w:val="3"/>
        </w:numPr>
        <w:spacing w:line="360" w:lineRule="auto"/>
        <w:jc w:val="both"/>
        <w:rPr>
          <w:rFonts w:ascii="Times New Roman" w:hAnsi="Times New Roman" w:cs="Times New Roman"/>
        </w:rPr>
      </w:pPr>
      <w:proofErr w:type="spellStart"/>
      <w:r w:rsidRPr="009B0897">
        <w:rPr>
          <w:rFonts w:ascii="Times New Roman" w:hAnsi="Times New Roman" w:cs="Times New Roman"/>
        </w:rPr>
        <w:t>Context</w:t>
      </w:r>
      <w:proofErr w:type="spellEnd"/>
      <w:r w:rsidRPr="009B0897">
        <w:rPr>
          <w:rFonts w:ascii="Times New Roman" w:hAnsi="Times New Roman" w:cs="Times New Roman"/>
        </w:rPr>
        <w:t>: menilai kebutuhan, tujuan, dan lingkungan kebijakan.</w:t>
      </w:r>
    </w:p>
    <w:p w14:paraId="1CDD0988" w14:textId="5EBFB6B8" w:rsidR="00E845E4" w:rsidRPr="007A0F4D" w:rsidRDefault="00CF58BE" w:rsidP="007A0F4D">
      <w:pPr>
        <w:pStyle w:val="DaftarParagraf"/>
        <w:numPr>
          <w:ilvl w:val="0"/>
          <w:numId w:val="3"/>
        </w:numPr>
        <w:spacing w:line="360" w:lineRule="auto"/>
        <w:jc w:val="both"/>
        <w:rPr>
          <w:rFonts w:ascii="Times New Roman" w:hAnsi="Times New Roman" w:cs="Times New Roman"/>
        </w:rPr>
      </w:pPr>
      <w:proofErr w:type="spellStart"/>
      <w:r w:rsidRPr="009B0897">
        <w:rPr>
          <w:rFonts w:ascii="Times New Roman" w:hAnsi="Times New Roman" w:cs="Times New Roman"/>
        </w:rPr>
        <w:t>Input</w:t>
      </w:r>
      <w:proofErr w:type="spellEnd"/>
      <w:r w:rsidRPr="009B0897">
        <w:rPr>
          <w:rFonts w:ascii="Times New Roman" w:hAnsi="Times New Roman" w:cs="Times New Roman"/>
        </w:rPr>
        <w:t>: mengkaji sumber daya, strategi, dan rencana implementasi.</w:t>
      </w:r>
    </w:p>
    <w:p w14:paraId="690CBDCD" w14:textId="5C93DFFD" w:rsidR="00CF58BE" w:rsidRPr="00E845E4" w:rsidRDefault="00CF58BE" w:rsidP="009B0897">
      <w:pPr>
        <w:pStyle w:val="DaftarParagraf"/>
        <w:numPr>
          <w:ilvl w:val="0"/>
          <w:numId w:val="3"/>
        </w:numPr>
        <w:spacing w:line="360" w:lineRule="auto"/>
        <w:jc w:val="both"/>
        <w:rPr>
          <w:rFonts w:ascii="Times New Roman" w:hAnsi="Times New Roman" w:cs="Times New Roman"/>
        </w:rPr>
      </w:pPr>
      <w:proofErr w:type="spellStart"/>
      <w:r w:rsidRPr="009B0897">
        <w:rPr>
          <w:rFonts w:ascii="Times New Roman" w:hAnsi="Times New Roman" w:cs="Times New Roman"/>
        </w:rPr>
        <w:t>Process</w:t>
      </w:r>
      <w:proofErr w:type="spellEnd"/>
      <w:r w:rsidRPr="009B0897">
        <w:rPr>
          <w:rFonts w:ascii="Times New Roman" w:hAnsi="Times New Roman" w:cs="Times New Roman"/>
        </w:rPr>
        <w:t>: menilai pelaksanaan program, mekanisme distribusi, dan pengawasan</w:t>
      </w:r>
    </w:p>
    <w:p w14:paraId="6AAC1753" w14:textId="56C680AB" w:rsidR="00CF58BE" w:rsidRPr="003B52C9" w:rsidRDefault="00CF58BE" w:rsidP="009B0897">
      <w:pPr>
        <w:pStyle w:val="DaftarParagraf"/>
        <w:numPr>
          <w:ilvl w:val="0"/>
          <w:numId w:val="3"/>
        </w:numPr>
        <w:spacing w:line="360" w:lineRule="auto"/>
        <w:jc w:val="both"/>
        <w:rPr>
          <w:rFonts w:ascii="Times New Roman" w:hAnsi="Times New Roman" w:cs="Times New Roman"/>
        </w:rPr>
      </w:pPr>
      <w:proofErr w:type="spellStart"/>
      <w:r w:rsidRPr="009B0897">
        <w:rPr>
          <w:rFonts w:ascii="Times New Roman" w:hAnsi="Times New Roman" w:cs="Times New Roman"/>
        </w:rPr>
        <w:lastRenderedPageBreak/>
        <w:t>Product</w:t>
      </w:r>
      <w:proofErr w:type="spellEnd"/>
      <w:r w:rsidRPr="009B0897">
        <w:rPr>
          <w:rFonts w:ascii="Times New Roman" w:hAnsi="Times New Roman" w:cs="Times New Roman"/>
        </w:rPr>
        <w:t>: menilai hasil atau dampak program (misalnya status gizi dan prestasi siswa</w:t>
      </w:r>
      <w:r w:rsidR="003B52C9">
        <w:rPr>
          <w:rFonts w:ascii="Times New Roman" w:hAnsi="Times New Roman" w:cs="Times New Roman"/>
        </w:rPr>
        <w:t>).</w:t>
      </w:r>
    </w:p>
    <w:p w14:paraId="6707AD28" w14:textId="77777777" w:rsidR="00CF58BE" w:rsidRPr="009B0897" w:rsidRDefault="00CF58BE" w:rsidP="009B0897">
      <w:pPr>
        <w:spacing w:line="360" w:lineRule="auto"/>
        <w:jc w:val="both"/>
        <w:rPr>
          <w:rFonts w:ascii="Times New Roman" w:hAnsi="Times New Roman" w:cs="Times New Roman"/>
        </w:rPr>
      </w:pPr>
    </w:p>
    <w:p w14:paraId="2AEBB035" w14:textId="576F4E59" w:rsidR="00CF58BE" w:rsidRPr="009B0897" w:rsidRDefault="00CF58BE" w:rsidP="009B0897">
      <w:pPr>
        <w:spacing w:line="360" w:lineRule="auto"/>
        <w:jc w:val="both"/>
        <w:rPr>
          <w:rFonts w:ascii="Times New Roman" w:hAnsi="Times New Roman" w:cs="Times New Roman"/>
        </w:rPr>
      </w:pPr>
      <w:r w:rsidRPr="009B0897">
        <w:rPr>
          <w:rFonts w:ascii="Times New Roman" w:hAnsi="Times New Roman" w:cs="Times New Roman"/>
        </w:rPr>
        <w:t>Model CIPP relevan digunakan untuk mengevaluasi PMBG karena mampu memberikan gambaran komprehensif mengenai kesesuaian antara tujuan kebijakan dengan hasil nyata di lapangan.</w:t>
      </w:r>
    </w:p>
    <w:p w14:paraId="312108FB" w14:textId="77777777" w:rsidR="007A0F4D" w:rsidRPr="009B0897" w:rsidRDefault="007A0F4D" w:rsidP="009B0897">
      <w:pPr>
        <w:spacing w:line="360" w:lineRule="auto"/>
        <w:jc w:val="both"/>
        <w:rPr>
          <w:rFonts w:ascii="Times New Roman" w:hAnsi="Times New Roman" w:cs="Times New Roman"/>
        </w:rPr>
      </w:pPr>
    </w:p>
    <w:p w14:paraId="133F2863" w14:textId="77777777" w:rsidR="000675CB" w:rsidRPr="009B0897" w:rsidRDefault="000675CB" w:rsidP="009B0897">
      <w:pPr>
        <w:spacing w:line="360" w:lineRule="auto"/>
        <w:jc w:val="both"/>
        <w:rPr>
          <w:rFonts w:ascii="Times New Roman" w:hAnsi="Times New Roman" w:cs="Times New Roman"/>
          <w:b/>
          <w:bCs/>
        </w:rPr>
      </w:pPr>
      <w:r w:rsidRPr="009B0897">
        <w:rPr>
          <w:rFonts w:ascii="Times New Roman" w:hAnsi="Times New Roman" w:cs="Times New Roman"/>
          <w:b/>
          <w:bCs/>
        </w:rPr>
        <w:t>2.3 Kerangka Berpikir</w:t>
      </w:r>
    </w:p>
    <w:p w14:paraId="78FD2212" w14:textId="77777777" w:rsidR="000675CB" w:rsidRPr="009B0897" w:rsidRDefault="000675CB" w:rsidP="009B0897">
      <w:pPr>
        <w:spacing w:line="360" w:lineRule="auto"/>
        <w:jc w:val="both"/>
        <w:rPr>
          <w:rFonts w:ascii="Times New Roman" w:hAnsi="Times New Roman" w:cs="Times New Roman"/>
        </w:rPr>
      </w:pPr>
    </w:p>
    <w:p w14:paraId="03C67F54" w14:textId="5B6249BE" w:rsidR="000675CB" w:rsidRPr="009B0897" w:rsidRDefault="000675CB" w:rsidP="009B0897">
      <w:pPr>
        <w:spacing w:line="360" w:lineRule="auto"/>
        <w:jc w:val="both"/>
        <w:rPr>
          <w:rFonts w:ascii="Times New Roman" w:hAnsi="Times New Roman" w:cs="Times New Roman"/>
        </w:rPr>
      </w:pPr>
      <w:r w:rsidRPr="009B0897">
        <w:rPr>
          <w:rFonts w:ascii="Times New Roman" w:hAnsi="Times New Roman" w:cs="Times New Roman"/>
        </w:rPr>
        <w:t xml:space="preserve">Kerangka berpikir merupakan alur logis yang menjelaskan hubungan antara variabel independen (X) dan variabel dependen (Y) berdasarkan teori dan hasil penelitian terdahulu. Dalam penelitian ini, kerangka berpikir dibangun dari teori implementasi kebijakan, </w:t>
      </w:r>
      <w:proofErr w:type="spellStart"/>
      <w:r w:rsidRPr="009B0897">
        <w:rPr>
          <w:rFonts w:ascii="Times New Roman" w:hAnsi="Times New Roman" w:cs="Times New Roman"/>
        </w:rPr>
        <w:t>governance</w:t>
      </w:r>
      <w:proofErr w:type="spellEnd"/>
      <w:r w:rsidRPr="009B0897">
        <w:rPr>
          <w:rFonts w:ascii="Times New Roman" w:hAnsi="Times New Roman" w:cs="Times New Roman"/>
        </w:rPr>
        <w:t>, teori gizi dan pendidikan, serta model evaluasi CIPP.</w:t>
      </w:r>
    </w:p>
    <w:p w14:paraId="770EC6DE" w14:textId="10CC404E" w:rsidR="000675CB" w:rsidRPr="009B0897" w:rsidRDefault="000675CB" w:rsidP="009B0897">
      <w:pPr>
        <w:spacing w:line="360" w:lineRule="auto"/>
        <w:jc w:val="both"/>
        <w:rPr>
          <w:rFonts w:ascii="Times New Roman" w:hAnsi="Times New Roman" w:cs="Times New Roman"/>
        </w:rPr>
      </w:pPr>
      <w:r w:rsidRPr="009B0897">
        <w:rPr>
          <w:rFonts w:ascii="Times New Roman" w:hAnsi="Times New Roman" w:cs="Times New Roman"/>
        </w:rPr>
        <w:t>Secara konseptual, Program Makan Bergizi Gratis (PMBG) merupakan kebijakan publik yang bertujuan meningkatkan kualitas gizi siswa dan mendukung pencapaian pendidikan. Namun, keberhasilan program ini dipengaruhi oleh kualitas implementasi di lapangan. Jika implementasi berjalan baik (X), maka akan memberikan dampak positif pada status gizi, kehadiran, konsentrasi belajar, dan prestasi akademik siswa (Y).</w:t>
      </w:r>
    </w:p>
    <w:p w14:paraId="3675B95E" w14:textId="77777777" w:rsidR="000675CB" w:rsidRPr="009B0897" w:rsidRDefault="000675CB" w:rsidP="009B0897">
      <w:pPr>
        <w:spacing w:line="360" w:lineRule="auto"/>
        <w:jc w:val="both"/>
        <w:rPr>
          <w:rFonts w:ascii="Times New Roman" w:hAnsi="Times New Roman" w:cs="Times New Roman"/>
        </w:rPr>
      </w:pPr>
    </w:p>
    <w:p w14:paraId="5D5515B3" w14:textId="77777777" w:rsidR="000675CB" w:rsidRPr="009B0897" w:rsidRDefault="000675CB" w:rsidP="00B24DC1">
      <w:pPr>
        <w:spacing w:line="360" w:lineRule="auto"/>
        <w:jc w:val="center"/>
        <w:rPr>
          <w:rFonts w:ascii="Times New Roman" w:hAnsi="Times New Roman" w:cs="Times New Roman"/>
        </w:rPr>
      </w:pPr>
      <w:r w:rsidRPr="009B0897">
        <w:rPr>
          <w:rFonts w:ascii="Times New Roman" w:hAnsi="Times New Roman" w:cs="Times New Roman"/>
        </w:rPr>
        <w:t>Tabel 2.3 Hubungan Variabel Penelitian</w:t>
      </w:r>
    </w:p>
    <w:p w14:paraId="242E69F7" w14:textId="77777777" w:rsidR="000675CB" w:rsidRPr="009B0897" w:rsidRDefault="000675CB" w:rsidP="009B0897">
      <w:pPr>
        <w:spacing w:line="360" w:lineRule="auto"/>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078"/>
        <w:gridCol w:w="2865"/>
        <w:gridCol w:w="2984"/>
      </w:tblGrid>
      <w:tr w:rsidR="00094014" w14:paraId="69B95C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BECE6" w14:textId="77777777" w:rsidR="00094014" w:rsidRDefault="00094014">
            <w:pPr>
              <w:pStyle w:val="NormalWeb"/>
              <w:spacing w:before="0" w:beforeAutospacing="0" w:after="0" w:afterAutospacing="0"/>
            </w:pPr>
            <w:r>
              <w:rPr>
                <w:rFonts w:ascii="Cambria" w:hAnsi="Cambria"/>
                <w:color w:val="000000"/>
                <w:sz w:val="22"/>
                <w:szCs w:val="22"/>
              </w:rPr>
              <w:t>Variabel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C0BE6" w14:textId="77777777" w:rsidR="00094014" w:rsidRDefault="00094014">
            <w:pPr>
              <w:pStyle w:val="NormalWeb"/>
              <w:spacing w:before="0" w:beforeAutospacing="0" w:after="0" w:afterAutospacing="0"/>
            </w:pPr>
            <w:r>
              <w:rPr>
                <w:rFonts w:ascii="Cambria" w:hAnsi="Cambria"/>
                <w:color w:val="000000"/>
                <w:sz w:val="22"/>
                <w:szCs w:val="22"/>
              </w:rPr>
              <w:t>Indikator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2FF3" w14:textId="77777777" w:rsidR="00094014" w:rsidRDefault="00094014">
            <w:pPr>
              <w:pStyle w:val="NormalWeb"/>
              <w:spacing w:before="0" w:beforeAutospacing="0" w:after="0" w:afterAutospacing="0"/>
            </w:pPr>
            <w:r>
              <w:rPr>
                <w:rFonts w:ascii="Cambria" w:hAnsi="Cambria"/>
                <w:color w:val="000000"/>
                <w:sz w:val="22"/>
                <w:szCs w:val="22"/>
              </w:rPr>
              <w:t>Harapan Dampak</w:t>
            </w:r>
          </w:p>
        </w:tc>
      </w:tr>
      <w:tr w:rsidR="00094014" w14:paraId="156C640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92285" w14:textId="77777777" w:rsidR="00094014" w:rsidRDefault="00094014">
            <w:pPr>
              <w:pStyle w:val="NormalWeb"/>
              <w:spacing w:before="0" w:beforeAutospacing="0" w:after="0" w:afterAutospacing="0"/>
            </w:pPr>
            <w:r>
              <w:rPr>
                <w:rFonts w:ascii="Cambria" w:hAnsi="Cambria"/>
                <w:color w:val="000000"/>
                <w:sz w:val="22"/>
                <w:szCs w:val="22"/>
              </w:rPr>
              <w:t>X = Implementasi Program MBG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0DC6" w14:textId="77777777" w:rsidR="00094014" w:rsidRDefault="00094014">
            <w:pPr>
              <w:pStyle w:val="NormalWeb"/>
              <w:spacing w:before="0" w:beforeAutospacing="0" w:after="0" w:afterAutospacing="0"/>
            </w:pPr>
            <w:r>
              <w:rPr>
                <w:rFonts w:ascii="Cambria" w:hAnsi="Cambria"/>
                <w:color w:val="000000"/>
                <w:sz w:val="22"/>
                <w:szCs w:val="22"/>
              </w:rPr>
              <w:t>- Pendanaan (jumlah &amp; ketepatan)</w:t>
            </w:r>
            <w:r>
              <w:rPr>
                <w:rFonts w:ascii="Cambria" w:hAnsi="Cambria"/>
                <w:color w:val="000000"/>
                <w:sz w:val="22"/>
                <w:szCs w:val="22"/>
              </w:rPr>
              <w:br/>
              <w:t>- Sarana prasarana (dapur, peralatan, ruang makan)</w:t>
            </w:r>
            <w:r>
              <w:rPr>
                <w:rFonts w:ascii="Cambria" w:hAnsi="Cambria"/>
                <w:color w:val="000000"/>
                <w:sz w:val="22"/>
                <w:szCs w:val="22"/>
              </w:rPr>
              <w:br/>
              <w:t>- Sumber daya manusia (koki, pengelola, pengawas)</w:t>
            </w:r>
            <w:r>
              <w:rPr>
                <w:rFonts w:ascii="Cambria" w:hAnsi="Cambria"/>
                <w:color w:val="000000"/>
                <w:sz w:val="22"/>
                <w:szCs w:val="22"/>
              </w:rPr>
              <w:br/>
            </w:r>
            <w:r>
              <w:rPr>
                <w:rFonts w:ascii="Cambria" w:hAnsi="Cambria"/>
                <w:color w:val="000000"/>
                <w:sz w:val="22"/>
                <w:szCs w:val="22"/>
              </w:rPr>
              <w:lastRenderedPageBreak/>
              <w:t>- Mekanisme distribusi (jadwal, kualitas menu, pengawasan)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34D61" w14:textId="77777777" w:rsidR="00094014" w:rsidRDefault="00094014">
            <w:pPr>
              <w:pStyle w:val="NormalWeb"/>
              <w:spacing w:before="0" w:beforeAutospacing="0" w:after="0" w:afterAutospacing="0"/>
            </w:pPr>
            <w:r>
              <w:rPr>
                <w:rFonts w:ascii="Cambria" w:hAnsi="Cambria"/>
                <w:color w:val="000000"/>
                <w:sz w:val="22"/>
                <w:szCs w:val="22"/>
              </w:rPr>
              <w:lastRenderedPageBreak/>
              <w:t>Semakin baik implementasi, semakin optimal capaian program</w:t>
            </w:r>
          </w:p>
        </w:tc>
      </w:tr>
      <w:tr w:rsidR="00094014" w14:paraId="61F394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5EF3A" w14:textId="77777777" w:rsidR="00094014" w:rsidRDefault="00094014">
            <w:pPr>
              <w:pStyle w:val="NormalWeb"/>
              <w:spacing w:before="0" w:beforeAutospacing="0" w:after="0" w:afterAutospacing="0"/>
            </w:pPr>
            <w:r>
              <w:rPr>
                <w:rFonts w:ascii="Cambria" w:hAnsi="Cambria"/>
                <w:color w:val="000000"/>
                <w:sz w:val="22"/>
                <w:szCs w:val="22"/>
              </w:rPr>
              <w:t>Y = Dampak Program pada Siswa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774FC" w14:textId="77777777" w:rsidR="00094014" w:rsidRDefault="00094014">
            <w:pPr>
              <w:pStyle w:val="NormalWeb"/>
              <w:spacing w:before="0" w:beforeAutospacing="0" w:after="0" w:afterAutospacing="0"/>
            </w:pPr>
            <w:r>
              <w:rPr>
                <w:rFonts w:ascii="Cambria" w:hAnsi="Cambria"/>
                <w:color w:val="000000"/>
                <w:sz w:val="22"/>
                <w:szCs w:val="22"/>
              </w:rPr>
              <w:t>- Status gizi (BB, TB, IMT)</w:t>
            </w:r>
            <w:r>
              <w:rPr>
                <w:rFonts w:ascii="Cambria" w:hAnsi="Cambria"/>
                <w:color w:val="000000"/>
                <w:sz w:val="22"/>
                <w:szCs w:val="22"/>
              </w:rPr>
              <w:br/>
              <w:t>- Kehadiran siswa</w:t>
            </w:r>
            <w:r>
              <w:rPr>
                <w:rFonts w:ascii="Cambria" w:hAnsi="Cambria"/>
                <w:color w:val="000000"/>
                <w:sz w:val="22"/>
                <w:szCs w:val="22"/>
              </w:rPr>
              <w:br/>
              <w:t>- Konsentrasi belajar</w:t>
            </w:r>
            <w:r>
              <w:rPr>
                <w:rFonts w:ascii="Cambria" w:hAnsi="Cambria"/>
                <w:color w:val="000000"/>
                <w:sz w:val="22"/>
                <w:szCs w:val="22"/>
              </w:rPr>
              <w:br/>
              <w:t>- Prestasi akademik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DD90" w14:textId="77777777" w:rsidR="00094014" w:rsidRDefault="00094014">
            <w:pPr>
              <w:pStyle w:val="NormalWeb"/>
              <w:spacing w:before="0" w:beforeAutospacing="0" w:after="0" w:afterAutospacing="0"/>
            </w:pPr>
            <w:r>
              <w:rPr>
                <w:rFonts w:ascii="Cambria" w:hAnsi="Cambria"/>
                <w:color w:val="000000"/>
                <w:sz w:val="22"/>
                <w:szCs w:val="22"/>
              </w:rPr>
              <w:t>Meningkat seiring dengan kualitas implementasi</w:t>
            </w:r>
          </w:p>
        </w:tc>
      </w:tr>
    </w:tbl>
    <w:p w14:paraId="4C4182B3" w14:textId="77777777" w:rsidR="000675CB" w:rsidRDefault="000675CB" w:rsidP="009B0897">
      <w:pPr>
        <w:spacing w:line="360" w:lineRule="auto"/>
        <w:jc w:val="both"/>
        <w:rPr>
          <w:rFonts w:ascii="Times New Roman" w:hAnsi="Times New Roman" w:cs="Times New Roman"/>
        </w:rPr>
      </w:pPr>
    </w:p>
    <w:p w14:paraId="4CA8DC1F" w14:textId="77777777" w:rsidR="00094014" w:rsidRDefault="00094014" w:rsidP="009B0897">
      <w:pPr>
        <w:spacing w:line="360" w:lineRule="auto"/>
        <w:jc w:val="both"/>
        <w:rPr>
          <w:rFonts w:ascii="Times New Roman" w:hAnsi="Times New Roman" w:cs="Times New Roman"/>
        </w:rPr>
      </w:pPr>
    </w:p>
    <w:p w14:paraId="0B62D24C" w14:textId="77777777" w:rsidR="00094014" w:rsidRPr="009B0897" w:rsidRDefault="00094014" w:rsidP="009B0897">
      <w:pPr>
        <w:spacing w:line="360" w:lineRule="auto"/>
        <w:jc w:val="both"/>
        <w:rPr>
          <w:rFonts w:ascii="Times New Roman" w:hAnsi="Times New Roman" w:cs="Times New Roman"/>
        </w:rPr>
      </w:pPr>
    </w:p>
    <w:p w14:paraId="08332D91" w14:textId="77777777" w:rsidR="000675CB" w:rsidRPr="009B0897" w:rsidRDefault="000675CB" w:rsidP="009B0897">
      <w:pPr>
        <w:spacing w:line="360" w:lineRule="auto"/>
        <w:jc w:val="both"/>
        <w:rPr>
          <w:rFonts w:ascii="Times New Roman" w:hAnsi="Times New Roman" w:cs="Times New Roman"/>
        </w:rPr>
      </w:pPr>
      <w:r w:rsidRPr="009B0897">
        <w:rPr>
          <w:rFonts w:ascii="Times New Roman" w:hAnsi="Times New Roman" w:cs="Times New Roman"/>
        </w:rPr>
        <w:t>Narasi Alur Kerangka Berpikir</w:t>
      </w:r>
    </w:p>
    <w:p w14:paraId="2E67CF52" w14:textId="77777777" w:rsidR="000675CB" w:rsidRPr="009B0897" w:rsidRDefault="000675CB" w:rsidP="009B0897">
      <w:pPr>
        <w:spacing w:line="360" w:lineRule="auto"/>
        <w:jc w:val="both"/>
        <w:rPr>
          <w:rFonts w:ascii="Times New Roman" w:hAnsi="Times New Roman" w:cs="Times New Roman"/>
        </w:rPr>
      </w:pPr>
    </w:p>
    <w:p w14:paraId="73A38933" w14:textId="45913332" w:rsidR="000675CB" w:rsidRPr="007A0F4D" w:rsidRDefault="000675CB" w:rsidP="007A0F4D">
      <w:pPr>
        <w:pStyle w:val="DaftarParagraf"/>
        <w:numPr>
          <w:ilvl w:val="0"/>
          <w:numId w:val="4"/>
        </w:numPr>
        <w:spacing w:line="360" w:lineRule="auto"/>
        <w:jc w:val="both"/>
        <w:rPr>
          <w:rFonts w:ascii="Times New Roman" w:hAnsi="Times New Roman" w:cs="Times New Roman"/>
        </w:rPr>
      </w:pPr>
      <w:r w:rsidRPr="009B0897">
        <w:rPr>
          <w:rFonts w:ascii="Times New Roman" w:hAnsi="Times New Roman" w:cs="Times New Roman"/>
        </w:rPr>
        <w:t>Implementasi PMBG dipengaruhi oleh faktor pendanaan, ketersediaan sarana prasarana, kualitas SDM, serta mekanisme distribusi.</w:t>
      </w:r>
    </w:p>
    <w:p w14:paraId="52C50BF4" w14:textId="2E83DA33" w:rsidR="000675CB" w:rsidRPr="009B0897" w:rsidRDefault="000675CB" w:rsidP="009B0897">
      <w:pPr>
        <w:pStyle w:val="DaftarParagraf"/>
        <w:numPr>
          <w:ilvl w:val="0"/>
          <w:numId w:val="4"/>
        </w:numPr>
        <w:spacing w:line="360" w:lineRule="auto"/>
        <w:jc w:val="both"/>
        <w:rPr>
          <w:rFonts w:ascii="Times New Roman" w:hAnsi="Times New Roman" w:cs="Times New Roman"/>
        </w:rPr>
      </w:pPr>
      <w:r w:rsidRPr="009B0897">
        <w:rPr>
          <w:rFonts w:ascii="Times New Roman" w:hAnsi="Times New Roman" w:cs="Times New Roman"/>
        </w:rPr>
        <w:t>Implementasi yang baik akan menghasilkan menu yang sesuai dengan standar Angka Kecukupan Gizi (AKG) dan layak konsumsi</w:t>
      </w:r>
      <w:r w:rsidR="00677BDE" w:rsidRPr="009B0897">
        <w:rPr>
          <w:rFonts w:ascii="Times New Roman" w:hAnsi="Times New Roman" w:cs="Times New Roman"/>
        </w:rPr>
        <w:t>.</w:t>
      </w:r>
    </w:p>
    <w:p w14:paraId="66065303" w14:textId="4AE8D235" w:rsidR="000675CB" w:rsidRPr="007A0F4D" w:rsidRDefault="000675CB" w:rsidP="007A0F4D">
      <w:pPr>
        <w:pStyle w:val="DaftarParagraf"/>
        <w:numPr>
          <w:ilvl w:val="0"/>
          <w:numId w:val="4"/>
        </w:numPr>
        <w:spacing w:line="360" w:lineRule="auto"/>
        <w:jc w:val="both"/>
        <w:rPr>
          <w:rFonts w:ascii="Times New Roman" w:hAnsi="Times New Roman" w:cs="Times New Roman"/>
        </w:rPr>
      </w:pPr>
      <w:r w:rsidRPr="009B0897">
        <w:rPr>
          <w:rFonts w:ascii="Times New Roman" w:hAnsi="Times New Roman" w:cs="Times New Roman"/>
        </w:rPr>
        <w:t>Siswa yang menerima makanan bergizi sesuai standar diharapkan mengalami peningkatan status gizi.</w:t>
      </w:r>
    </w:p>
    <w:p w14:paraId="2D108C3F" w14:textId="08F1BD9F" w:rsidR="000675CB" w:rsidRPr="007A0F4D" w:rsidRDefault="000675CB" w:rsidP="007A0F4D">
      <w:pPr>
        <w:pStyle w:val="DaftarParagraf"/>
        <w:numPr>
          <w:ilvl w:val="0"/>
          <w:numId w:val="4"/>
        </w:numPr>
        <w:spacing w:line="360" w:lineRule="auto"/>
        <w:jc w:val="both"/>
        <w:rPr>
          <w:rFonts w:ascii="Times New Roman" w:hAnsi="Times New Roman" w:cs="Times New Roman"/>
        </w:rPr>
      </w:pPr>
      <w:r w:rsidRPr="009B0897">
        <w:rPr>
          <w:rFonts w:ascii="Times New Roman" w:hAnsi="Times New Roman" w:cs="Times New Roman"/>
        </w:rPr>
        <w:t>Status gizi yang lebih baik akan meningkatkan konsentrasi belajar, kesehatan, serta kehadiran di sekolah.</w:t>
      </w:r>
    </w:p>
    <w:p w14:paraId="7ACD420A" w14:textId="77777777" w:rsidR="005B2B9A" w:rsidRDefault="000675CB" w:rsidP="005B2B9A">
      <w:pPr>
        <w:pStyle w:val="DaftarParagraf"/>
        <w:numPr>
          <w:ilvl w:val="0"/>
          <w:numId w:val="4"/>
        </w:numPr>
        <w:spacing w:line="360" w:lineRule="auto"/>
        <w:jc w:val="both"/>
        <w:rPr>
          <w:rFonts w:ascii="Times New Roman" w:hAnsi="Times New Roman" w:cs="Times New Roman"/>
        </w:rPr>
      </w:pPr>
      <w:r w:rsidRPr="009B0897">
        <w:rPr>
          <w:rFonts w:ascii="Times New Roman" w:hAnsi="Times New Roman" w:cs="Times New Roman"/>
        </w:rPr>
        <w:t>Kehadiran dan konsentrasi yang lebih baik pada akhirnya akan meningkatkan prestasi akademik siswa.</w:t>
      </w:r>
    </w:p>
    <w:p w14:paraId="59583891" w14:textId="1861CB9F" w:rsidR="000675CB" w:rsidRPr="005B2B9A" w:rsidRDefault="00436567" w:rsidP="005B2B9A">
      <w:pPr>
        <w:spacing w:line="360" w:lineRule="auto"/>
        <w:ind w:left="360"/>
        <w:jc w:val="both"/>
        <w:rPr>
          <w:rFonts w:ascii="Times New Roman" w:hAnsi="Times New Roman" w:cs="Times New Roman"/>
        </w:rPr>
      </w:pPr>
      <w:r>
        <w:rPr>
          <w:noProof/>
        </w:rPr>
        <w:lastRenderedPageBreak/>
        <w:drawing>
          <wp:anchor distT="0" distB="0" distL="114300" distR="114300" simplePos="0" relativeHeight="251660288" behindDoc="0" locked="0" layoutInCell="1" allowOverlap="1" wp14:anchorId="71B828A7" wp14:editId="41071275">
            <wp:simplePos x="0" y="0"/>
            <wp:positionH relativeFrom="column">
              <wp:posOffset>864870</wp:posOffset>
            </wp:positionH>
            <wp:positionV relativeFrom="paragraph">
              <wp:posOffset>278765</wp:posOffset>
            </wp:positionV>
            <wp:extent cx="3369310" cy="5053965"/>
            <wp:effectExtent l="0" t="0" r="2540" b="0"/>
            <wp:wrapTopAndBottom/>
            <wp:docPr id="212285683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56837" name="Gambar 21228568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9310" cy="5053965"/>
                    </a:xfrm>
                    <a:prstGeom prst="rect">
                      <a:avLst/>
                    </a:prstGeom>
                  </pic:spPr>
                </pic:pic>
              </a:graphicData>
            </a:graphic>
            <wp14:sizeRelH relativeFrom="margin">
              <wp14:pctWidth>0</wp14:pctWidth>
            </wp14:sizeRelH>
            <wp14:sizeRelV relativeFrom="margin">
              <wp14:pctHeight>0</wp14:pctHeight>
            </wp14:sizeRelV>
          </wp:anchor>
        </w:drawing>
      </w:r>
    </w:p>
    <w:p w14:paraId="0C89768B" w14:textId="77777777" w:rsidR="00436567" w:rsidRPr="009B0897" w:rsidRDefault="00436567" w:rsidP="00436567">
      <w:pPr>
        <w:spacing w:line="360" w:lineRule="auto"/>
        <w:rPr>
          <w:rFonts w:ascii="Times New Roman" w:hAnsi="Times New Roman" w:cs="Times New Roman"/>
        </w:rPr>
      </w:pPr>
    </w:p>
    <w:p w14:paraId="3EEC02D1" w14:textId="13EFB36B" w:rsidR="00B24DC1" w:rsidRDefault="005B2B9A" w:rsidP="005B2B9A">
      <w:pPr>
        <w:spacing w:line="360" w:lineRule="auto"/>
        <w:jc w:val="center"/>
        <w:rPr>
          <w:rFonts w:ascii="Times New Roman" w:hAnsi="Times New Roman" w:cs="Times New Roman"/>
        </w:rPr>
      </w:pPr>
      <w:r>
        <w:rPr>
          <w:rFonts w:ascii="Times New Roman" w:hAnsi="Times New Roman" w:cs="Times New Roman"/>
        </w:rPr>
        <w:t>Gambar 1. Kerangka Berpikir</w:t>
      </w:r>
    </w:p>
    <w:p w14:paraId="09C2A687" w14:textId="77777777" w:rsidR="005B2B9A" w:rsidRDefault="005B2B9A" w:rsidP="005B2B9A">
      <w:pPr>
        <w:spacing w:line="360" w:lineRule="auto"/>
        <w:jc w:val="center"/>
        <w:rPr>
          <w:rFonts w:ascii="Times New Roman" w:hAnsi="Times New Roman" w:cs="Times New Roman"/>
        </w:rPr>
      </w:pPr>
      <w:r>
        <w:rPr>
          <w:rFonts w:ascii="Times New Roman" w:hAnsi="Times New Roman" w:cs="Times New Roman"/>
        </w:rPr>
        <w:t>(Sumber: Diolah Oleh Peneliti Tahun 2025)</w:t>
      </w:r>
    </w:p>
    <w:p w14:paraId="0B7B4AC2" w14:textId="77777777" w:rsidR="005B2B9A" w:rsidRPr="009B0897" w:rsidRDefault="005B2B9A" w:rsidP="009B0897">
      <w:pPr>
        <w:spacing w:line="360" w:lineRule="auto"/>
        <w:jc w:val="both"/>
        <w:rPr>
          <w:rFonts w:ascii="Times New Roman" w:hAnsi="Times New Roman" w:cs="Times New Roman"/>
        </w:rPr>
      </w:pPr>
    </w:p>
    <w:p w14:paraId="16C4B4D0" w14:textId="398A5534" w:rsidR="001547E8" w:rsidRDefault="001547E8" w:rsidP="009B0897">
      <w:pPr>
        <w:spacing w:line="360" w:lineRule="auto"/>
        <w:jc w:val="both"/>
        <w:rPr>
          <w:rFonts w:ascii="Times New Roman" w:hAnsi="Times New Roman" w:cs="Times New Roman"/>
          <w:b/>
          <w:bCs/>
        </w:rPr>
      </w:pPr>
      <w:r w:rsidRPr="00B24DC1">
        <w:rPr>
          <w:rFonts w:ascii="Times New Roman" w:hAnsi="Times New Roman" w:cs="Times New Roman"/>
          <w:b/>
          <w:bCs/>
        </w:rPr>
        <w:t>2.4</w:t>
      </w:r>
      <w:r w:rsidRPr="009B0897">
        <w:rPr>
          <w:rFonts w:ascii="Times New Roman" w:hAnsi="Times New Roman" w:cs="Times New Roman"/>
        </w:rPr>
        <w:t xml:space="preserve"> </w:t>
      </w:r>
      <w:r w:rsidRPr="009B0897">
        <w:rPr>
          <w:rFonts w:ascii="Times New Roman" w:hAnsi="Times New Roman" w:cs="Times New Roman"/>
          <w:b/>
          <w:bCs/>
        </w:rPr>
        <w:t>Hipotesis Penelitian</w:t>
      </w:r>
    </w:p>
    <w:p w14:paraId="3B8F0668" w14:textId="77777777" w:rsidR="007A0F4D" w:rsidRPr="007A0F4D" w:rsidRDefault="007A0F4D" w:rsidP="009B0897">
      <w:pPr>
        <w:spacing w:line="360" w:lineRule="auto"/>
        <w:jc w:val="both"/>
        <w:rPr>
          <w:rFonts w:ascii="Times New Roman" w:hAnsi="Times New Roman" w:cs="Times New Roman"/>
          <w:b/>
          <w:bCs/>
        </w:rPr>
      </w:pPr>
    </w:p>
    <w:p w14:paraId="65B5028A" w14:textId="78F5A3D6" w:rsidR="001547E8" w:rsidRPr="009B0897" w:rsidRDefault="001547E8" w:rsidP="009B0897">
      <w:pPr>
        <w:spacing w:line="360" w:lineRule="auto"/>
        <w:jc w:val="both"/>
        <w:rPr>
          <w:rFonts w:ascii="Times New Roman" w:hAnsi="Times New Roman" w:cs="Times New Roman"/>
        </w:rPr>
      </w:pPr>
      <w:r w:rsidRPr="009B0897">
        <w:rPr>
          <w:rFonts w:ascii="Times New Roman" w:hAnsi="Times New Roman" w:cs="Times New Roman"/>
        </w:rPr>
        <w:t xml:space="preserve">Hipotesis merupakan jawaban sementara terhadap rumusan masalah penelitian yang kebenarannya masih harus dibuktikan melalui pengumpulan data empiris. </w:t>
      </w:r>
      <w:r w:rsidRPr="009B0897">
        <w:rPr>
          <w:rFonts w:ascii="Times New Roman" w:hAnsi="Times New Roman" w:cs="Times New Roman"/>
        </w:rPr>
        <w:lastRenderedPageBreak/>
        <w:t>Dalam penelitian kuantitatif, hipotesis dirumuskan berdasarkan teori, penelitian terdahulu, serta kerangka berpikir.</w:t>
      </w:r>
    </w:p>
    <w:p w14:paraId="6F94D600" w14:textId="4A216DB1" w:rsidR="001547E8" w:rsidRDefault="001547E8" w:rsidP="009B0897">
      <w:pPr>
        <w:spacing w:line="360" w:lineRule="auto"/>
        <w:jc w:val="both"/>
        <w:rPr>
          <w:rFonts w:ascii="Times New Roman" w:hAnsi="Times New Roman" w:cs="Times New Roman"/>
        </w:rPr>
      </w:pPr>
      <w:r w:rsidRPr="009B0897">
        <w:rPr>
          <w:rFonts w:ascii="Times New Roman" w:hAnsi="Times New Roman" w:cs="Times New Roman"/>
        </w:rPr>
        <w:t>Berdasarkan kerangka berpikir yang telah dijelaskan, maka hipotesis dalam penelitian ini adalah sebagai berikut:</w:t>
      </w:r>
    </w:p>
    <w:p w14:paraId="05210E36" w14:textId="77777777" w:rsidR="00577D04" w:rsidRPr="009B0897" w:rsidRDefault="00577D04" w:rsidP="009B0897">
      <w:pPr>
        <w:spacing w:line="360" w:lineRule="auto"/>
        <w:jc w:val="both"/>
        <w:rPr>
          <w:rFonts w:ascii="Times New Roman" w:hAnsi="Times New Roman" w:cs="Times New Roman"/>
        </w:rPr>
      </w:pPr>
    </w:p>
    <w:p w14:paraId="68382552" w14:textId="4CFC9EF8" w:rsidR="00577D04" w:rsidRPr="00577D04" w:rsidRDefault="00577D04" w:rsidP="009B0897">
      <w:pPr>
        <w:spacing w:line="360" w:lineRule="auto"/>
        <w:jc w:val="both"/>
        <w:rPr>
          <w:rFonts w:ascii="Times New Roman" w:hAnsi="Times New Roman" w:cs="Times New Roman"/>
          <w:b/>
          <w:bCs/>
        </w:rPr>
      </w:pPr>
      <w:r>
        <w:rPr>
          <w:rFonts w:ascii="Times New Roman" w:hAnsi="Times New Roman" w:cs="Times New Roman"/>
          <w:b/>
          <w:bCs/>
        </w:rPr>
        <w:t xml:space="preserve">2.4.1 </w:t>
      </w:r>
      <w:r w:rsidR="001547E8" w:rsidRPr="00577D04">
        <w:rPr>
          <w:rFonts w:ascii="Times New Roman" w:hAnsi="Times New Roman" w:cs="Times New Roman"/>
          <w:b/>
          <w:bCs/>
        </w:rPr>
        <w:t>Hipotesis Umum</w:t>
      </w:r>
    </w:p>
    <w:p w14:paraId="03AAAE06" w14:textId="77777777" w:rsidR="001547E8" w:rsidRPr="009B0897" w:rsidRDefault="001547E8" w:rsidP="009B0897">
      <w:pPr>
        <w:spacing w:line="360" w:lineRule="auto"/>
        <w:jc w:val="both"/>
        <w:rPr>
          <w:rFonts w:ascii="Times New Roman" w:hAnsi="Times New Roman" w:cs="Times New Roman"/>
        </w:rPr>
      </w:pPr>
    </w:p>
    <w:p w14:paraId="7F1026B9" w14:textId="029B43B4" w:rsidR="00577D04" w:rsidRPr="009B0897" w:rsidRDefault="001547E8" w:rsidP="009B0897">
      <w:pPr>
        <w:spacing w:line="360" w:lineRule="auto"/>
        <w:jc w:val="both"/>
        <w:rPr>
          <w:rFonts w:ascii="Times New Roman" w:hAnsi="Times New Roman" w:cs="Times New Roman"/>
        </w:rPr>
      </w:pPr>
      <w:r w:rsidRPr="009B0897">
        <w:rPr>
          <w:rFonts w:ascii="Times New Roman" w:hAnsi="Times New Roman" w:cs="Times New Roman"/>
        </w:rPr>
        <w:t>H₀ (Hipotesis Nol): Tidak terdapat pengaruh signifikan implementasi Program Makan Bergizi Gratis terhadap peningkatan status gizi, kehadiran, konsentrasi belajar, dan prestasi akademik siswa sekolah dasar di daerah pedesaan.</w:t>
      </w:r>
    </w:p>
    <w:p w14:paraId="79CA10A2" w14:textId="562BF346" w:rsidR="001547E8" w:rsidRDefault="001547E8" w:rsidP="009B0897">
      <w:pPr>
        <w:spacing w:line="360" w:lineRule="auto"/>
        <w:jc w:val="both"/>
        <w:rPr>
          <w:rFonts w:ascii="Times New Roman" w:hAnsi="Times New Roman" w:cs="Times New Roman"/>
        </w:rPr>
      </w:pPr>
      <w:r w:rsidRPr="009B0897">
        <w:rPr>
          <w:rFonts w:ascii="Times New Roman" w:hAnsi="Times New Roman" w:cs="Times New Roman"/>
        </w:rPr>
        <w:t>Hₐ (Hipotesis Alternatif): Terdapat pengaruh signifikan implementasi Program Makan Bergizi Gratis terhadap peningkatan status gizi, kehadiran, konsentrasi belajar, dan prestasi akademik siswa sekolah dasar di daerah pedesaan.</w:t>
      </w:r>
    </w:p>
    <w:p w14:paraId="52674319" w14:textId="77777777" w:rsidR="006D72C9" w:rsidRPr="009B0897" w:rsidRDefault="006D72C9" w:rsidP="009B0897">
      <w:pPr>
        <w:spacing w:line="360" w:lineRule="auto"/>
        <w:jc w:val="both"/>
        <w:rPr>
          <w:rFonts w:ascii="Times New Roman" w:hAnsi="Times New Roman" w:cs="Times New Roman"/>
        </w:rPr>
      </w:pPr>
    </w:p>
    <w:p w14:paraId="57ED2297" w14:textId="4D7A9044" w:rsidR="001547E8" w:rsidRPr="007A0F4D" w:rsidRDefault="00577D04" w:rsidP="009B0897">
      <w:pPr>
        <w:spacing w:line="360" w:lineRule="auto"/>
        <w:jc w:val="both"/>
        <w:rPr>
          <w:rFonts w:ascii="Times New Roman" w:hAnsi="Times New Roman" w:cs="Times New Roman"/>
          <w:b/>
          <w:bCs/>
        </w:rPr>
      </w:pPr>
      <w:r w:rsidRPr="007A0F4D">
        <w:rPr>
          <w:rFonts w:ascii="Times New Roman" w:hAnsi="Times New Roman" w:cs="Times New Roman"/>
          <w:b/>
          <w:bCs/>
        </w:rPr>
        <w:t xml:space="preserve">2.4.2 </w:t>
      </w:r>
      <w:r w:rsidR="001547E8" w:rsidRPr="007A0F4D">
        <w:rPr>
          <w:rFonts w:ascii="Times New Roman" w:hAnsi="Times New Roman" w:cs="Times New Roman"/>
          <w:b/>
          <w:bCs/>
        </w:rPr>
        <w:t>Hipotesis Spesifik</w:t>
      </w:r>
    </w:p>
    <w:p w14:paraId="3F54F1EB" w14:textId="77777777" w:rsidR="001547E8" w:rsidRPr="009B0897" w:rsidRDefault="001547E8" w:rsidP="009B0897">
      <w:pPr>
        <w:spacing w:line="360" w:lineRule="auto"/>
        <w:jc w:val="both"/>
        <w:rPr>
          <w:rFonts w:ascii="Times New Roman" w:hAnsi="Times New Roman" w:cs="Times New Roman"/>
        </w:rPr>
      </w:pPr>
    </w:p>
    <w:p w14:paraId="38D18FE6" w14:textId="2D6CCD32" w:rsidR="001547E8" w:rsidRPr="009B0897" w:rsidRDefault="001547E8" w:rsidP="009B0897">
      <w:pPr>
        <w:pStyle w:val="DaftarParagraf"/>
        <w:numPr>
          <w:ilvl w:val="0"/>
          <w:numId w:val="5"/>
        </w:numPr>
        <w:spacing w:line="360" w:lineRule="auto"/>
        <w:jc w:val="both"/>
        <w:rPr>
          <w:rFonts w:ascii="Times New Roman" w:hAnsi="Times New Roman" w:cs="Times New Roman"/>
        </w:rPr>
      </w:pPr>
      <w:r w:rsidRPr="009B0897">
        <w:rPr>
          <w:rFonts w:ascii="Times New Roman" w:hAnsi="Times New Roman" w:cs="Times New Roman"/>
        </w:rPr>
        <w:t>H₀₁: Tidak terdapat pengaruh signifikan pendanaan Program MBG terhadap status gizi siswa.</w:t>
      </w:r>
    </w:p>
    <w:p w14:paraId="2E71ABEE" w14:textId="4F4660DD" w:rsidR="001547E8" w:rsidRPr="009B0897" w:rsidRDefault="001547E8" w:rsidP="006B0200">
      <w:pPr>
        <w:spacing w:line="360" w:lineRule="auto"/>
        <w:ind w:left="720"/>
        <w:jc w:val="both"/>
        <w:rPr>
          <w:rFonts w:ascii="Times New Roman" w:hAnsi="Times New Roman" w:cs="Times New Roman"/>
        </w:rPr>
      </w:pPr>
      <w:r w:rsidRPr="009B0897">
        <w:rPr>
          <w:rFonts w:ascii="Times New Roman" w:hAnsi="Times New Roman" w:cs="Times New Roman"/>
        </w:rPr>
        <w:t>Hₐ₁: Terdapat pengaruh signifikan pendanaan Program MBG terhadap status gizi siswa.</w:t>
      </w:r>
    </w:p>
    <w:p w14:paraId="59DD834E" w14:textId="21449F59" w:rsidR="001547E8" w:rsidRPr="009B0897" w:rsidRDefault="001547E8" w:rsidP="009B0897">
      <w:pPr>
        <w:pStyle w:val="DaftarParagraf"/>
        <w:numPr>
          <w:ilvl w:val="0"/>
          <w:numId w:val="5"/>
        </w:numPr>
        <w:spacing w:line="360" w:lineRule="auto"/>
        <w:jc w:val="both"/>
        <w:rPr>
          <w:rFonts w:ascii="Times New Roman" w:hAnsi="Times New Roman" w:cs="Times New Roman"/>
        </w:rPr>
      </w:pPr>
      <w:r w:rsidRPr="009B0897">
        <w:rPr>
          <w:rFonts w:ascii="Times New Roman" w:hAnsi="Times New Roman" w:cs="Times New Roman"/>
        </w:rPr>
        <w:t>H₀₂: Tidak terdapat pengaruh signifikan sarana dan prasarana Program MBG terhadap kehadiran siswa.</w:t>
      </w:r>
    </w:p>
    <w:p w14:paraId="24A41207" w14:textId="455454CF" w:rsidR="00577D04" w:rsidRPr="009B0897" w:rsidRDefault="001547E8" w:rsidP="006B0200">
      <w:pPr>
        <w:spacing w:line="360" w:lineRule="auto"/>
        <w:ind w:left="720"/>
        <w:jc w:val="both"/>
        <w:rPr>
          <w:rFonts w:ascii="Times New Roman" w:hAnsi="Times New Roman" w:cs="Times New Roman"/>
        </w:rPr>
      </w:pPr>
      <w:r w:rsidRPr="009B0897">
        <w:rPr>
          <w:rFonts w:ascii="Times New Roman" w:hAnsi="Times New Roman" w:cs="Times New Roman"/>
        </w:rPr>
        <w:t>Hₐ₂: Terdapat pengaruh signifikan sarana dan prasarana Program MBG terhadap kehadiran siswa.</w:t>
      </w:r>
    </w:p>
    <w:p w14:paraId="64D36113" w14:textId="30BBB7B5" w:rsidR="001547E8" w:rsidRPr="009B0897" w:rsidRDefault="001547E8" w:rsidP="009B0897">
      <w:pPr>
        <w:pStyle w:val="DaftarParagraf"/>
        <w:numPr>
          <w:ilvl w:val="0"/>
          <w:numId w:val="5"/>
        </w:numPr>
        <w:spacing w:line="360" w:lineRule="auto"/>
        <w:jc w:val="both"/>
        <w:rPr>
          <w:rFonts w:ascii="Times New Roman" w:hAnsi="Times New Roman" w:cs="Times New Roman"/>
        </w:rPr>
      </w:pPr>
      <w:r w:rsidRPr="009B0897">
        <w:rPr>
          <w:rFonts w:ascii="Times New Roman" w:hAnsi="Times New Roman" w:cs="Times New Roman"/>
        </w:rPr>
        <w:t>H₀₃: Tidak terdapat pengaruh signifikan kualitas sumber daya manusia pelaksana Program MBG terhadap konsentrasi belajar siswa.</w:t>
      </w:r>
    </w:p>
    <w:p w14:paraId="5870A1A6" w14:textId="59FEEC0E" w:rsidR="001547E8" w:rsidRPr="009B0897" w:rsidRDefault="001547E8" w:rsidP="006B0200">
      <w:pPr>
        <w:spacing w:line="360" w:lineRule="auto"/>
        <w:ind w:left="720"/>
        <w:jc w:val="both"/>
        <w:rPr>
          <w:rFonts w:ascii="Times New Roman" w:hAnsi="Times New Roman" w:cs="Times New Roman"/>
        </w:rPr>
      </w:pPr>
      <w:r w:rsidRPr="009B0897">
        <w:rPr>
          <w:rFonts w:ascii="Times New Roman" w:hAnsi="Times New Roman" w:cs="Times New Roman"/>
        </w:rPr>
        <w:lastRenderedPageBreak/>
        <w:t>Hₐ₃: Terdapat pengaruh signifikan kualitas sumber daya manusia pelaksana Program MBG terhadap konsentrasi belajar siswa.</w:t>
      </w:r>
    </w:p>
    <w:p w14:paraId="73F64BBF" w14:textId="02516E60" w:rsidR="001547E8" w:rsidRPr="00577D04" w:rsidRDefault="001547E8" w:rsidP="00577D04">
      <w:pPr>
        <w:pStyle w:val="DaftarParagraf"/>
        <w:numPr>
          <w:ilvl w:val="0"/>
          <w:numId w:val="5"/>
        </w:numPr>
        <w:spacing w:line="360" w:lineRule="auto"/>
        <w:jc w:val="both"/>
        <w:rPr>
          <w:rFonts w:ascii="Times New Roman" w:hAnsi="Times New Roman" w:cs="Times New Roman"/>
        </w:rPr>
      </w:pPr>
      <w:r w:rsidRPr="00577D04">
        <w:rPr>
          <w:rFonts w:ascii="Times New Roman" w:hAnsi="Times New Roman" w:cs="Times New Roman"/>
        </w:rPr>
        <w:t>H₀₄: Tidak terdapat pengaruh signifikan mekanisme distribusi Program MBG terhadap prestasi akademik siswa.</w:t>
      </w:r>
    </w:p>
    <w:p w14:paraId="4AC4D48C" w14:textId="77777777" w:rsidR="001547E8" w:rsidRPr="009B0897" w:rsidRDefault="001547E8" w:rsidP="006B0200">
      <w:pPr>
        <w:spacing w:line="360" w:lineRule="auto"/>
        <w:ind w:left="720"/>
        <w:jc w:val="both"/>
        <w:rPr>
          <w:rFonts w:ascii="Times New Roman" w:hAnsi="Times New Roman" w:cs="Times New Roman"/>
        </w:rPr>
      </w:pPr>
      <w:r w:rsidRPr="009B0897">
        <w:rPr>
          <w:rFonts w:ascii="Times New Roman" w:hAnsi="Times New Roman" w:cs="Times New Roman"/>
        </w:rPr>
        <w:t>Hₐ₄: Terdapat pengaruh signifikan mekanisme distribusi Program MBG terhadap prestasi akademik siswa.</w:t>
      </w:r>
    </w:p>
    <w:p w14:paraId="7C1AE9EE" w14:textId="77777777" w:rsidR="001547E8" w:rsidRPr="009B0897" w:rsidRDefault="001547E8" w:rsidP="009B0897">
      <w:pPr>
        <w:spacing w:line="360" w:lineRule="auto"/>
        <w:jc w:val="both"/>
        <w:rPr>
          <w:rFonts w:ascii="Times New Roman" w:hAnsi="Times New Roman" w:cs="Times New Roman"/>
        </w:rPr>
      </w:pPr>
    </w:p>
    <w:p w14:paraId="08758A81" w14:textId="0049F2DB" w:rsidR="001547E8" w:rsidRPr="009B0897" w:rsidRDefault="001547E8" w:rsidP="009B0897">
      <w:pPr>
        <w:spacing w:line="360" w:lineRule="auto"/>
        <w:jc w:val="both"/>
        <w:rPr>
          <w:rFonts w:ascii="Times New Roman" w:hAnsi="Times New Roman" w:cs="Times New Roman"/>
        </w:rPr>
      </w:pPr>
    </w:p>
    <w:p w14:paraId="1DA64045" w14:textId="77777777" w:rsidR="001865A2" w:rsidRDefault="001865A2" w:rsidP="006B0200">
      <w:pPr>
        <w:spacing w:line="360" w:lineRule="auto"/>
        <w:jc w:val="center"/>
        <w:rPr>
          <w:rFonts w:ascii="Times New Roman" w:hAnsi="Times New Roman" w:cs="Times New Roman"/>
        </w:rPr>
      </w:pPr>
    </w:p>
    <w:p w14:paraId="55296D32" w14:textId="77777777" w:rsidR="006D72C9" w:rsidRDefault="006D72C9" w:rsidP="006B0200">
      <w:pPr>
        <w:spacing w:line="360" w:lineRule="auto"/>
        <w:jc w:val="center"/>
        <w:rPr>
          <w:rFonts w:ascii="Times New Roman" w:hAnsi="Times New Roman" w:cs="Times New Roman"/>
        </w:rPr>
      </w:pPr>
    </w:p>
    <w:p w14:paraId="3EA2AC77" w14:textId="77777777" w:rsidR="006D72C9" w:rsidRDefault="006D72C9" w:rsidP="006B0200">
      <w:pPr>
        <w:spacing w:line="360" w:lineRule="auto"/>
        <w:jc w:val="center"/>
        <w:rPr>
          <w:rFonts w:ascii="Times New Roman" w:hAnsi="Times New Roman" w:cs="Times New Roman"/>
        </w:rPr>
      </w:pPr>
    </w:p>
    <w:p w14:paraId="1B773F26" w14:textId="77777777" w:rsidR="006D72C9" w:rsidRDefault="006D72C9" w:rsidP="006B0200">
      <w:pPr>
        <w:spacing w:line="360" w:lineRule="auto"/>
        <w:jc w:val="center"/>
        <w:rPr>
          <w:rFonts w:ascii="Times New Roman" w:hAnsi="Times New Roman" w:cs="Times New Roman"/>
        </w:rPr>
      </w:pPr>
    </w:p>
    <w:p w14:paraId="3112C02A" w14:textId="77777777" w:rsidR="00B25378" w:rsidRDefault="00B25378" w:rsidP="006B0200">
      <w:pPr>
        <w:spacing w:line="360" w:lineRule="auto"/>
        <w:jc w:val="center"/>
        <w:rPr>
          <w:rFonts w:ascii="Times New Roman" w:hAnsi="Times New Roman" w:cs="Times New Roman"/>
        </w:rPr>
      </w:pPr>
    </w:p>
    <w:p w14:paraId="671FD8B9" w14:textId="77777777" w:rsidR="005B2B9A" w:rsidRDefault="005B2B9A" w:rsidP="006B0200">
      <w:pPr>
        <w:spacing w:line="360" w:lineRule="auto"/>
        <w:jc w:val="center"/>
        <w:rPr>
          <w:rFonts w:ascii="Times New Roman" w:hAnsi="Times New Roman" w:cs="Times New Roman"/>
        </w:rPr>
      </w:pPr>
    </w:p>
    <w:p w14:paraId="2230505C" w14:textId="77777777" w:rsidR="005B2B9A" w:rsidRDefault="005B2B9A" w:rsidP="006B0200">
      <w:pPr>
        <w:spacing w:line="360" w:lineRule="auto"/>
        <w:jc w:val="center"/>
        <w:rPr>
          <w:rFonts w:ascii="Times New Roman" w:hAnsi="Times New Roman" w:cs="Times New Roman"/>
        </w:rPr>
      </w:pPr>
    </w:p>
    <w:p w14:paraId="17DB86B5" w14:textId="77777777" w:rsidR="005B2B9A" w:rsidRDefault="005B2B9A" w:rsidP="006B0200">
      <w:pPr>
        <w:spacing w:line="360" w:lineRule="auto"/>
        <w:jc w:val="center"/>
        <w:rPr>
          <w:rFonts w:ascii="Times New Roman" w:hAnsi="Times New Roman" w:cs="Times New Roman"/>
        </w:rPr>
      </w:pPr>
    </w:p>
    <w:p w14:paraId="2CD29BF2" w14:textId="77777777" w:rsidR="005B2B9A" w:rsidRDefault="005B2B9A" w:rsidP="006B0200">
      <w:pPr>
        <w:spacing w:line="360" w:lineRule="auto"/>
        <w:jc w:val="center"/>
        <w:rPr>
          <w:rFonts w:ascii="Times New Roman" w:hAnsi="Times New Roman" w:cs="Times New Roman"/>
        </w:rPr>
      </w:pPr>
    </w:p>
    <w:p w14:paraId="18EBFBDB" w14:textId="77777777" w:rsidR="005B2B9A" w:rsidRDefault="005B2B9A" w:rsidP="006B0200">
      <w:pPr>
        <w:spacing w:line="360" w:lineRule="auto"/>
        <w:jc w:val="center"/>
        <w:rPr>
          <w:rFonts w:ascii="Times New Roman" w:hAnsi="Times New Roman" w:cs="Times New Roman"/>
        </w:rPr>
      </w:pPr>
    </w:p>
    <w:p w14:paraId="4EFD2020" w14:textId="77777777" w:rsidR="005B2B9A" w:rsidRDefault="005B2B9A" w:rsidP="006B0200">
      <w:pPr>
        <w:spacing w:line="360" w:lineRule="auto"/>
        <w:jc w:val="center"/>
        <w:rPr>
          <w:rFonts w:ascii="Times New Roman" w:hAnsi="Times New Roman" w:cs="Times New Roman"/>
        </w:rPr>
      </w:pPr>
    </w:p>
    <w:p w14:paraId="54F9312D" w14:textId="77777777" w:rsidR="005B2B9A" w:rsidRDefault="005B2B9A" w:rsidP="006B0200">
      <w:pPr>
        <w:spacing w:line="360" w:lineRule="auto"/>
        <w:jc w:val="center"/>
        <w:rPr>
          <w:rFonts w:ascii="Times New Roman" w:hAnsi="Times New Roman" w:cs="Times New Roman"/>
        </w:rPr>
      </w:pPr>
    </w:p>
    <w:p w14:paraId="1BE6D979" w14:textId="77777777" w:rsidR="005B2B9A" w:rsidRDefault="005B2B9A" w:rsidP="006B0200">
      <w:pPr>
        <w:spacing w:line="360" w:lineRule="auto"/>
        <w:jc w:val="center"/>
        <w:rPr>
          <w:rFonts w:ascii="Times New Roman" w:hAnsi="Times New Roman" w:cs="Times New Roman"/>
        </w:rPr>
      </w:pPr>
    </w:p>
    <w:p w14:paraId="45953F4F" w14:textId="77777777" w:rsidR="005B2B9A" w:rsidRDefault="005B2B9A" w:rsidP="006B0200">
      <w:pPr>
        <w:spacing w:line="360" w:lineRule="auto"/>
        <w:jc w:val="center"/>
        <w:rPr>
          <w:rFonts w:ascii="Times New Roman" w:hAnsi="Times New Roman" w:cs="Times New Roman"/>
        </w:rPr>
      </w:pPr>
    </w:p>
    <w:p w14:paraId="6E52D02B" w14:textId="77777777" w:rsidR="005B2B9A" w:rsidRDefault="005B2B9A" w:rsidP="006B0200">
      <w:pPr>
        <w:spacing w:line="360" w:lineRule="auto"/>
        <w:jc w:val="center"/>
        <w:rPr>
          <w:rFonts w:ascii="Times New Roman" w:hAnsi="Times New Roman" w:cs="Times New Roman"/>
        </w:rPr>
      </w:pPr>
    </w:p>
    <w:p w14:paraId="46A06CF0" w14:textId="77777777" w:rsidR="005B2B9A" w:rsidRPr="009B0897" w:rsidRDefault="005B2B9A" w:rsidP="006B0200">
      <w:pPr>
        <w:spacing w:line="360" w:lineRule="auto"/>
        <w:jc w:val="center"/>
        <w:rPr>
          <w:rFonts w:ascii="Times New Roman" w:hAnsi="Times New Roman" w:cs="Times New Roman"/>
        </w:rPr>
      </w:pPr>
    </w:p>
    <w:p w14:paraId="4E1666A0" w14:textId="00AC1370" w:rsidR="00343D82" w:rsidRPr="009B0897" w:rsidRDefault="00343D82" w:rsidP="006B0200">
      <w:pPr>
        <w:spacing w:line="360" w:lineRule="auto"/>
        <w:jc w:val="center"/>
        <w:rPr>
          <w:rFonts w:ascii="Times New Roman" w:hAnsi="Times New Roman" w:cs="Times New Roman"/>
          <w:b/>
          <w:bCs/>
        </w:rPr>
      </w:pPr>
      <w:r w:rsidRPr="009B0897">
        <w:rPr>
          <w:rFonts w:ascii="Times New Roman" w:hAnsi="Times New Roman" w:cs="Times New Roman"/>
          <w:b/>
          <w:bCs/>
        </w:rPr>
        <w:lastRenderedPageBreak/>
        <w:t>DAFTAR PUSTAKA</w:t>
      </w:r>
    </w:p>
    <w:p w14:paraId="233FF9A7" w14:textId="77777777" w:rsidR="00343D82" w:rsidRPr="009B0897" w:rsidRDefault="00343D82" w:rsidP="009B0897">
      <w:pPr>
        <w:spacing w:line="360" w:lineRule="auto"/>
        <w:jc w:val="both"/>
        <w:rPr>
          <w:rFonts w:ascii="Times New Roman" w:hAnsi="Times New Roman" w:cs="Times New Roman"/>
        </w:rPr>
      </w:pPr>
    </w:p>
    <w:p w14:paraId="41894392" w14:textId="32CEBD42" w:rsidR="00343D82" w:rsidRPr="009B0897" w:rsidRDefault="00274E41" w:rsidP="009B0897">
      <w:pPr>
        <w:spacing w:line="360" w:lineRule="auto"/>
        <w:jc w:val="both"/>
        <w:rPr>
          <w:rFonts w:ascii="Times New Roman" w:hAnsi="Times New Roman" w:cs="Times New Roman"/>
        </w:rPr>
      </w:pPr>
      <w:r>
        <w:rPr>
          <w:rFonts w:ascii="Times New Roman" w:hAnsi="Times New Roman" w:cs="Times New Roman"/>
        </w:rPr>
        <w:t xml:space="preserve">Agustini, U. (2025). </w:t>
      </w:r>
      <w:r w:rsidRPr="009F1EF4">
        <w:rPr>
          <w:rFonts w:ascii="Times New Roman" w:hAnsi="Times New Roman" w:cs="Times New Roman"/>
        </w:rPr>
        <w:t>Efektivitas dan Tantangan Kebijakan Program Makan Bergizi Gratis sebagai Intervensi Pendidikan di Indonesia.</w:t>
      </w:r>
      <w:r>
        <w:rPr>
          <w:rFonts w:ascii="Times New Roman" w:hAnsi="Times New Roman" w:cs="Times New Roman"/>
        </w:rPr>
        <w:t xml:space="preserve"> Jurnal Kiprah Pendidikan, 4(3), 362–368. </w:t>
      </w:r>
      <w:proofErr w:type="spellStart"/>
      <w:r w:rsidR="00E450DD">
        <w:rPr>
          <w:rFonts w:ascii="Times New Roman" w:hAnsi="Times New Roman" w:cs="Times New Roman"/>
        </w:rPr>
        <w:t>DOI:</w:t>
      </w:r>
      <w:hyperlink r:id="rId9" w:history="1">
        <w:r w:rsidR="000165F4" w:rsidRPr="00403B7B">
          <w:rPr>
            <w:rStyle w:val="Hyperlink"/>
            <w:rFonts w:ascii="Times New Roman" w:hAnsi="Times New Roman" w:cs="Times New Roman"/>
          </w:rPr>
          <w:t>https</w:t>
        </w:r>
        <w:proofErr w:type="spellEnd"/>
        <w:r w:rsidR="000165F4" w:rsidRPr="00403B7B">
          <w:rPr>
            <w:rStyle w:val="Hyperlink"/>
            <w:rFonts w:ascii="Times New Roman" w:hAnsi="Times New Roman" w:cs="Times New Roman"/>
          </w:rPr>
          <w:t>://doi.org/10.33578/kpd.v4i3.p362-368</w:t>
        </w:r>
      </w:hyperlink>
    </w:p>
    <w:p w14:paraId="642972FD" w14:textId="6C1D7577" w:rsidR="00343D82" w:rsidRPr="009B0897" w:rsidRDefault="00343D82" w:rsidP="009B0897">
      <w:pPr>
        <w:spacing w:line="360" w:lineRule="auto"/>
        <w:jc w:val="both"/>
        <w:rPr>
          <w:rFonts w:ascii="Times New Roman" w:hAnsi="Times New Roman" w:cs="Times New Roman"/>
        </w:rPr>
      </w:pPr>
      <w:proofErr w:type="spellStart"/>
      <w:r w:rsidRPr="009B0897">
        <w:rPr>
          <w:rFonts w:ascii="Times New Roman" w:hAnsi="Times New Roman" w:cs="Times New Roman"/>
        </w:rPr>
        <w:t>Drake</w:t>
      </w:r>
      <w:proofErr w:type="spellEnd"/>
      <w:r w:rsidRPr="009B0897">
        <w:rPr>
          <w:rFonts w:ascii="Times New Roman" w:hAnsi="Times New Roman" w:cs="Times New Roman"/>
        </w:rPr>
        <w:t xml:space="preserve">, L., Fernandes, M., &amp; </w:t>
      </w:r>
      <w:proofErr w:type="spellStart"/>
      <w:r w:rsidRPr="009B0897">
        <w:rPr>
          <w:rFonts w:ascii="Times New Roman" w:hAnsi="Times New Roman" w:cs="Times New Roman"/>
        </w:rPr>
        <w:t>Kiamba</w:t>
      </w:r>
      <w:proofErr w:type="spellEnd"/>
      <w:r w:rsidRPr="009B0897">
        <w:rPr>
          <w:rFonts w:ascii="Times New Roman" w:hAnsi="Times New Roman" w:cs="Times New Roman"/>
        </w:rPr>
        <w:t xml:space="preserve">, J. (2020). </w:t>
      </w:r>
      <w:proofErr w:type="spellStart"/>
      <w:r w:rsidRPr="009B0897">
        <w:rPr>
          <w:rFonts w:ascii="Times New Roman" w:hAnsi="Times New Roman" w:cs="Times New Roman"/>
        </w:rPr>
        <w:t>School</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feeding</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programs</w:t>
      </w:r>
      <w:proofErr w:type="spellEnd"/>
      <w:r w:rsidRPr="009B0897">
        <w:rPr>
          <w:rFonts w:ascii="Times New Roman" w:hAnsi="Times New Roman" w:cs="Times New Roman"/>
        </w:rPr>
        <w:t xml:space="preserve"> in </w:t>
      </w:r>
      <w:proofErr w:type="spellStart"/>
      <w:r w:rsidRPr="009B0897">
        <w:rPr>
          <w:rFonts w:ascii="Times New Roman" w:hAnsi="Times New Roman" w:cs="Times New Roman"/>
        </w:rPr>
        <w:t>middle</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childhood</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and</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adolescence</w:t>
      </w:r>
      <w:proofErr w:type="spellEnd"/>
      <w:r w:rsidRPr="009B0897">
        <w:rPr>
          <w:rFonts w:ascii="Times New Roman" w:hAnsi="Times New Roman" w:cs="Times New Roman"/>
        </w:rPr>
        <w:t xml:space="preserve">. World Bank Group. </w:t>
      </w:r>
      <w:hyperlink r:id="rId10" w:history="1">
        <w:r w:rsidRPr="009B0897">
          <w:rPr>
            <w:rStyle w:val="Hyperlink"/>
            <w:rFonts w:ascii="Times New Roman" w:hAnsi="Times New Roman" w:cs="Times New Roman"/>
          </w:rPr>
          <w:t>https://documents.worldbank.org</w:t>
        </w:r>
      </w:hyperlink>
    </w:p>
    <w:p w14:paraId="27647395" w14:textId="77777777" w:rsidR="000157E9" w:rsidRPr="000157E9" w:rsidRDefault="000859CB" w:rsidP="009B0897">
      <w:pPr>
        <w:spacing w:line="360" w:lineRule="auto"/>
        <w:jc w:val="both"/>
        <w:rPr>
          <w:rFonts w:ascii="Times New Roman" w:eastAsia="Times New Roman" w:hAnsi="Times New Roman" w:cs="Times New Roman"/>
          <w:color w:val="222222"/>
          <w:shd w:val="clear" w:color="auto" w:fill="FFFFFF"/>
        </w:rPr>
      </w:pPr>
      <w:r w:rsidRPr="000157E9">
        <w:rPr>
          <w:rFonts w:ascii="Times New Roman" w:eastAsia="Times New Roman" w:hAnsi="Times New Roman" w:cs="Times New Roman"/>
          <w:color w:val="222222"/>
          <w:shd w:val="clear" w:color="auto" w:fill="FFFFFF"/>
        </w:rPr>
        <w:t>Dwiyanto, A. (2021). </w:t>
      </w:r>
      <w:r w:rsidRPr="000157E9">
        <w:rPr>
          <w:rFonts w:ascii="Times New Roman" w:eastAsia="Times New Roman" w:hAnsi="Times New Roman" w:cs="Times New Roman"/>
          <w:i/>
          <w:iCs/>
          <w:color w:val="222222"/>
          <w:shd w:val="clear" w:color="auto" w:fill="FFFFFF"/>
        </w:rPr>
        <w:t>Reformasi birokrasi publik di Indonesia</w:t>
      </w:r>
      <w:r w:rsidRPr="000157E9">
        <w:rPr>
          <w:rFonts w:ascii="Times New Roman" w:eastAsia="Times New Roman" w:hAnsi="Times New Roman" w:cs="Times New Roman"/>
          <w:color w:val="222222"/>
          <w:shd w:val="clear" w:color="auto" w:fill="FFFFFF"/>
        </w:rPr>
        <w:t xml:space="preserve">. </w:t>
      </w:r>
      <w:proofErr w:type="spellStart"/>
      <w:r w:rsidRPr="000157E9">
        <w:rPr>
          <w:rFonts w:ascii="Times New Roman" w:eastAsia="Times New Roman" w:hAnsi="Times New Roman" w:cs="Times New Roman"/>
          <w:color w:val="222222"/>
          <w:shd w:val="clear" w:color="auto" w:fill="FFFFFF"/>
        </w:rPr>
        <w:t>Ugm</w:t>
      </w:r>
      <w:proofErr w:type="spellEnd"/>
      <w:r w:rsidRPr="000157E9">
        <w:rPr>
          <w:rFonts w:ascii="Times New Roman" w:eastAsia="Times New Roman" w:hAnsi="Times New Roman" w:cs="Times New Roman"/>
          <w:color w:val="222222"/>
          <w:shd w:val="clear" w:color="auto" w:fill="FFFFFF"/>
        </w:rPr>
        <w:t xml:space="preserve"> </w:t>
      </w:r>
      <w:proofErr w:type="spellStart"/>
      <w:r w:rsidRPr="000157E9">
        <w:rPr>
          <w:rFonts w:ascii="Times New Roman" w:eastAsia="Times New Roman" w:hAnsi="Times New Roman" w:cs="Times New Roman"/>
          <w:color w:val="222222"/>
          <w:shd w:val="clear" w:color="auto" w:fill="FFFFFF"/>
        </w:rPr>
        <w:t>Press</w:t>
      </w:r>
      <w:proofErr w:type="spellEnd"/>
    </w:p>
    <w:p w14:paraId="5F3DFBFB" w14:textId="4437AFEA"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FAO. (2020). </w:t>
      </w:r>
      <w:proofErr w:type="spellStart"/>
      <w:r w:rsidRPr="009B0897">
        <w:rPr>
          <w:rFonts w:ascii="Times New Roman" w:hAnsi="Times New Roman" w:cs="Times New Roman"/>
        </w:rPr>
        <w:t>School-based</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food</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and</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nutrition</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education</w:t>
      </w:r>
      <w:proofErr w:type="spellEnd"/>
      <w:r w:rsidRPr="009B0897">
        <w:rPr>
          <w:rFonts w:ascii="Times New Roman" w:hAnsi="Times New Roman" w:cs="Times New Roman"/>
        </w:rPr>
        <w:t xml:space="preserve">. Food </w:t>
      </w:r>
      <w:proofErr w:type="spellStart"/>
      <w:r w:rsidRPr="009B0897">
        <w:rPr>
          <w:rFonts w:ascii="Times New Roman" w:hAnsi="Times New Roman" w:cs="Times New Roman"/>
        </w:rPr>
        <w:t>and</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Agriculture</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Organization</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of</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the</w:t>
      </w:r>
      <w:proofErr w:type="spellEnd"/>
      <w:r w:rsidRPr="009B0897">
        <w:rPr>
          <w:rFonts w:ascii="Times New Roman" w:hAnsi="Times New Roman" w:cs="Times New Roman"/>
        </w:rPr>
        <w:t xml:space="preserve"> United </w:t>
      </w:r>
      <w:proofErr w:type="spellStart"/>
      <w:r w:rsidRPr="009B0897">
        <w:rPr>
          <w:rFonts w:ascii="Times New Roman" w:hAnsi="Times New Roman" w:cs="Times New Roman"/>
        </w:rPr>
        <w:t>Nations</w:t>
      </w:r>
      <w:proofErr w:type="spellEnd"/>
      <w:r w:rsidRPr="009B0897">
        <w:rPr>
          <w:rFonts w:ascii="Times New Roman" w:hAnsi="Times New Roman" w:cs="Times New Roman"/>
        </w:rPr>
        <w:t xml:space="preserve">. </w:t>
      </w:r>
      <w:hyperlink r:id="rId11" w:history="1">
        <w:r w:rsidRPr="009B0897">
          <w:rPr>
            <w:rStyle w:val="Hyperlink"/>
            <w:rFonts w:ascii="Times New Roman" w:hAnsi="Times New Roman" w:cs="Times New Roman"/>
          </w:rPr>
          <w:t>https://www.fao.org</w:t>
        </w:r>
      </w:hyperlink>
    </w:p>
    <w:p w14:paraId="6DBF1741" w14:textId="43C2D9D4" w:rsidR="005B1B37" w:rsidRDefault="00152FCA" w:rsidP="009B0897">
      <w:pPr>
        <w:spacing w:line="360" w:lineRule="auto"/>
        <w:jc w:val="both"/>
        <w:rPr>
          <w:rFonts w:ascii="Times New Roman" w:hAnsi="Times New Roman" w:cs="Times New Roman"/>
        </w:rPr>
      </w:pPr>
      <w:r w:rsidRPr="005B1B37">
        <w:rPr>
          <w:rFonts w:ascii="Times New Roman" w:eastAsia="Times New Roman" w:hAnsi="Times New Roman" w:cs="Times New Roman"/>
          <w:color w:val="222222"/>
          <w:shd w:val="clear" w:color="auto" w:fill="FFFFFF"/>
        </w:rPr>
        <w:t xml:space="preserve">Sunarti, S., </w:t>
      </w:r>
      <w:proofErr w:type="spellStart"/>
      <w:r w:rsidRPr="005B1B37">
        <w:rPr>
          <w:rFonts w:ascii="Times New Roman" w:eastAsia="Times New Roman" w:hAnsi="Times New Roman" w:cs="Times New Roman"/>
          <w:color w:val="222222"/>
          <w:shd w:val="clear" w:color="auto" w:fill="FFFFFF"/>
        </w:rPr>
        <w:t>Tseng</w:t>
      </w:r>
      <w:proofErr w:type="spellEnd"/>
      <w:r w:rsidRPr="005B1B37">
        <w:rPr>
          <w:rFonts w:ascii="Times New Roman" w:eastAsia="Times New Roman" w:hAnsi="Times New Roman" w:cs="Times New Roman"/>
          <w:color w:val="222222"/>
          <w:shd w:val="clear" w:color="auto" w:fill="FFFFFF"/>
        </w:rPr>
        <w:t xml:space="preserve">, S., &amp; </w:t>
      </w:r>
      <w:proofErr w:type="spellStart"/>
      <w:r w:rsidRPr="005B1B37">
        <w:rPr>
          <w:rFonts w:ascii="Times New Roman" w:eastAsia="Times New Roman" w:hAnsi="Times New Roman" w:cs="Times New Roman"/>
          <w:color w:val="222222"/>
          <w:shd w:val="clear" w:color="auto" w:fill="FFFFFF"/>
        </w:rPr>
        <w:t>Iswarawanti</w:t>
      </w:r>
      <w:proofErr w:type="spellEnd"/>
      <w:r w:rsidRPr="005B1B37">
        <w:rPr>
          <w:rFonts w:ascii="Times New Roman" w:eastAsia="Times New Roman" w:hAnsi="Times New Roman" w:cs="Times New Roman"/>
          <w:color w:val="222222"/>
          <w:shd w:val="clear" w:color="auto" w:fill="FFFFFF"/>
        </w:rPr>
        <w:t>, D. N. (2025). Pengaruh pemberian makanan tambahan lokal dan edukasi gizi terhadap berat badan, tinggi badan dan lingkar lengan atas balita gizi kurang. </w:t>
      </w:r>
      <w:r w:rsidRPr="005B1B37">
        <w:rPr>
          <w:rFonts w:ascii="Times New Roman" w:eastAsia="Times New Roman" w:hAnsi="Times New Roman" w:cs="Times New Roman"/>
          <w:i/>
          <w:iCs/>
          <w:color w:val="222222"/>
          <w:shd w:val="clear" w:color="auto" w:fill="FFFFFF"/>
        </w:rPr>
        <w:t xml:space="preserve">Jurnal Ilmu Kesehatan Bhakti Husada: </w:t>
      </w:r>
      <w:proofErr w:type="spellStart"/>
      <w:r w:rsidRPr="005B1B37">
        <w:rPr>
          <w:rFonts w:ascii="Times New Roman" w:eastAsia="Times New Roman" w:hAnsi="Times New Roman" w:cs="Times New Roman"/>
          <w:i/>
          <w:iCs/>
          <w:color w:val="222222"/>
          <w:shd w:val="clear" w:color="auto" w:fill="FFFFFF"/>
        </w:rPr>
        <w:t>Health</w:t>
      </w:r>
      <w:proofErr w:type="spellEnd"/>
      <w:r w:rsidRPr="005B1B37">
        <w:rPr>
          <w:rFonts w:ascii="Times New Roman" w:eastAsia="Times New Roman" w:hAnsi="Times New Roman" w:cs="Times New Roman"/>
          <w:i/>
          <w:iCs/>
          <w:color w:val="222222"/>
          <w:shd w:val="clear" w:color="auto" w:fill="FFFFFF"/>
        </w:rPr>
        <w:t xml:space="preserve"> </w:t>
      </w:r>
      <w:proofErr w:type="spellStart"/>
      <w:r w:rsidRPr="005B1B37">
        <w:rPr>
          <w:rFonts w:ascii="Times New Roman" w:eastAsia="Times New Roman" w:hAnsi="Times New Roman" w:cs="Times New Roman"/>
          <w:i/>
          <w:iCs/>
          <w:color w:val="222222"/>
          <w:shd w:val="clear" w:color="auto" w:fill="FFFFFF"/>
        </w:rPr>
        <w:t>Sciences</w:t>
      </w:r>
      <w:proofErr w:type="spellEnd"/>
      <w:r w:rsidRPr="005B1B37">
        <w:rPr>
          <w:rFonts w:ascii="Times New Roman" w:eastAsia="Times New Roman" w:hAnsi="Times New Roman" w:cs="Times New Roman"/>
          <w:i/>
          <w:iCs/>
          <w:color w:val="222222"/>
          <w:shd w:val="clear" w:color="auto" w:fill="FFFFFF"/>
        </w:rPr>
        <w:t xml:space="preserve"> </w:t>
      </w:r>
      <w:proofErr w:type="spellStart"/>
      <w:r w:rsidRPr="005B1B37">
        <w:rPr>
          <w:rFonts w:ascii="Times New Roman" w:eastAsia="Times New Roman" w:hAnsi="Times New Roman" w:cs="Times New Roman"/>
          <w:i/>
          <w:iCs/>
          <w:color w:val="222222"/>
          <w:shd w:val="clear" w:color="auto" w:fill="FFFFFF"/>
        </w:rPr>
        <w:t>Journal</w:t>
      </w:r>
      <w:proofErr w:type="spellEnd"/>
      <w:r w:rsidRPr="005B1B37">
        <w:rPr>
          <w:rFonts w:ascii="Times New Roman" w:eastAsia="Times New Roman" w:hAnsi="Times New Roman" w:cs="Times New Roman"/>
          <w:color w:val="222222"/>
          <w:shd w:val="clear" w:color="auto" w:fill="FFFFFF"/>
        </w:rPr>
        <w:t>, </w:t>
      </w:r>
      <w:r w:rsidRPr="005B1B37">
        <w:rPr>
          <w:rFonts w:ascii="Times New Roman" w:eastAsia="Times New Roman" w:hAnsi="Times New Roman" w:cs="Times New Roman"/>
          <w:i/>
          <w:iCs/>
          <w:color w:val="222222"/>
          <w:shd w:val="clear" w:color="auto" w:fill="FFFFFF"/>
        </w:rPr>
        <w:t>16</w:t>
      </w:r>
      <w:r w:rsidRPr="005B1B37">
        <w:rPr>
          <w:rFonts w:ascii="Times New Roman" w:eastAsia="Times New Roman" w:hAnsi="Times New Roman" w:cs="Times New Roman"/>
          <w:color w:val="222222"/>
          <w:shd w:val="clear" w:color="auto" w:fill="FFFFFF"/>
        </w:rPr>
        <w:t>(01), 261-271.</w:t>
      </w:r>
      <w:r w:rsidR="000E6D53">
        <w:rPr>
          <w:rFonts w:ascii="Times New Roman" w:hAnsi="Times New Roman" w:cs="Times New Roman"/>
        </w:rPr>
        <w:t xml:space="preserve"> </w:t>
      </w:r>
      <w:proofErr w:type="spellStart"/>
      <w:r w:rsidR="00507FA1" w:rsidRPr="00507FA1">
        <w:rPr>
          <w:rFonts w:ascii="Times New Roman" w:hAnsi="Times New Roman" w:cs="Times New Roman"/>
        </w:rPr>
        <w:t>DOI:</w:t>
      </w:r>
      <w:hyperlink r:id="rId12" w:history="1">
        <w:r w:rsidR="00564E3A" w:rsidRPr="00403B7B">
          <w:rPr>
            <w:rStyle w:val="Hyperlink"/>
            <w:rFonts w:ascii="Times New Roman" w:hAnsi="Times New Roman" w:cs="Times New Roman"/>
          </w:rPr>
          <w:t>https</w:t>
        </w:r>
        <w:proofErr w:type="spellEnd"/>
        <w:r w:rsidR="00564E3A" w:rsidRPr="00403B7B">
          <w:rPr>
            <w:rStyle w:val="Hyperlink"/>
            <w:rFonts w:ascii="Times New Roman" w:hAnsi="Times New Roman" w:cs="Times New Roman"/>
          </w:rPr>
          <w:t>://doi.org/10.34305/jikbh.v16i01.1710</w:t>
        </w:r>
      </w:hyperlink>
    </w:p>
    <w:p w14:paraId="58E672AD" w14:textId="3C32F50D" w:rsidR="00343D82" w:rsidRPr="009B0897" w:rsidRDefault="00312B1E" w:rsidP="009B0897">
      <w:pPr>
        <w:spacing w:line="360" w:lineRule="auto"/>
        <w:jc w:val="both"/>
        <w:rPr>
          <w:rFonts w:ascii="Times New Roman" w:hAnsi="Times New Roman" w:cs="Times New Roman"/>
        </w:rPr>
      </w:pPr>
      <w:r>
        <w:rPr>
          <w:rFonts w:ascii="Times New Roman" w:hAnsi="Times New Roman" w:cs="Times New Roman"/>
        </w:rPr>
        <w:t xml:space="preserve">Apriliani, F., Fajar, N. A., &amp; </w:t>
      </w:r>
      <w:proofErr w:type="spellStart"/>
      <w:r>
        <w:rPr>
          <w:rFonts w:ascii="Times New Roman" w:hAnsi="Times New Roman" w:cs="Times New Roman"/>
        </w:rPr>
        <w:t>Rahmiwati</w:t>
      </w:r>
      <w:proofErr w:type="spellEnd"/>
      <w:r>
        <w:rPr>
          <w:rFonts w:ascii="Times New Roman" w:hAnsi="Times New Roman" w:cs="Times New Roman"/>
        </w:rPr>
        <w:t xml:space="preserve">, A. (2024). Efektivitas Pemberian Makanan Tambahan Berbahan Pangan Lokal Terhadap Status Gizi Balita </w:t>
      </w:r>
      <w:proofErr w:type="spellStart"/>
      <w:r>
        <w:rPr>
          <w:rFonts w:ascii="Times New Roman" w:hAnsi="Times New Roman" w:cs="Times New Roman"/>
        </w:rPr>
        <w:t>Stunting</w:t>
      </w:r>
      <w:proofErr w:type="spellEnd"/>
      <w:r>
        <w:rPr>
          <w:rFonts w:ascii="Times New Roman" w:hAnsi="Times New Roman" w:cs="Times New Roman"/>
        </w:rPr>
        <w:t xml:space="preserve">: </w:t>
      </w:r>
      <w:proofErr w:type="spellStart"/>
      <w:r>
        <w:rPr>
          <w:rFonts w:ascii="Times New Roman" w:hAnsi="Times New Roman" w:cs="Times New Roman"/>
        </w:rPr>
        <w:t>Systematic</w:t>
      </w:r>
      <w:proofErr w:type="spellEnd"/>
      <w:r>
        <w:rPr>
          <w:rFonts w:ascii="Times New Roman" w:hAnsi="Times New Roman" w:cs="Times New Roman"/>
        </w:rPr>
        <w:t xml:space="preserve"> </w:t>
      </w:r>
      <w:proofErr w:type="spellStart"/>
      <w:r>
        <w:rPr>
          <w:rFonts w:ascii="Times New Roman" w:hAnsi="Times New Roman" w:cs="Times New Roman"/>
        </w:rPr>
        <w:t>Review</w:t>
      </w:r>
      <w:proofErr w:type="spellEnd"/>
      <w:r>
        <w:rPr>
          <w:rFonts w:ascii="Times New Roman" w:hAnsi="Times New Roman" w:cs="Times New Roman"/>
        </w:rPr>
        <w:t xml:space="preserve">. Media Informasi, 20(2), 25-34. </w:t>
      </w:r>
      <w:proofErr w:type="spellStart"/>
      <w:r w:rsidR="000165F4">
        <w:rPr>
          <w:rFonts w:ascii="Times New Roman" w:hAnsi="Times New Roman" w:cs="Times New Roman"/>
        </w:rPr>
        <w:t>DOI:</w:t>
      </w:r>
      <w:hyperlink r:id="rId13" w:history="1">
        <w:r w:rsidR="009F190D" w:rsidRPr="00403B7B">
          <w:rPr>
            <w:rStyle w:val="Hyperlink"/>
            <w:rFonts w:ascii="Times New Roman" w:hAnsi="Times New Roman" w:cs="Times New Roman"/>
          </w:rPr>
          <w:t>https</w:t>
        </w:r>
        <w:proofErr w:type="spellEnd"/>
        <w:r w:rsidR="009F190D" w:rsidRPr="00403B7B">
          <w:rPr>
            <w:rStyle w:val="Hyperlink"/>
            <w:rFonts w:ascii="Times New Roman" w:hAnsi="Times New Roman" w:cs="Times New Roman"/>
          </w:rPr>
          <w:t>://doi.org/10.37160/mijournal.v20i2.585</w:t>
        </w:r>
      </w:hyperlink>
    </w:p>
    <w:p w14:paraId="373EDBA9" w14:textId="6638F457"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Media Keuangan Kemenkeu. (2025). Program Makan Bergizi Gratis: Dinamika dan sorotan. </w:t>
      </w:r>
      <w:hyperlink r:id="rId14" w:history="1">
        <w:r w:rsidRPr="009B0897">
          <w:rPr>
            <w:rStyle w:val="Hyperlink"/>
            <w:rFonts w:ascii="Times New Roman" w:hAnsi="Times New Roman" w:cs="Times New Roman"/>
          </w:rPr>
          <w:t>https://mediakeuangan.kemenkeu.go.id</w:t>
        </w:r>
      </w:hyperlink>
    </w:p>
    <w:p w14:paraId="4FF0185D" w14:textId="2C3AC8E0"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Narasi TV. (2025, Januari 6). Kenapa tidak semua sekolah dapat makan bergizi gratis? </w:t>
      </w:r>
      <w:hyperlink r:id="rId15" w:history="1">
        <w:r w:rsidRPr="009B0897">
          <w:rPr>
            <w:rStyle w:val="Hyperlink"/>
            <w:rFonts w:ascii="Times New Roman" w:hAnsi="Times New Roman" w:cs="Times New Roman"/>
          </w:rPr>
          <w:t>https://narasi.tv</w:t>
        </w:r>
      </w:hyperlink>
    </w:p>
    <w:p w14:paraId="5D4C591A" w14:textId="7B955DC2"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Negara, B. H. A. (2012). Ilmu administrasi negara. </w:t>
      </w:r>
      <w:proofErr w:type="spellStart"/>
      <w:r w:rsidRPr="009B0897">
        <w:rPr>
          <w:rFonts w:ascii="Times New Roman" w:hAnsi="Times New Roman" w:cs="Times New Roman"/>
        </w:rPr>
        <w:t>RajaGrafindo</w:t>
      </w:r>
      <w:proofErr w:type="spellEnd"/>
      <w:r w:rsidRPr="009B0897">
        <w:rPr>
          <w:rFonts w:ascii="Times New Roman" w:hAnsi="Times New Roman" w:cs="Times New Roman"/>
        </w:rPr>
        <w:t xml:space="preserve"> Persada.</w:t>
      </w:r>
    </w:p>
    <w:p w14:paraId="7372D793" w14:textId="31B1584D"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Oktaviasari, A. (2015). Evaluasi program penyelenggaraan makanan di Madrasah </w:t>
      </w:r>
      <w:proofErr w:type="spellStart"/>
      <w:r w:rsidRPr="009B0897">
        <w:rPr>
          <w:rFonts w:ascii="Times New Roman" w:hAnsi="Times New Roman" w:cs="Times New Roman"/>
        </w:rPr>
        <w:t>Mu’allimin</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Muhammadiyah</w:t>
      </w:r>
      <w:proofErr w:type="spellEnd"/>
      <w:r w:rsidRPr="009B0897">
        <w:rPr>
          <w:rFonts w:ascii="Times New Roman" w:hAnsi="Times New Roman" w:cs="Times New Roman"/>
        </w:rPr>
        <w:t xml:space="preserve"> Yogyakarta [Skripsi, Universitas Negeri Yogyakarta]. UNY </w:t>
      </w:r>
      <w:proofErr w:type="spellStart"/>
      <w:r w:rsidRPr="009B0897">
        <w:rPr>
          <w:rFonts w:ascii="Times New Roman" w:hAnsi="Times New Roman" w:cs="Times New Roman"/>
        </w:rPr>
        <w:t>Repository</w:t>
      </w:r>
      <w:proofErr w:type="spellEnd"/>
      <w:r w:rsidRPr="009B0897">
        <w:rPr>
          <w:rFonts w:ascii="Times New Roman" w:hAnsi="Times New Roman" w:cs="Times New Roman"/>
        </w:rPr>
        <w:t>.</w:t>
      </w:r>
    </w:p>
    <w:p w14:paraId="7FF00FEF" w14:textId="5294581D"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lastRenderedPageBreak/>
        <w:t xml:space="preserve">Rahmah, A., Anggraini, S., Nilasari, T., &amp; Salsabilla, R. (2025). Analisis efektivitas Program Makan Bergizi Gratis di sekolah dasar Indonesia tahun 2025. </w:t>
      </w:r>
      <w:proofErr w:type="spellStart"/>
      <w:r w:rsidRPr="009B0897">
        <w:rPr>
          <w:rFonts w:ascii="Times New Roman" w:hAnsi="Times New Roman" w:cs="Times New Roman"/>
        </w:rPr>
        <w:t>Integrative</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Perspectives</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of</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Social</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and</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Science</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Journal</w:t>
      </w:r>
      <w:proofErr w:type="spellEnd"/>
      <w:r w:rsidRPr="009B0897">
        <w:rPr>
          <w:rFonts w:ascii="Times New Roman" w:hAnsi="Times New Roman" w:cs="Times New Roman"/>
        </w:rPr>
        <w:t>, 2(1), 77–89.</w:t>
      </w:r>
      <w:r w:rsidR="0082281C">
        <w:rPr>
          <w:rFonts w:ascii="Times New Roman" w:hAnsi="Times New Roman" w:cs="Times New Roman"/>
        </w:rPr>
        <w:t xml:space="preserve"> </w:t>
      </w:r>
      <w:hyperlink r:id="rId16" w:history="1">
        <w:r w:rsidR="0082281C" w:rsidRPr="0082281C">
          <w:rPr>
            <w:rStyle w:val="Hyperlink"/>
            <w:rFonts w:ascii="Times New Roman" w:hAnsi="Times New Roman" w:cs="Times New Roman"/>
          </w:rPr>
          <w:t>https://ipssj.com/index.php/ojs/article/view/380</w:t>
        </w:r>
      </w:hyperlink>
    </w:p>
    <w:p w14:paraId="1BDCE104" w14:textId="1959A71E"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The Diplomat. (2025, Februari 18). </w:t>
      </w:r>
      <w:proofErr w:type="spellStart"/>
      <w:r w:rsidRPr="009B0897">
        <w:rPr>
          <w:rFonts w:ascii="Times New Roman" w:hAnsi="Times New Roman" w:cs="Times New Roman"/>
        </w:rPr>
        <w:t>Indonesia’s</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free</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school</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meals</w:t>
      </w:r>
      <w:proofErr w:type="spellEnd"/>
      <w:r w:rsidRPr="009B0897">
        <w:rPr>
          <w:rFonts w:ascii="Times New Roman" w:hAnsi="Times New Roman" w:cs="Times New Roman"/>
        </w:rPr>
        <w:t xml:space="preserve"> program </w:t>
      </w:r>
      <w:proofErr w:type="spellStart"/>
      <w:r w:rsidRPr="009B0897">
        <w:rPr>
          <w:rFonts w:ascii="Times New Roman" w:hAnsi="Times New Roman" w:cs="Times New Roman"/>
        </w:rPr>
        <w:t>faces</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challenges</w:t>
      </w:r>
      <w:proofErr w:type="spellEnd"/>
      <w:r w:rsidRPr="009B0897">
        <w:rPr>
          <w:rFonts w:ascii="Times New Roman" w:hAnsi="Times New Roman" w:cs="Times New Roman"/>
        </w:rPr>
        <w:t xml:space="preserve">. </w:t>
      </w:r>
      <w:hyperlink r:id="rId17" w:history="1">
        <w:r w:rsidRPr="009B0897">
          <w:rPr>
            <w:rStyle w:val="Hyperlink"/>
            <w:rFonts w:ascii="Times New Roman" w:hAnsi="Times New Roman" w:cs="Times New Roman"/>
          </w:rPr>
          <w:t>https://thediplomat.com</w:t>
        </w:r>
      </w:hyperlink>
    </w:p>
    <w:p w14:paraId="03B124D5" w14:textId="237DE2AB"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UNICEF. (2023). </w:t>
      </w:r>
      <w:proofErr w:type="spellStart"/>
      <w:r w:rsidRPr="009B0897">
        <w:rPr>
          <w:rFonts w:ascii="Times New Roman" w:hAnsi="Times New Roman" w:cs="Times New Roman"/>
        </w:rPr>
        <w:t>Assessment</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of</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school</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feeding</w:t>
      </w:r>
      <w:proofErr w:type="spellEnd"/>
      <w:r w:rsidRPr="009B0897">
        <w:rPr>
          <w:rFonts w:ascii="Times New Roman" w:hAnsi="Times New Roman" w:cs="Times New Roman"/>
        </w:rPr>
        <w:t xml:space="preserve"> program </w:t>
      </w:r>
      <w:proofErr w:type="spellStart"/>
      <w:r w:rsidRPr="009B0897">
        <w:rPr>
          <w:rFonts w:ascii="Times New Roman" w:hAnsi="Times New Roman" w:cs="Times New Roman"/>
        </w:rPr>
        <w:t>implementation</w:t>
      </w:r>
      <w:proofErr w:type="spellEnd"/>
      <w:r w:rsidRPr="009B0897">
        <w:rPr>
          <w:rFonts w:ascii="Times New Roman" w:hAnsi="Times New Roman" w:cs="Times New Roman"/>
        </w:rPr>
        <w:t xml:space="preserve"> in Indonesia. UNICEF Indonesia. </w:t>
      </w:r>
      <w:hyperlink r:id="rId18" w:history="1">
        <w:r w:rsidRPr="009B0897">
          <w:rPr>
            <w:rStyle w:val="Hyperlink"/>
            <w:rFonts w:ascii="Times New Roman" w:hAnsi="Times New Roman" w:cs="Times New Roman"/>
          </w:rPr>
          <w:t>https://www.unicef.org</w:t>
        </w:r>
      </w:hyperlink>
    </w:p>
    <w:p w14:paraId="237A8D7E" w14:textId="53EA88DD" w:rsidR="00343D82" w:rsidRPr="009B0897" w:rsidRDefault="00343D82" w:rsidP="009B0897">
      <w:pPr>
        <w:spacing w:line="360" w:lineRule="auto"/>
        <w:jc w:val="both"/>
        <w:rPr>
          <w:rFonts w:ascii="Times New Roman" w:hAnsi="Times New Roman" w:cs="Times New Roman"/>
        </w:rPr>
      </w:pPr>
      <w:r w:rsidRPr="009B0897">
        <w:rPr>
          <w:rFonts w:ascii="Times New Roman" w:hAnsi="Times New Roman" w:cs="Times New Roman"/>
        </w:rPr>
        <w:t xml:space="preserve">World Bank. (2022). </w:t>
      </w:r>
      <w:proofErr w:type="spellStart"/>
      <w:r w:rsidRPr="009B0897">
        <w:rPr>
          <w:rFonts w:ascii="Times New Roman" w:hAnsi="Times New Roman" w:cs="Times New Roman"/>
        </w:rPr>
        <w:t>Nutrition</w:t>
      </w:r>
      <w:proofErr w:type="spellEnd"/>
      <w:r w:rsidRPr="009B0897">
        <w:rPr>
          <w:rFonts w:ascii="Times New Roman" w:hAnsi="Times New Roman" w:cs="Times New Roman"/>
        </w:rPr>
        <w:t xml:space="preserve"> </w:t>
      </w:r>
      <w:proofErr w:type="spellStart"/>
      <w:r w:rsidRPr="009B0897">
        <w:rPr>
          <w:rFonts w:ascii="Times New Roman" w:hAnsi="Times New Roman" w:cs="Times New Roman"/>
        </w:rPr>
        <w:t>and</w:t>
      </w:r>
      <w:proofErr w:type="spellEnd"/>
      <w:r w:rsidRPr="009B0897">
        <w:rPr>
          <w:rFonts w:ascii="Times New Roman" w:hAnsi="Times New Roman" w:cs="Times New Roman"/>
        </w:rPr>
        <w:t xml:space="preserve"> human </w:t>
      </w:r>
      <w:proofErr w:type="spellStart"/>
      <w:r w:rsidRPr="009B0897">
        <w:rPr>
          <w:rFonts w:ascii="Times New Roman" w:hAnsi="Times New Roman" w:cs="Times New Roman"/>
        </w:rPr>
        <w:t>capital</w:t>
      </w:r>
      <w:proofErr w:type="spellEnd"/>
      <w:r w:rsidRPr="009B0897">
        <w:rPr>
          <w:rFonts w:ascii="Times New Roman" w:hAnsi="Times New Roman" w:cs="Times New Roman"/>
        </w:rPr>
        <w:t xml:space="preserve">. World Bank Publications. </w:t>
      </w:r>
      <w:hyperlink r:id="rId19" w:history="1">
        <w:r w:rsidRPr="009B0897">
          <w:rPr>
            <w:rStyle w:val="Hyperlink"/>
            <w:rFonts w:ascii="Times New Roman" w:hAnsi="Times New Roman" w:cs="Times New Roman"/>
          </w:rPr>
          <w:t>https://www.worldbank.org</w:t>
        </w:r>
      </w:hyperlink>
    </w:p>
    <w:p w14:paraId="20D3B2C1" w14:textId="51468498" w:rsidR="00343D82" w:rsidRPr="009B0897" w:rsidRDefault="00343D82" w:rsidP="009B0897">
      <w:pPr>
        <w:spacing w:line="360" w:lineRule="auto"/>
        <w:jc w:val="both"/>
        <w:rPr>
          <w:rFonts w:ascii="Times New Roman" w:hAnsi="Times New Roman" w:cs="Times New Roman"/>
        </w:rPr>
      </w:pPr>
    </w:p>
    <w:p w14:paraId="747D60AA" w14:textId="77777777" w:rsidR="00343D82" w:rsidRPr="009B0897" w:rsidRDefault="00343D82" w:rsidP="009B0897">
      <w:pPr>
        <w:spacing w:line="360" w:lineRule="auto"/>
        <w:jc w:val="both"/>
        <w:rPr>
          <w:rFonts w:ascii="Times New Roman" w:hAnsi="Times New Roman" w:cs="Times New Roman"/>
        </w:rPr>
      </w:pPr>
    </w:p>
    <w:p w14:paraId="08F24FB3" w14:textId="77777777" w:rsidR="00343D82" w:rsidRPr="009B0897" w:rsidRDefault="00343D82" w:rsidP="009B0897">
      <w:pPr>
        <w:spacing w:line="360" w:lineRule="auto"/>
        <w:jc w:val="both"/>
        <w:rPr>
          <w:rFonts w:ascii="Times New Roman" w:hAnsi="Times New Roman" w:cs="Times New Roman"/>
        </w:rPr>
      </w:pPr>
    </w:p>
    <w:p w14:paraId="2892ACE2" w14:textId="77777777" w:rsidR="00D01D49" w:rsidRPr="009B0897" w:rsidRDefault="00D01D49">
      <w:pPr>
        <w:rPr>
          <w:rFonts w:ascii="Times New Roman" w:hAnsi="Times New Roman" w:cs="Times New Roman"/>
        </w:rPr>
      </w:pPr>
    </w:p>
    <w:sectPr w:rsidR="00D01D49" w:rsidRPr="009B0897" w:rsidSect="00303701">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ADB1" w14:textId="77777777" w:rsidR="00D90D7C" w:rsidRDefault="00D90D7C" w:rsidP="00F02583">
      <w:pPr>
        <w:spacing w:after="0" w:line="240" w:lineRule="auto"/>
      </w:pPr>
      <w:r>
        <w:separator/>
      </w:r>
    </w:p>
  </w:endnote>
  <w:endnote w:type="continuationSeparator" w:id="0">
    <w:p w14:paraId="010A3B7A" w14:textId="77777777" w:rsidR="00D90D7C" w:rsidRDefault="00D90D7C" w:rsidP="00F0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5B6F" w14:textId="77777777" w:rsidR="00D90D7C" w:rsidRDefault="00D90D7C" w:rsidP="00F02583">
      <w:pPr>
        <w:spacing w:after="0" w:line="240" w:lineRule="auto"/>
      </w:pPr>
      <w:r>
        <w:separator/>
      </w:r>
    </w:p>
  </w:footnote>
  <w:footnote w:type="continuationSeparator" w:id="0">
    <w:p w14:paraId="140BEDF3" w14:textId="77777777" w:rsidR="00D90D7C" w:rsidRDefault="00D90D7C" w:rsidP="00F02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53D"/>
    <w:multiLevelType w:val="hybridMultilevel"/>
    <w:tmpl w:val="ADFAF63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560682"/>
    <w:multiLevelType w:val="hybridMultilevel"/>
    <w:tmpl w:val="745C82E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AD4137"/>
    <w:multiLevelType w:val="hybridMultilevel"/>
    <w:tmpl w:val="1ADA7D68"/>
    <w:lvl w:ilvl="0" w:tplc="8F04F03C">
      <w:start w:val="1"/>
      <w:numFmt w:val="decimal"/>
      <w:lvlText w:val="%1."/>
      <w:lvlJc w:val="left"/>
      <w:pPr>
        <w:ind w:left="720" w:hanging="360"/>
      </w:pPr>
      <w:rPr>
        <w:rFonts w:ascii="Times New Roman" w:eastAsiaTheme="minorEastAsia"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9FD1772"/>
    <w:multiLevelType w:val="hybridMultilevel"/>
    <w:tmpl w:val="43B62CE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60E5AB2"/>
    <w:multiLevelType w:val="hybridMultilevel"/>
    <w:tmpl w:val="9BBABF4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9AB7332"/>
    <w:multiLevelType w:val="hybridMultilevel"/>
    <w:tmpl w:val="8FE4A16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99059732">
    <w:abstractNumId w:val="4"/>
  </w:num>
  <w:num w:numId="2" w16cid:durableId="894850781">
    <w:abstractNumId w:val="3"/>
  </w:num>
  <w:num w:numId="3" w16cid:durableId="608438774">
    <w:abstractNumId w:val="5"/>
  </w:num>
  <w:num w:numId="4" w16cid:durableId="1763796256">
    <w:abstractNumId w:val="1"/>
  </w:num>
  <w:num w:numId="5" w16cid:durableId="835456649">
    <w:abstractNumId w:val="0"/>
  </w:num>
  <w:num w:numId="6" w16cid:durableId="44519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49"/>
    <w:rsid w:val="000157E9"/>
    <w:rsid w:val="000165F4"/>
    <w:rsid w:val="00063676"/>
    <w:rsid w:val="000675CB"/>
    <w:rsid w:val="000859CB"/>
    <w:rsid w:val="00094014"/>
    <w:rsid w:val="000B199B"/>
    <w:rsid w:val="000D2E56"/>
    <w:rsid w:val="000E6D53"/>
    <w:rsid w:val="00123D75"/>
    <w:rsid w:val="00152FCA"/>
    <w:rsid w:val="001547E8"/>
    <w:rsid w:val="001865A2"/>
    <w:rsid w:val="001A4EE4"/>
    <w:rsid w:val="00274E41"/>
    <w:rsid w:val="002753D8"/>
    <w:rsid w:val="00303701"/>
    <w:rsid w:val="00312B1E"/>
    <w:rsid w:val="00324327"/>
    <w:rsid w:val="00343D82"/>
    <w:rsid w:val="003B3A47"/>
    <w:rsid w:val="003B52C9"/>
    <w:rsid w:val="00400738"/>
    <w:rsid w:val="00436567"/>
    <w:rsid w:val="00437B15"/>
    <w:rsid w:val="00507FA1"/>
    <w:rsid w:val="00532801"/>
    <w:rsid w:val="005616B3"/>
    <w:rsid w:val="00564E3A"/>
    <w:rsid w:val="00577D04"/>
    <w:rsid w:val="00597022"/>
    <w:rsid w:val="005B1B37"/>
    <w:rsid w:val="005B2B9A"/>
    <w:rsid w:val="005B59E4"/>
    <w:rsid w:val="005F78B8"/>
    <w:rsid w:val="00624885"/>
    <w:rsid w:val="00677BDE"/>
    <w:rsid w:val="006B0200"/>
    <w:rsid w:val="006D72C9"/>
    <w:rsid w:val="00716D5B"/>
    <w:rsid w:val="00786D16"/>
    <w:rsid w:val="007A0F4D"/>
    <w:rsid w:val="007A1011"/>
    <w:rsid w:val="0082281C"/>
    <w:rsid w:val="008A4A0C"/>
    <w:rsid w:val="0096478A"/>
    <w:rsid w:val="009B0897"/>
    <w:rsid w:val="009B64AD"/>
    <w:rsid w:val="009F190D"/>
    <w:rsid w:val="009F1EF4"/>
    <w:rsid w:val="00A128DC"/>
    <w:rsid w:val="00A53B43"/>
    <w:rsid w:val="00B07BE8"/>
    <w:rsid w:val="00B242FA"/>
    <w:rsid w:val="00B24DC1"/>
    <w:rsid w:val="00B25378"/>
    <w:rsid w:val="00B47F8D"/>
    <w:rsid w:val="00B848AB"/>
    <w:rsid w:val="00CF58BE"/>
    <w:rsid w:val="00CF594F"/>
    <w:rsid w:val="00D01D49"/>
    <w:rsid w:val="00D31C10"/>
    <w:rsid w:val="00D46639"/>
    <w:rsid w:val="00D478FF"/>
    <w:rsid w:val="00D70594"/>
    <w:rsid w:val="00D90D7C"/>
    <w:rsid w:val="00DE6B55"/>
    <w:rsid w:val="00DF404D"/>
    <w:rsid w:val="00E450DD"/>
    <w:rsid w:val="00E54895"/>
    <w:rsid w:val="00E554D0"/>
    <w:rsid w:val="00E845E4"/>
    <w:rsid w:val="00F02583"/>
    <w:rsid w:val="00F837CE"/>
    <w:rsid w:val="00FD66FD"/>
    <w:rsid w:val="00FE17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6F8F7CE"/>
  <w15:chartTrackingRefBased/>
  <w15:docId w15:val="{A838DB46-B8D2-DC43-A676-150108D2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01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D01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D01D4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D01D4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D01D4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D01D4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01D4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01D4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01D4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01D4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D01D4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D01D4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D01D4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D01D4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D01D4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01D4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01D4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01D49"/>
    <w:rPr>
      <w:rFonts w:eastAsiaTheme="majorEastAsia" w:cstheme="majorBidi"/>
      <w:color w:val="272727" w:themeColor="text1" w:themeTint="D8"/>
    </w:rPr>
  </w:style>
  <w:style w:type="paragraph" w:styleId="Judul">
    <w:name w:val="Title"/>
    <w:basedOn w:val="Normal"/>
    <w:next w:val="Normal"/>
    <w:link w:val="JudulKAR"/>
    <w:uiPriority w:val="10"/>
    <w:qFormat/>
    <w:rsid w:val="00D0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01D4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01D4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01D4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01D49"/>
    <w:pPr>
      <w:spacing w:before="160"/>
      <w:jc w:val="center"/>
    </w:pPr>
    <w:rPr>
      <w:i/>
      <w:iCs/>
      <w:color w:val="404040" w:themeColor="text1" w:themeTint="BF"/>
    </w:rPr>
  </w:style>
  <w:style w:type="character" w:customStyle="1" w:styleId="KutipanKAR">
    <w:name w:val="Kutipan KAR"/>
    <w:basedOn w:val="FontParagrafDefault"/>
    <w:link w:val="Kutipan"/>
    <w:uiPriority w:val="29"/>
    <w:rsid w:val="00D01D49"/>
    <w:rPr>
      <w:i/>
      <w:iCs/>
      <w:color w:val="404040" w:themeColor="text1" w:themeTint="BF"/>
    </w:rPr>
  </w:style>
  <w:style w:type="paragraph" w:styleId="DaftarParagraf">
    <w:name w:val="List Paragraph"/>
    <w:basedOn w:val="Normal"/>
    <w:uiPriority w:val="34"/>
    <w:qFormat/>
    <w:rsid w:val="00D01D49"/>
    <w:pPr>
      <w:ind w:left="720"/>
      <w:contextualSpacing/>
    </w:pPr>
  </w:style>
  <w:style w:type="character" w:styleId="PenekananKeras">
    <w:name w:val="Intense Emphasis"/>
    <w:basedOn w:val="FontParagrafDefault"/>
    <w:uiPriority w:val="21"/>
    <w:qFormat/>
    <w:rsid w:val="00D01D49"/>
    <w:rPr>
      <w:i/>
      <w:iCs/>
      <w:color w:val="0F4761" w:themeColor="accent1" w:themeShade="BF"/>
    </w:rPr>
  </w:style>
  <w:style w:type="paragraph" w:styleId="KutipanyangSering">
    <w:name w:val="Intense Quote"/>
    <w:basedOn w:val="Normal"/>
    <w:next w:val="Normal"/>
    <w:link w:val="KutipanyangSeringKAR"/>
    <w:uiPriority w:val="30"/>
    <w:qFormat/>
    <w:rsid w:val="00D0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D01D49"/>
    <w:rPr>
      <w:i/>
      <w:iCs/>
      <w:color w:val="0F4761" w:themeColor="accent1" w:themeShade="BF"/>
    </w:rPr>
  </w:style>
  <w:style w:type="character" w:styleId="ReferensiyangSering">
    <w:name w:val="Intense Reference"/>
    <w:basedOn w:val="FontParagrafDefault"/>
    <w:uiPriority w:val="32"/>
    <w:qFormat/>
    <w:rsid w:val="00D01D49"/>
    <w:rPr>
      <w:b/>
      <w:bCs/>
      <w:smallCaps/>
      <w:color w:val="0F4761" w:themeColor="accent1" w:themeShade="BF"/>
      <w:spacing w:val="5"/>
    </w:rPr>
  </w:style>
  <w:style w:type="paragraph" w:styleId="Header">
    <w:name w:val="header"/>
    <w:basedOn w:val="Normal"/>
    <w:link w:val="HeaderKAR"/>
    <w:uiPriority w:val="99"/>
    <w:unhideWhenUsed/>
    <w:rsid w:val="00F02583"/>
    <w:pPr>
      <w:tabs>
        <w:tab w:val="center" w:pos="4513"/>
        <w:tab w:val="right" w:pos="9026"/>
      </w:tabs>
      <w:spacing w:after="0" w:line="240" w:lineRule="auto"/>
    </w:pPr>
  </w:style>
  <w:style w:type="character" w:customStyle="1" w:styleId="HeaderKAR">
    <w:name w:val="Header KAR"/>
    <w:basedOn w:val="FontParagrafDefault"/>
    <w:link w:val="Header"/>
    <w:uiPriority w:val="99"/>
    <w:rsid w:val="00F02583"/>
  </w:style>
  <w:style w:type="paragraph" w:styleId="Footer">
    <w:name w:val="footer"/>
    <w:basedOn w:val="Normal"/>
    <w:link w:val="FooterKAR"/>
    <w:uiPriority w:val="99"/>
    <w:unhideWhenUsed/>
    <w:rsid w:val="00F02583"/>
    <w:pPr>
      <w:tabs>
        <w:tab w:val="center" w:pos="4513"/>
        <w:tab w:val="right" w:pos="9026"/>
      </w:tabs>
      <w:spacing w:after="0" w:line="240" w:lineRule="auto"/>
    </w:pPr>
  </w:style>
  <w:style w:type="character" w:customStyle="1" w:styleId="FooterKAR">
    <w:name w:val="Footer KAR"/>
    <w:basedOn w:val="FontParagrafDefault"/>
    <w:link w:val="Footer"/>
    <w:uiPriority w:val="99"/>
    <w:rsid w:val="00F02583"/>
  </w:style>
  <w:style w:type="character" w:styleId="Hyperlink">
    <w:name w:val="Hyperlink"/>
    <w:basedOn w:val="FontParagrafDefault"/>
    <w:uiPriority w:val="99"/>
    <w:unhideWhenUsed/>
    <w:rsid w:val="00343D82"/>
    <w:rPr>
      <w:color w:val="467886" w:themeColor="hyperlink"/>
      <w:u w:val="single"/>
    </w:rPr>
  </w:style>
  <w:style w:type="character" w:styleId="SebutanYangBelumTerselesaikan">
    <w:name w:val="Unresolved Mention"/>
    <w:basedOn w:val="FontParagrafDefault"/>
    <w:uiPriority w:val="99"/>
    <w:semiHidden/>
    <w:unhideWhenUsed/>
    <w:rsid w:val="00343D82"/>
    <w:rPr>
      <w:color w:val="605E5C"/>
      <w:shd w:val="clear" w:color="auto" w:fill="E1DFDD"/>
    </w:rPr>
  </w:style>
  <w:style w:type="character" w:styleId="HiperlinkyangDiikuti">
    <w:name w:val="FollowedHyperlink"/>
    <w:basedOn w:val="FontParagrafDefault"/>
    <w:uiPriority w:val="99"/>
    <w:semiHidden/>
    <w:unhideWhenUsed/>
    <w:rsid w:val="000859CB"/>
    <w:rPr>
      <w:color w:val="96607D" w:themeColor="followedHyperlink"/>
      <w:u w:val="single"/>
    </w:rPr>
  </w:style>
  <w:style w:type="table" w:styleId="KisiTabel">
    <w:name w:val="Table Grid"/>
    <w:basedOn w:val="TabelNormal"/>
    <w:uiPriority w:val="39"/>
    <w:rsid w:val="00561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6B5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doi.org/10.37160/mijournal.v20i2.585" TargetMode="External" /><Relationship Id="rId18" Type="http://schemas.openxmlformats.org/officeDocument/2006/relationships/hyperlink" Target="https://www.unicef.org"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yperlink" Target="https://doi.org/10.34305/jikbh.v16i01.1710" TargetMode="External" /><Relationship Id="rId17" Type="http://schemas.openxmlformats.org/officeDocument/2006/relationships/hyperlink" Target="https://thediplomat.com" TargetMode="External" /><Relationship Id="rId2" Type="http://schemas.openxmlformats.org/officeDocument/2006/relationships/styles" Target="styles.xml" /><Relationship Id="rId16" Type="http://schemas.openxmlformats.org/officeDocument/2006/relationships/hyperlink" Target="https://ipssj.com/index.php/ojs/article/view/380"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fao.org" TargetMode="External" /><Relationship Id="rId5" Type="http://schemas.openxmlformats.org/officeDocument/2006/relationships/footnotes" Target="footnotes.xml" /><Relationship Id="rId15" Type="http://schemas.openxmlformats.org/officeDocument/2006/relationships/hyperlink" Target="https://narasi.tv" TargetMode="External" /><Relationship Id="rId10" Type="http://schemas.openxmlformats.org/officeDocument/2006/relationships/hyperlink" Target="https://documents.worldbank.org" TargetMode="External" /><Relationship Id="rId19" Type="http://schemas.openxmlformats.org/officeDocument/2006/relationships/hyperlink" Target="https://www.worldbank.org" TargetMode="External" /><Relationship Id="rId4" Type="http://schemas.openxmlformats.org/officeDocument/2006/relationships/webSettings" Target="webSettings.xml" /><Relationship Id="rId9" Type="http://schemas.openxmlformats.org/officeDocument/2006/relationships/hyperlink" Target="https://doi.org/10.33578/kpd.v4i3.p362-368" TargetMode="External" /><Relationship Id="rId14" Type="http://schemas.openxmlformats.org/officeDocument/2006/relationships/hyperlink" Target="https://mediakeuangan.kemenkeu.go.id"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2719</Words>
  <Characters>15499</Characters>
  <Application>Microsoft Office Word</Application>
  <DocSecurity>0</DocSecurity>
  <Lines>129</Lines>
  <Paragraphs>36</Paragraphs>
  <ScaleCrop>false</ScaleCrop>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6289633881603</dc:creator>
  <cp:keywords/>
  <dc:description/>
  <cp:lastModifiedBy>6289633881603</cp:lastModifiedBy>
  <cp:revision>2</cp:revision>
  <dcterms:created xsi:type="dcterms:W3CDTF">2025-09-24T06:03:00Z</dcterms:created>
  <dcterms:modified xsi:type="dcterms:W3CDTF">2025-09-24T06:03:00Z</dcterms:modified>
</cp:coreProperties>
</file>