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809C" w14:textId="5DC51274" w:rsidR="00754785" w:rsidRPr="000C4934" w:rsidRDefault="00754785" w:rsidP="000C4934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ACTION PLAN PROJECT LAPANGAN PENERAPAN ECOPEDAGOGY PADA PEMBELAJARAN IPS MELALUI KEGIATAN KERAJINAN DARI BOTOL BEKAS DI SMP BINA UTAMA</w:t>
      </w:r>
    </w:p>
    <w:p w14:paraId="6C61C41B" w14:textId="77777777" w:rsidR="000C4934" w:rsidRPr="00754785" w:rsidRDefault="000C4934" w:rsidP="000C4934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</w:p>
    <w:p w14:paraId="4231DE13" w14:textId="0DA676A6" w:rsidR="00754785" w:rsidRPr="000C4934" w:rsidRDefault="000C4934" w:rsidP="000C493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0C4934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Nama: </w:t>
      </w:r>
      <w:proofErr w:type="spellStart"/>
      <w:r w:rsidRPr="000C4934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Eldes</w:t>
      </w:r>
      <w:proofErr w:type="spellEnd"/>
      <w:r w:rsidRPr="000C4934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Safitri</w:t>
      </w:r>
      <w:proofErr w:type="spellEnd"/>
    </w:p>
    <w:p w14:paraId="4622851D" w14:textId="0324922B" w:rsidR="000C4934" w:rsidRPr="000C4934" w:rsidRDefault="000C4934" w:rsidP="000C493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0C4934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NPM: 2423031002</w:t>
      </w:r>
    </w:p>
    <w:p w14:paraId="32CBC660" w14:textId="77777777" w:rsidR="00754785" w:rsidRPr="00754785" w:rsidRDefault="00754785" w:rsidP="000C4934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A.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Latar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Belakang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</w:p>
    <w:p w14:paraId="4E86161C" w14:textId="7B89B09F" w:rsidR="00754785" w:rsidRPr="00754785" w:rsidRDefault="00754785" w:rsidP="000C4934">
      <w:pPr>
        <w:spacing w:before="100" w:beforeAutospacing="1" w:after="100" w:afterAutospacing="1" w:line="360" w:lineRule="auto"/>
        <w:ind w:left="322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Tantangan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global di Abad 21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semakin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menekankan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pentingnya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pendidikan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karakter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keterampilan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mengatasi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isu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salah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satunya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adalah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masalah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plastik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.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Ilmu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Pengetahuan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Sosial (IPS)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memiliki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strategis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karena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kajiannya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melibatkan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interaksi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antara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manusia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ruang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.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Namun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pendekatan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konvensional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seringkali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kurang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menekankan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pada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aspek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perilaku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tindakan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nyata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peserta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didik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90B03B8" w14:textId="6C49C7DC" w:rsidR="00754785" w:rsidRPr="00754785" w:rsidRDefault="00754785" w:rsidP="000C4934">
      <w:pPr>
        <w:spacing w:before="100" w:beforeAutospacing="1" w:after="100" w:afterAutospacing="1" w:line="360" w:lineRule="auto"/>
        <w:ind w:left="322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menawarkan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solusi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menjadikan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isu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ekologis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inti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berorientasi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pada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tindakan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transformasi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kritis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.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difokuskan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pada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pembuatan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di SMP Bina Utama.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adalah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implementasi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nyata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prinsip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3R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(Reduce, Reuse, Recycle)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mengubah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paradigma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peserta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didik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sekadar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mengetahui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menjadi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peduli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bertindak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aktif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melestarikan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. Oleh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karena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itu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lapangan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bertujuan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memetakan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kondisi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implementasi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kontekstual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berkelanjutan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di SMP Bina Utama.</w:t>
      </w:r>
    </w:p>
    <w:p w14:paraId="6E05E169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B.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Tujuan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Kegiatan</w:t>
      </w:r>
      <w:proofErr w:type="spellEnd"/>
    </w:p>
    <w:p w14:paraId="72A574A0" w14:textId="77777777" w:rsidR="00754785" w:rsidRPr="00754785" w:rsidRDefault="00754785" w:rsidP="000C4934">
      <w:pPr>
        <w:spacing w:before="100" w:beforeAutospacing="1" w:after="100" w:afterAutospacing="1" w:line="360" w:lineRule="auto"/>
        <w:ind w:left="308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1.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Tujuan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Umum</w:t>
      </w:r>
      <w:proofErr w:type="spellEnd"/>
    </w:p>
    <w:p w14:paraId="50780527" w14:textId="3DCA0D15" w:rsidR="00754785" w:rsidRPr="00754785" w:rsidRDefault="00754785" w:rsidP="000C4934">
      <w:pPr>
        <w:spacing w:before="100" w:beforeAutospacing="1" w:after="100" w:afterAutospacing="1" w:line="360" w:lineRule="auto"/>
        <w:ind w:left="364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Mengidentifikasi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potensi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kendala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kebutuhan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needs assessment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merancang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implementasi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IPS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melalui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pemanfaatan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di SMP Bina Utama.</w:t>
      </w:r>
    </w:p>
    <w:p w14:paraId="276A79B8" w14:textId="77777777" w:rsidR="00754785" w:rsidRPr="00754785" w:rsidRDefault="00754785" w:rsidP="000C4934">
      <w:pPr>
        <w:spacing w:before="100" w:beforeAutospacing="1" w:after="100" w:afterAutospacing="1" w:line="360" w:lineRule="auto"/>
        <w:ind w:left="336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2.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Tujuan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Khusus</w:t>
      </w:r>
      <w:proofErr w:type="spellEnd"/>
    </w:p>
    <w:p w14:paraId="3ACC456F" w14:textId="7BC1F664" w:rsidR="00754785" w:rsidRPr="00754785" w:rsidRDefault="00754785" w:rsidP="000C493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709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lastRenderedPageBreak/>
        <w:t>Menganalisis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kesiapan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sumber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daya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terutama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bahan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berbasis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9909900" w14:textId="5B166146" w:rsidR="00754785" w:rsidRPr="00754785" w:rsidRDefault="00754785" w:rsidP="000C493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709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Mengidentifikasi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pemahaman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kesiapan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guru IPS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mengintegrasikan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nilai-nilai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reuse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recycle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materi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IPS.</w:t>
      </w:r>
    </w:p>
    <w:p w14:paraId="4B4A817F" w14:textId="049E9985" w:rsidR="00754785" w:rsidRPr="00754785" w:rsidRDefault="00754785" w:rsidP="000C49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Menganalisis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minat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kreativitas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kesadaran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peserta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didik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Kelas VIII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praktik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membuat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456BF94" w14:textId="2989DC66" w:rsidR="00754785" w:rsidRPr="00754785" w:rsidRDefault="00754785" w:rsidP="000C49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Mengevaluasi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sejauh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mana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Kurikulum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Merdeka (IPS)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relevan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prinsip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reduce, reuse, recycle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bagian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19A8604A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C.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Sasaran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Subjek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</w:p>
    <w:p w14:paraId="6B82C81A" w14:textId="77777777" w:rsidR="00754785" w:rsidRPr="00754785" w:rsidRDefault="00754785" w:rsidP="000C4934">
      <w:pPr>
        <w:spacing w:before="100" w:beforeAutospacing="1" w:after="100" w:afterAutospacing="1" w:line="360" w:lineRule="auto"/>
        <w:ind w:left="284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1.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Sasaran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Primer</w:t>
      </w:r>
    </w:p>
    <w:p w14:paraId="134389C1" w14:textId="3A02B16A" w:rsidR="00754785" w:rsidRPr="00754785" w:rsidRDefault="00754785" w:rsidP="000C493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sz w:val="24"/>
          <w:szCs w:val="24"/>
          <w:lang w:eastAsia="en-ID"/>
        </w:rPr>
        <w:t>Guru Mata Pelajaran IPS</w:t>
      </w: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: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memahami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persepsi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kemampuan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mereka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merancang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berbasis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).</w:t>
      </w:r>
    </w:p>
    <w:p w14:paraId="210871C7" w14:textId="509E289B" w:rsidR="00754785" w:rsidRPr="00754785" w:rsidRDefault="00754785" w:rsidP="000C493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Peserta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Didik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Kelas VIII</w:t>
      </w: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: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menggali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pengetahuan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pengalaman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kreativitas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mereka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limbah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menjadi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C01AFC4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2.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Sasaran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Sekunder</w:t>
      </w:r>
      <w:proofErr w:type="spellEnd"/>
    </w:p>
    <w:p w14:paraId="47C0CF30" w14:textId="21096018" w:rsidR="00754785" w:rsidRPr="00754785" w:rsidRDefault="00754785" w:rsidP="000C493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Kepala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Wakil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Kepala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Bidang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Kurikulum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memahami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dukungan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kebijakan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ketersediaan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visi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terkait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program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limbah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AD94E3C" w14:textId="5ADCE54C" w:rsidR="00754785" w:rsidRPr="00754785" w:rsidRDefault="00754785" w:rsidP="000C493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Fisik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Meliputi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kondisi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khususnya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plastik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),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lahan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praktik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fasilitas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pendukung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kreativitas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siswa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D9B3FEC" w14:textId="53588500" w:rsidR="00754785" w:rsidRPr="00754785" w:rsidRDefault="00754785" w:rsidP="000C493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Dokumen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Kurikulum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(IPS):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Seperti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Capaian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(CP),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Tujuan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(TP), dan Modul Ajar IPS yang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relevan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6C16A62C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D.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Metode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Pelaksanaan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</w:p>
    <w:p w14:paraId="3BF1E942" w14:textId="20E8EFD5" w:rsidR="00754785" w:rsidRPr="00754785" w:rsidRDefault="00754785" w:rsidP="000C4934">
      <w:pPr>
        <w:spacing w:before="100" w:beforeAutospacing="1" w:after="100" w:afterAutospacing="1" w:line="360" w:lineRule="auto"/>
        <w:ind w:left="364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pendekatan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kualitatif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metode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campuran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mixed methods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mendapatkan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data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komprehensif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A8E6BCF" w14:textId="3CEDF08C" w:rsidR="00754785" w:rsidRPr="00754785" w:rsidRDefault="00754785" w:rsidP="000C493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Studi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Dokumen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Menganalisis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dokumen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kurikulum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IPS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mencari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titik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integrasi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tema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limbah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keberlanjutan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kearifan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lokal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4CAAE14" w14:textId="7906CD23" w:rsidR="00754785" w:rsidRPr="00754785" w:rsidRDefault="00754785" w:rsidP="000C493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Langsung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7E8512D9" w14:textId="0B054E8F" w:rsidR="00754785" w:rsidRPr="00754785" w:rsidRDefault="00754785" w:rsidP="000C4934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Kelas/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Praktik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Mengamati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proses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melihat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penerapan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nilai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reuse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recycle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2310A03" w14:textId="386D6534" w:rsidR="00754785" w:rsidRPr="000C4934" w:rsidRDefault="00754785" w:rsidP="000C4934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Memetakan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kondisi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tempat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ketersediaan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potensi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lain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dimanfaatkan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sumber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E5A069B" w14:textId="1FD313B3" w:rsidR="00754785" w:rsidRPr="00754785" w:rsidRDefault="00754785" w:rsidP="000C493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Wawancara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1EBC4945" w14:textId="7A359951" w:rsidR="00754785" w:rsidRPr="00754785" w:rsidRDefault="00754785" w:rsidP="000C4934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Kepada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Guru IPS</w:t>
      </w: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: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Menanyakan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pemahaman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tentang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754785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reuse/recycle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pengalaman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mengajar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praktik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kendala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dihadapi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8539131" w14:textId="582750D4" w:rsidR="00754785" w:rsidRPr="00754785" w:rsidRDefault="00754785" w:rsidP="000C4934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Kepada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Kepala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Wakasek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:</w:t>
      </w:r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Menanyakan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dukungan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kebijakan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, dan program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sekolah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terkait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kreativitas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siswa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8F5D652" w14:textId="6EA808F9" w:rsidR="00754785" w:rsidRPr="000C4934" w:rsidRDefault="00754785" w:rsidP="000C493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peserta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didik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Kelas VIII yang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berisi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pertanyaan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tertutup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terbuka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mengukur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tingkat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kesadaran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lingkungan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kebiasaan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mengolah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sampah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, dan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minat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. Skala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penilaian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0C4934">
        <w:rPr>
          <w:rFonts w:ascii="Arial" w:eastAsia="Times New Roman" w:hAnsi="Arial" w:cs="Arial"/>
          <w:sz w:val="24"/>
          <w:szCs w:val="24"/>
          <w:lang w:eastAsia="en-ID"/>
        </w:rPr>
        <w:t>skala</w:t>
      </w:r>
      <w:proofErr w:type="spellEnd"/>
      <w:r w:rsidRPr="000C4934">
        <w:rPr>
          <w:rFonts w:ascii="Arial" w:eastAsia="Times New Roman" w:hAnsi="Arial" w:cs="Arial"/>
          <w:sz w:val="24"/>
          <w:szCs w:val="24"/>
          <w:lang w:eastAsia="en-ID"/>
        </w:rPr>
        <w:t xml:space="preserve"> Likert.</w:t>
      </w:r>
    </w:p>
    <w:p w14:paraId="541385DA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E.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Jadwal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</w:p>
    <w:p w14:paraId="0C02CE2C" w14:textId="57FBECFE" w:rsidR="00754785" w:rsidRPr="00754785" w:rsidRDefault="00754785" w:rsidP="000C4934">
      <w:pPr>
        <w:spacing w:before="100" w:beforeAutospacing="1" w:after="100" w:afterAutospacing="1" w:line="360" w:lineRule="auto"/>
        <w:ind w:left="322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direncanakan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berlangsung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selama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2 (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dua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)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minggu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065"/>
        <w:gridCol w:w="3003"/>
        <w:gridCol w:w="2878"/>
      </w:tblGrid>
      <w:tr w:rsidR="00754785" w:rsidRPr="00754785" w14:paraId="225A2609" w14:textId="77777777" w:rsidTr="00754785">
        <w:tc>
          <w:tcPr>
            <w:tcW w:w="0" w:type="auto"/>
            <w:hideMark/>
          </w:tcPr>
          <w:p w14:paraId="62AC1685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Minggu</w:t>
            </w:r>
            <w:proofErr w:type="spellEnd"/>
          </w:p>
        </w:tc>
        <w:tc>
          <w:tcPr>
            <w:tcW w:w="0" w:type="auto"/>
            <w:hideMark/>
          </w:tcPr>
          <w:p w14:paraId="7EE8D06B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Hari/</w:t>
            </w:r>
            <w:proofErr w:type="spellStart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Tanggal</w:t>
            </w:r>
            <w:proofErr w:type="spellEnd"/>
          </w:p>
        </w:tc>
        <w:tc>
          <w:tcPr>
            <w:tcW w:w="0" w:type="auto"/>
            <w:hideMark/>
          </w:tcPr>
          <w:p w14:paraId="44908C7C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Aktivitas</w:t>
            </w:r>
            <w:proofErr w:type="spellEnd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 xml:space="preserve"> Utama</w:t>
            </w:r>
          </w:p>
        </w:tc>
        <w:tc>
          <w:tcPr>
            <w:tcW w:w="0" w:type="auto"/>
            <w:hideMark/>
          </w:tcPr>
          <w:p w14:paraId="786A555F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Output</w:t>
            </w:r>
          </w:p>
        </w:tc>
      </w:tr>
      <w:tr w:rsidR="00754785" w:rsidRPr="00754785" w14:paraId="5023608E" w14:textId="77777777" w:rsidTr="00754785">
        <w:tc>
          <w:tcPr>
            <w:tcW w:w="0" w:type="auto"/>
            <w:hideMark/>
          </w:tcPr>
          <w:p w14:paraId="7771D8F2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659CA629" w14:textId="340919AC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Senin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, </w:t>
            </w:r>
            <w:r w:rsidRPr="000C4934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5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November 2025</w:t>
            </w:r>
          </w:p>
        </w:tc>
        <w:tc>
          <w:tcPr>
            <w:tcW w:w="0" w:type="auto"/>
            <w:hideMark/>
          </w:tcPr>
          <w:p w14:paraId="459F629D" w14:textId="77777777" w:rsidR="00754785" w:rsidRPr="00754785" w:rsidRDefault="00754785" w:rsidP="000C4934">
            <w:pPr>
              <w:spacing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Koordinasi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dengan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Kepala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Sekolah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tim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kurikulum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pengantaran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surat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izin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observasi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hideMark/>
          </w:tcPr>
          <w:p w14:paraId="0E96F435" w14:textId="690FE5B6" w:rsidR="00754785" w:rsidRPr="00754785" w:rsidRDefault="00754785" w:rsidP="000C4934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Terjadwalnya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seluruh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aktivitas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observasi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.</w:t>
            </w:r>
          </w:p>
        </w:tc>
      </w:tr>
      <w:tr w:rsidR="00754785" w:rsidRPr="00754785" w14:paraId="3ED72444" w14:textId="77777777" w:rsidTr="00754785">
        <w:tc>
          <w:tcPr>
            <w:tcW w:w="0" w:type="auto"/>
            <w:hideMark/>
          </w:tcPr>
          <w:p w14:paraId="783C167A" w14:textId="0F66F169" w:rsidR="00754785" w:rsidRPr="00754785" w:rsidRDefault="00754785" w:rsidP="000C49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0C4934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0" w:type="auto"/>
            <w:hideMark/>
          </w:tcPr>
          <w:p w14:paraId="34373FEE" w14:textId="0F807E6E" w:rsidR="00754785" w:rsidRPr="00754785" w:rsidRDefault="00754785" w:rsidP="000C49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Selasa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- Rabu, </w:t>
            </w:r>
            <w:r w:rsidRPr="000C4934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8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-</w:t>
            </w:r>
            <w:r w:rsidRPr="000C4934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9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November 2025</w:t>
            </w:r>
          </w:p>
        </w:tc>
        <w:tc>
          <w:tcPr>
            <w:tcW w:w="0" w:type="auto"/>
            <w:hideMark/>
          </w:tcPr>
          <w:p w14:paraId="7D4E95DC" w14:textId="77777777" w:rsidR="00754785" w:rsidRPr="000C4934" w:rsidRDefault="00754785" w:rsidP="000C49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Studi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Dokumen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Analisis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CP, TP, Modul Ajar IPS).</w:t>
            </w:r>
          </w:p>
          <w:p w14:paraId="469C5FCF" w14:textId="4AD8093D" w:rsidR="00754785" w:rsidRPr="00754785" w:rsidRDefault="00754785" w:rsidP="000C49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Observasi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Lingkungan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Sekolah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sekitarnya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fokus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titik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sampah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/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botol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bekas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).</w:t>
            </w:r>
          </w:p>
        </w:tc>
        <w:tc>
          <w:tcPr>
            <w:tcW w:w="0" w:type="auto"/>
            <w:hideMark/>
          </w:tcPr>
          <w:p w14:paraId="1F9026D6" w14:textId="77777777" w:rsidR="00754785" w:rsidRPr="000C4934" w:rsidRDefault="00754785" w:rsidP="000C4934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Peta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integrasi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tema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r w:rsidRPr="0075478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ID"/>
              </w:rPr>
              <w:t>reuse/recycle</w:t>
            </w:r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botol</w:t>
            </w:r>
            <w:proofErr w:type="spellEnd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D"/>
              </w:rPr>
              <w:t>bekas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dalam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kurikulum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ID"/>
              </w:rPr>
              <w:t>26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.</w:t>
            </w:r>
          </w:p>
          <w:p w14:paraId="78145393" w14:textId="782E9E87" w:rsidR="00754785" w:rsidRPr="00754785" w:rsidRDefault="00754785" w:rsidP="000C4934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Dokumentasi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foto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peta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potensi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/</w:t>
            </w:r>
            <w:proofErr w:type="spellStart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masalah</w:t>
            </w:r>
            <w:proofErr w:type="spellEnd"/>
            <w:r w:rsidRPr="00754785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lingkungan</w:t>
            </w:r>
            <w:r w:rsidRPr="0075478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ID"/>
              </w:rPr>
              <w:t>27</w:t>
            </w:r>
          </w:p>
        </w:tc>
      </w:tr>
    </w:tbl>
    <w:p w14:paraId="15D94FFF" w14:textId="77777777" w:rsidR="00754785" w:rsidRPr="00754785" w:rsidRDefault="00754785" w:rsidP="000C493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F. Hasil </w:t>
      </w:r>
      <w:proofErr w:type="spellStart"/>
      <w:r w:rsidRPr="00754785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</w:p>
    <w:p w14:paraId="4CDEB637" w14:textId="6A0C46DF" w:rsidR="00754785" w:rsidRPr="00754785" w:rsidRDefault="00754785" w:rsidP="000C493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Laporan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penerapan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Ecopedagogy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melalui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kerajinan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botol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bekas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di SMP Bina Utama.</w:t>
      </w:r>
    </w:p>
    <w:p w14:paraId="17013EE3" w14:textId="68ACAC9D" w:rsidR="00754785" w:rsidRPr="00754785" w:rsidRDefault="00754785" w:rsidP="000C493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Dokumentasi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kegiatan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754785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754785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1C6A7A57" w14:textId="77777777" w:rsidR="00754785" w:rsidRPr="000C4934" w:rsidRDefault="00754785" w:rsidP="000C493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54785" w:rsidRPr="000C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60A"/>
    <w:multiLevelType w:val="multilevel"/>
    <w:tmpl w:val="B57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92C16"/>
    <w:multiLevelType w:val="multilevel"/>
    <w:tmpl w:val="EA78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60FC5"/>
    <w:multiLevelType w:val="hybridMultilevel"/>
    <w:tmpl w:val="70DAD820"/>
    <w:lvl w:ilvl="0" w:tplc="9F68F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B4346"/>
    <w:multiLevelType w:val="multilevel"/>
    <w:tmpl w:val="0FEE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C52FA"/>
    <w:multiLevelType w:val="multilevel"/>
    <w:tmpl w:val="1A0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510A4"/>
    <w:multiLevelType w:val="multilevel"/>
    <w:tmpl w:val="0DE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85"/>
    <w:rsid w:val="000C4934"/>
    <w:rsid w:val="007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E3D"/>
  <w15:chartTrackingRefBased/>
  <w15:docId w15:val="{7C3AA701-E143-49AC-AD43-8486B717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4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754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754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78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75478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75478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75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citation-65">
    <w:name w:val="citation-65"/>
    <w:basedOn w:val="DefaultParagraphFont"/>
    <w:rsid w:val="00754785"/>
  </w:style>
  <w:style w:type="character" w:customStyle="1" w:styleId="citation-64">
    <w:name w:val="citation-64"/>
    <w:basedOn w:val="DefaultParagraphFont"/>
    <w:rsid w:val="00754785"/>
  </w:style>
  <w:style w:type="character" w:customStyle="1" w:styleId="citation-63">
    <w:name w:val="citation-63"/>
    <w:basedOn w:val="DefaultParagraphFont"/>
    <w:rsid w:val="00754785"/>
  </w:style>
  <w:style w:type="character" w:customStyle="1" w:styleId="citation-62">
    <w:name w:val="citation-62"/>
    <w:basedOn w:val="DefaultParagraphFont"/>
    <w:rsid w:val="00754785"/>
  </w:style>
  <w:style w:type="character" w:customStyle="1" w:styleId="citation-61">
    <w:name w:val="citation-61"/>
    <w:basedOn w:val="DefaultParagraphFont"/>
    <w:rsid w:val="00754785"/>
  </w:style>
  <w:style w:type="character" w:customStyle="1" w:styleId="citation-60">
    <w:name w:val="citation-60"/>
    <w:basedOn w:val="DefaultParagraphFont"/>
    <w:rsid w:val="00754785"/>
  </w:style>
  <w:style w:type="character" w:customStyle="1" w:styleId="citation-59">
    <w:name w:val="citation-59"/>
    <w:basedOn w:val="DefaultParagraphFont"/>
    <w:rsid w:val="00754785"/>
  </w:style>
  <w:style w:type="character" w:customStyle="1" w:styleId="citation-58">
    <w:name w:val="citation-58"/>
    <w:basedOn w:val="DefaultParagraphFont"/>
    <w:rsid w:val="00754785"/>
  </w:style>
  <w:style w:type="character" w:customStyle="1" w:styleId="citation-57">
    <w:name w:val="citation-57"/>
    <w:basedOn w:val="DefaultParagraphFont"/>
    <w:rsid w:val="00754785"/>
  </w:style>
  <w:style w:type="character" w:customStyle="1" w:styleId="citation-56">
    <w:name w:val="citation-56"/>
    <w:basedOn w:val="DefaultParagraphFont"/>
    <w:rsid w:val="00754785"/>
  </w:style>
  <w:style w:type="character" w:customStyle="1" w:styleId="citation-55">
    <w:name w:val="citation-55"/>
    <w:basedOn w:val="DefaultParagraphFont"/>
    <w:rsid w:val="00754785"/>
  </w:style>
  <w:style w:type="character" w:customStyle="1" w:styleId="citation-54">
    <w:name w:val="citation-54"/>
    <w:basedOn w:val="DefaultParagraphFont"/>
    <w:rsid w:val="00754785"/>
  </w:style>
  <w:style w:type="character" w:customStyle="1" w:styleId="citation-53">
    <w:name w:val="citation-53"/>
    <w:basedOn w:val="DefaultParagraphFont"/>
    <w:rsid w:val="00754785"/>
  </w:style>
  <w:style w:type="character" w:customStyle="1" w:styleId="citation-52">
    <w:name w:val="citation-52"/>
    <w:basedOn w:val="DefaultParagraphFont"/>
    <w:rsid w:val="00754785"/>
  </w:style>
  <w:style w:type="character" w:customStyle="1" w:styleId="citation-51">
    <w:name w:val="citation-51"/>
    <w:basedOn w:val="DefaultParagraphFont"/>
    <w:rsid w:val="00754785"/>
  </w:style>
  <w:style w:type="character" w:customStyle="1" w:styleId="citation-50">
    <w:name w:val="citation-50"/>
    <w:basedOn w:val="DefaultParagraphFont"/>
    <w:rsid w:val="00754785"/>
  </w:style>
  <w:style w:type="character" w:customStyle="1" w:styleId="citation-49">
    <w:name w:val="citation-49"/>
    <w:basedOn w:val="DefaultParagraphFont"/>
    <w:rsid w:val="00754785"/>
  </w:style>
  <w:style w:type="character" w:customStyle="1" w:styleId="citation-48">
    <w:name w:val="citation-48"/>
    <w:basedOn w:val="DefaultParagraphFont"/>
    <w:rsid w:val="00754785"/>
  </w:style>
  <w:style w:type="character" w:customStyle="1" w:styleId="citation-47">
    <w:name w:val="citation-47"/>
    <w:basedOn w:val="DefaultParagraphFont"/>
    <w:rsid w:val="00754785"/>
  </w:style>
  <w:style w:type="character" w:customStyle="1" w:styleId="citation-46">
    <w:name w:val="citation-46"/>
    <w:basedOn w:val="DefaultParagraphFont"/>
    <w:rsid w:val="00754785"/>
  </w:style>
  <w:style w:type="character" w:customStyle="1" w:styleId="citation-45">
    <w:name w:val="citation-45"/>
    <w:basedOn w:val="DefaultParagraphFont"/>
    <w:rsid w:val="00754785"/>
  </w:style>
  <w:style w:type="character" w:customStyle="1" w:styleId="citation-44">
    <w:name w:val="citation-44"/>
    <w:basedOn w:val="DefaultParagraphFont"/>
    <w:rsid w:val="00754785"/>
  </w:style>
  <w:style w:type="character" w:customStyle="1" w:styleId="citation-43">
    <w:name w:val="citation-43"/>
    <w:basedOn w:val="DefaultParagraphFont"/>
    <w:rsid w:val="00754785"/>
  </w:style>
  <w:style w:type="character" w:customStyle="1" w:styleId="citation-42">
    <w:name w:val="citation-42"/>
    <w:basedOn w:val="DefaultParagraphFont"/>
    <w:rsid w:val="00754785"/>
  </w:style>
  <w:style w:type="character" w:styleId="Strong">
    <w:name w:val="Strong"/>
    <w:basedOn w:val="DefaultParagraphFont"/>
    <w:uiPriority w:val="22"/>
    <w:qFormat/>
    <w:rsid w:val="00754785"/>
    <w:rPr>
      <w:b/>
      <w:bCs/>
    </w:rPr>
  </w:style>
  <w:style w:type="character" w:customStyle="1" w:styleId="citation-41">
    <w:name w:val="citation-41"/>
    <w:basedOn w:val="DefaultParagraphFont"/>
    <w:rsid w:val="00754785"/>
  </w:style>
  <w:style w:type="character" w:customStyle="1" w:styleId="citation-40">
    <w:name w:val="citation-40"/>
    <w:basedOn w:val="DefaultParagraphFont"/>
    <w:rsid w:val="00754785"/>
  </w:style>
  <w:style w:type="character" w:customStyle="1" w:styleId="citation-39">
    <w:name w:val="citation-39"/>
    <w:basedOn w:val="DefaultParagraphFont"/>
    <w:rsid w:val="00754785"/>
  </w:style>
  <w:style w:type="character" w:customStyle="1" w:styleId="citation-38">
    <w:name w:val="citation-38"/>
    <w:basedOn w:val="DefaultParagraphFont"/>
    <w:rsid w:val="00754785"/>
  </w:style>
  <w:style w:type="character" w:customStyle="1" w:styleId="citation-37">
    <w:name w:val="citation-37"/>
    <w:basedOn w:val="DefaultParagraphFont"/>
    <w:rsid w:val="00754785"/>
  </w:style>
  <w:style w:type="character" w:customStyle="1" w:styleId="citation-36">
    <w:name w:val="citation-36"/>
    <w:basedOn w:val="DefaultParagraphFont"/>
    <w:rsid w:val="00754785"/>
  </w:style>
  <w:style w:type="character" w:customStyle="1" w:styleId="citation-35">
    <w:name w:val="citation-35"/>
    <w:basedOn w:val="DefaultParagraphFont"/>
    <w:rsid w:val="00754785"/>
  </w:style>
  <w:style w:type="character" w:customStyle="1" w:styleId="citation-34">
    <w:name w:val="citation-34"/>
    <w:basedOn w:val="DefaultParagraphFont"/>
    <w:rsid w:val="00754785"/>
  </w:style>
  <w:style w:type="character" w:customStyle="1" w:styleId="citation-33">
    <w:name w:val="citation-33"/>
    <w:basedOn w:val="DefaultParagraphFont"/>
    <w:rsid w:val="00754785"/>
  </w:style>
  <w:style w:type="table" w:styleId="TableGrid">
    <w:name w:val="Table Grid"/>
    <w:basedOn w:val="TableNormal"/>
    <w:uiPriority w:val="39"/>
    <w:rsid w:val="0075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TUGAS MATA KULIAH ECOPEDAGOGY DALAM IPS</vt:lpstr>
      <vt:lpstr>    🌍 ACTION PLAN PROJECT LAPANGAN PENERAPAN ECOPEDAGOGY PADA PEMBELAJARAN IPS MELA</vt:lpstr>
      <vt:lpstr>    A. Latar Belakang Kegiatan Observasi</vt:lpstr>
      <vt:lpstr>    B. Tujuan Kegiatan</vt:lpstr>
      <vt:lpstr>        1. Tujuan Umum</vt:lpstr>
      <vt:lpstr>        2. Tujuan Khusus</vt:lpstr>
      <vt:lpstr>    C. Sasaran dan Subjek Observasi</vt:lpstr>
      <vt:lpstr>        1. Sasaran Primer</vt:lpstr>
      <vt:lpstr>        2. Sasaran Sekunder</vt:lpstr>
      <vt:lpstr>    D. Metode Pelaksanaan Observasi</vt:lpstr>
      <vt:lpstr>    E. Jadwal Kegiatan Observasi</vt:lpstr>
      <vt:lpstr>    F. Hasil Observasi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</dc:creator>
  <cp:keywords/>
  <dc:description/>
  <cp:lastModifiedBy>upt</cp:lastModifiedBy>
  <cp:revision>1</cp:revision>
  <dcterms:created xsi:type="dcterms:W3CDTF">2025-12-10T04:45:00Z</dcterms:created>
  <dcterms:modified xsi:type="dcterms:W3CDTF">2025-12-10T06:15:00Z</dcterms:modified>
</cp:coreProperties>
</file>