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C8FA" w14:textId="4A03480D" w:rsidR="00E02E40" w:rsidRPr="00E02E40" w:rsidRDefault="00E427EE" w:rsidP="00E02E40">
      <w:pPr>
        <w:pStyle w:val="Heading3"/>
        <w:jc w:val="both"/>
        <w:rPr>
          <w:sz w:val="32"/>
          <w:szCs w:val="32"/>
        </w:rPr>
      </w:pPr>
      <w:r>
        <w:t>NA</w:t>
      </w:r>
      <w:r w:rsidR="004A56A1">
        <w:t>MA</w:t>
      </w:r>
      <w:r>
        <w:t xml:space="preserve"> ZAINAL ABIDIN </w:t>
      </w:r>
      <w:r>
        <w:br/>
        <w:t>NPM225303</w:t>
      </w:r>
      <w:r w:rsidR="00E02E40">
        <w:t>1003</w:t>
      </w:r>
      <w:r w:rsidR="00E02E40">
        <w:br/>
      </w:r>
      <w:r w:rsidR="00E02E40">
        <w:br/>
      </w:r>
      <w:proofErr w:type="spellStart"/>
      <w:r w:rsidR="00E02E40" w:rsidRPr="00E02E40">
        <w:rPr>
          <w:sz w:val="32"/>
          <w:szCs w:val="32"/>
        </w:rPr>
        <w:t>Ringkasan</w:t>
      </w:r>
      <w:proofErr w:type="spellEnd"/>
      <w:r w:rsidR="00E02E40" w:rsidRPr="00E02E40">
        <w:rPr>
          <w:sz w:val="32"/>
          <w:szCs w:val="32"/>
        </w:rPr>
        <w:t xml:space="preserve"> </w:t>
      </w:r>
      <w:proofErr w:type="spellStart"/>
      <w:r w:rsidR="00E02E40" w:rsidRPr="00E02E40">
        <w:rPr>
          <w:sz w:val="32"/>
          <w:szCs w:val="32"/>
        </w:rPr>
        <w:t>Jurnal</w:t>
      </w:r>
      <w:proofErr w:type="spellEnd"/>
      <w:r w:rsidR="00E02E40" w:rsidRPr="00E02E40">
        <w:rPr>
          <w:sz w:val="32"/>
          <w:szCs w:val="32"/>
        </w:rPr>
        <w:t xml:space="preserve">: </w:t>
      </w:r>
      <w:proofErr w:type="spellStart"/>
      <w:r w:rsidR="00E02E40" w:rsidRPr="00E02E40">
        <w:rPr>
          <w:sz w:val="32"/>
          <w:szCs w:val="32"/>
        </w:rPr>
        <w:t>Membedakan</w:t>
      </w:r>
      <w:proofErr w:type="spellEnd"/>
      <w:r w:rsidR="00E02E40" w:rsidRPr="00E02E40">
        <w:rPr>
          <w:sz w:val="32"/>
          <w:szCs w:val="32"/>
        </w:rPr>
        <w:t xml:space="preserve"> </w:t>
      </w:r>
      <w:proofErr w:type="spellStart"/>
      <w:r w:rsidR="00E02E40" w:rsidRPr="00E02E40">
        <w:rPr>
          <w:sz w:val="32"/>
          <w:szCs w:val="32"/>
        </w:rPr>
        <w:t>Teori</w:t>
      </w:r>
      <w:proofErr w:type="spellEnd"/>
      <w:r w:rsidR="00E02E40" w:rsidRPr="00E02E40">
        <w:rPr>
          <w:sz w:val="32"/>
          <w:szCs w:val="32"/>
        </w:rPr>
        <w:t xml:space="preserve">, </w:t>
      </w:r>
      <w:proofErr w:type="spellStart"/>
      <w:r w:rsidR="00E02E40" w:rsidRPr="00E02E40">
        <w:rPr>
          <w:sz w:val="32"/>
          <w:szCs w:val="32"/>
        </w:rPr>
        <w:t>Kerangka</w:t>
      </w:r>
      <w:proofErr w:type="spellEnd"/>
      <w:r w:rsidR="00E02E40" w:rsidRPr="00E02E40">
        <w:rPr>
          <w:sz w:val="32"/>
          <w:szCs w:val="32"/>
        </w:rPr>
        <w:t xml:space="preserve"> </w:t>
      </w:r>
      <w:proofErr w:type="spellStart"/>
      <w:r w:rsidR="00E02E40" w:rsidRPr="00E02E40">
        <w:rPr>
          <w:sz w:val="32"/>
          <w:szCs w:val="32"/>
        </w:rPr>
        <w:t>Teoretis</w:t>
      </w:r>
      <w:proofErr w:type="spellEnd"/>
      <w:r w:rsidR="00E02E40" w:rsidRPr="00E02E40">
        <w:rPr>
          <w:sz w:val="32"/>
          <w:szCs w:val="32"/>
        </w:rPr>
        <w:t xml:space="preserve">, dan </w:t>
      </w:r>
      <w:proofErr w:type="spellStart"/>
      <w:r w:rsidR="00E02E40" w:rsidRPr="00E02E40">
        <w:rPr>
          <w:sz w:val="32"/>
          <w:szCs w:val="32"/>
        </w:rPr>
        <w:t>Kerangka</w:t>
      </w:r>
      <w:proofErr w:type="spellEnd"/>
      <w:r w:rsidR="00E02E40" w:rsidRPr="00E02E40">
        <w:rPr>
          <w:sz w:val="32"/>
          <w:szCs w:val="32"/>
        </w:rPr>
        <w:t xml:space="preserve"> </w:t>
      </w:r>
      <w:proofErr w:type="spellStart"/>
      <w:r w:rsidR="00E02E40" w:rsidRPr="00E02E40">
        <w:rPr>
          <w:sz w:val="32"/>
          <w:szCs w:val="32"/>
        </w:rPr>
        <w:t>Konseptual</w:t>
      </w:r>
      <w:proofErr w:type="spellEnd"/>
    </w:p>
    <w:p w14:paraId="7CDD1787" w14:textId="77777777" w:rsidR="00E02E40" w:rsidRPr="00E02E40" w:rsidRDefault="00E02E40" w:rsidP="00E02E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Jurnal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ilmiah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berjudul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"Distinguishing between Theory, Theoretical Framework, and Conceptual Framework: A Systematic Review of Lessons from the Field"</w:t>
      </w:r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oleh Dr. Charles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Kivunja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(2018)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bertujuan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utama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untuk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menjernihkan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kebingungan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sering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dialami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mahasiswa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Pascasarjana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(HDR) dan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peneliti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pemula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mengenai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perbedaan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antara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tiga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konsep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penting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dalam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metodologi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penelitian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Penulis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menemukan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bahwa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banyak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mahasiswa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sering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menggunakan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istilah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Teori</w:t>
      </w:r>
      <w:proofErr w:type="spellEnd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Kerangka</w:t>
      </w:r>
      <w:proofErr w:type="spellEnd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Teoretis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, dan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Kerangka</w:t>
      </w:r>
      <w:proofErr w:type="spellEnd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Konseptual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secara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bergantian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padahal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ketiganya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memiliki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definisi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dan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fungsi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spesifik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dalam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penelitian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akademik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48DC87DC" w14:textId="77777777" w:rsidR="00E02E40" w:rsidRPr="00E02E40" w:rsidRDefault="00E02E40" w:rsidP="00E02E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Jurnal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ini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menggunakan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metodologi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kajian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literatur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sistematis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diperkaya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dengan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pengalaman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praktis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penulis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. Hasil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kajian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literatur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mendefinisikan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Teori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sebagai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serangkaian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konstruk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definisi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, dan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proposisi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telah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teruji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secara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empiris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bertujuan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untuk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menjelaskan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dan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memprediksi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fenomena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Sementara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itu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Kerangka</w:t>
      </w:r>
      <w:proofErr w:type="spellEnd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Teoretis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didefinisikan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sebagai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struktur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atau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"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gantungan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baju" (</w:t>
      </w:r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coat hanger</w:t>
      </w:r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) yang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diciptakan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peneliti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dengan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menyintesis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teori-teori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ada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dari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para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ahli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di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bidangnya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, yang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relevan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dengan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pertanyaan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penelitian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Kerangka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ini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berfungsi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sebagai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lensa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untuk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menganalisis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dan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menafsirkan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data,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sehingga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memberikan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ketelitian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akademis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 w:rsidRPr="00E02E40">
        <w:rPr>
          <w:rFonts w:ascii="Times New Roman" w:eastAsia="Times New Roman" w:hAnsi="Times New Roman" w:cs="Times New Roman"/>
          <w:i/>
          <w:iCs/>
          <w:sz w:val="32"/>
          <w:szCs w:val="32"/>
        </w:rPr>
        <w:t>academic rigor</w:t>
      </w:r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) pada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temuan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4F54D977" w14:textId="77777777" w:rsidR="00E02E40" w:rsidRPr="00E02E40" w:rsidRDefault="00E02E40" w:rsidP="00E02E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Poin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krusial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dari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artikel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ini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adalah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perbedaan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dengan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Kerangka</w:t>
      </w:r>
      <w:proofErr w:type="spellEnd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Konseptual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Penulis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menegaskan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bahwa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Kerangka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Konseptual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adalah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konsep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jauh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lebih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luas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umbrella term</w:t>
      </w:r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) yang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mencakup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keseluruhan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orientasi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logis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penelitian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mulai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dari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identifikasi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masalah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literatur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teori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akan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diterapkan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termasuk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Kerangka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Teoretis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),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metodologi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hingga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pelaporan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temuan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Dalam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analogi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populer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Kerangka</w:t>
      </w:r>
      <w:proofErr w:type="spellEnd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Konseptual</w:t>
      </w:r>
      <w:proofErr w:type="spellEnd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adalah</w:t>
      </w:r>
      <w:proofErr w:type="spellEnd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rumah</w:t>
      </w:r>
      <w:proofErr w:type="spellEnd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, dan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Kerangka</w:t>
      </w:r>
      <w:proofErr w:type="spellEnd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Teoretis</w:t>
      </w:r>
      <w:proofErr w:type="spellEnd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hanyalah</w:t>
      </w:r>
      <w:proofErr w:type="spellEnd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salah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satu</w:t>
      </w:r>
      <w:proofErr w:type="spellEnd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ruangan</w:t>
      </w:r>
      <w:proofErr w:type="spellEnd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penting</w:t>
      </w:r>
      <w:proofErr w:type="spellEnd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di </w:t>
      </w:r>
      <w:proofErr w:type="spellStart"/>
      <w:r w:rsidRPr="00E02E40">
        <w:rPr>
          <w:rFonts w:ascii="Times New Roman" w:eastAsia="Times New Roman" w:hAnsi="Times New Roman" w:cs="Times New Roman"/>
          <w:b/>
          <w:bCs/>
          <w:sz w:val="32"/>
          <w:szCs w:val="32"/>
        </w:rPr>
        <w:t>dalamnya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Penulis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menyarankan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bahwa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meskipun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Kerangka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Teoretis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wajib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ada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terutama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untuk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tesis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PhD,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tidak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ada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keharusan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untuk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menjelaskan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secara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eksplisit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Kerangka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Konseptual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karena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sifatnya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yang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terlalu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02E40">
        <w:rPr>
          <w:rFonts w:ascii="Times New Roman" w:eastAsia="Times New Roman" w:hAnsi="Times New Roman" w:cs="Times New Roman"/>
          <w:sz w:val="32"/>
          <w:szCs w:val="32"/>
        </w:rPr>
        <w:t>komprehensif</w:t>
      </w:r>
      <w:proofErr w:type="spellEnd"/>
      <w:r w:rsidRPr="00E02E40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34375E1A" w14:textId="05277C35" w:rsidR="007837C6" w:rsidRPr="00E02E40" w:rsidRDefault="007837C6" w:rsidP="00E02E4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837C6" w:rsidRPr="00E02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EE"/>
    <w:rsid w:val="00185CB3"/>
    <w:rsid w:val="004A56A1"/>
    <w:rsid w:val="007837C6"/>
    <w:rsid w:val="00E02E40"/>
    <w:rsid w:val="00E427EE"/>
    <w:rsid w:val="00E7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C6A5"/>
  <w15:chartTrackingRefBased/>
  <w15:docId w15:val="{15C05F3D-E5AB-405D-87A2-8C1206D1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02E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2E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0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69">
    <w:name w:val="citation-69"/>
    <w:basedOn w:val="DefaultParagraphFont"/>
    <w:rsid w:val="00E02E40"/>
  </w:style>
  <w:style w:type="character" w:customStyle="1" w:styleId="citation-68">
    <w:name w:val="citation-68"/>
    <w:basedOn w:val="DefaultParagraphFont"/>
    <w:rsid w:val="00E02E40"/>
  </w:style>
  <w:style w:type="character" w:customStyle="1" w:styleId="citation-67">
    <w:name w:val="citation-67"/>
    <w:basedOn w:val="DefaultParagraphFont"/>
    <w:rsid w:val="00E02E40"/>
  </w:style>
  <w:style w:type="character" w:customStyle="1" w:styleId="citation-66">
    <w:name w:val="citation-66"/>
    <w:basedOn w:val="DefaultParagraphFont"/>
    <w:rsid w:val="00E02E40"/>
  </w:style>
  <w:style w:type="character" w:customStyle="1" w:styleId="citation-65">
    <w:name w:val="citation-65"/>
    <w:basedOn w:val="DefaultParagraphFont"/>
    <w:rsid w:val="00E02E40"/>
  </w:style>
  <w:style w:type="character" w:customStyle="1" w:styleId="citation-64">
    <w:name w:val="citation-64"/>
    <w:basedOn w:val="DefaultParagraphFont"/>
    <w:rsid w:val="00E02E40"/>
  </w:style>
  <w:style w:type="character" w:customStyle="1" w:styleId="citation-63">
    <w:name w:val="citation-63"/>
    <w:basedOn w:val="DefaultParagraphFont"/>
    <w:rsid w:val="00E02E40"/>
  </w:style>
  <w:style w:type="character" w:customStyle="1" w:styleId="citation-62">
    <w:name w:val="citation-62"/>
    <w:basedOn w:val="DefaultParagraphFont"/>
    <w:rsid w:val="00E0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9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NAMA : ZAINAL ABIDIN  NPM    :2253031003  Ringkasan Jurnal: Membedakan Teori, Ke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bidin5701@outlook.com</dc:creator>
  <cp:keywords/>
  <dc:description/>
  <cp:lastModifiedBy>bidin5701@outlook.com</cp:lastModifiedBy>
  <cp:revision>1</cp:revision>
  <dcterms:created xsi:type="dcterms:W3CDTF">2025-10-29T06:53:00Z</dcterms:created>
  <dcterms:modified xsi:type="dcterms:W3CDTF">2025-10-29T07:19:00Z</dcterms:modified>
</cp:coreProperties>
</file>