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C407" w14:textId="7D8C7E47" w:rsidR="002F54A1" w:rsidRDefault="007A4474">
      <w:pPr>
        <w:ind w:left="-5"/>
      </w:pPr>
      <w:r>
        <w:t>Nama</w:t>
      </w:r>
      <w:r>
        <w:t xml:space="preserve"> </w:t>
      </w:r>
      <w:r>
        <w:t xml:space="preserve">: </w:t>
      </w:r>
      <w:proofErr w:type="spellStart"/>
      <w:r>
        <w:t>A</w:t>
      </w:r>
      <w:r w:rsidR="000E539B">
        <w:t>r.Try</w:t>
      </w:r>
      <w:proofErr w:type="spellEnd"/>
      <w:r w:rsidR="000E539B">
        <w:t xml:space="preserve"> </w:t>
      </w:r>
      <w:proofErr w:type="spellStart"/>
      <w:r w:rsidR="000E539B">
        <w:t>Saputri</w:t>
      </w:r>
      <w:proofErr w:type="spellEnd"/>
    </w:p>
    <w:p w14:paraId="38804817" w14:textId="3B554B34" w:rsidR="002F54A1" w:rsidRDefault="007A4474">
      <w:pPr>
        <w:ind w:left="-5"/>
      </w:pPr>
      <w:r>
        <w:t>NPM</w:t>
      </w:r>
      <w:r>
        <w:t xml:space="preserve"> </w:t>
      </w:r>
      <w:r>
        <w:t>: 23130310</w:t>
      </w:r>
      <w:r w:rsidR="000E539B">
        <w:t>82</w:t>
      </w:r>
    </w:p>
    <w:p w14:paraId="2C5A6476" w14:textId="77777777" w:rsidR="002F54A1" w:rsidRDefault="007A4474">
      <w:pPr>
        <w:ind w:left="-5"/>
      </w:pPr>
      <w:r>
        <w:t>Kelas</w:t>
      </w:r>
      <w:r>
        <w:t xml:space="preserve"> </w:t>
      </w:r>
      <w:r>
        <w:t>: 2023 C</w:t>
      </w:r>
      <w:r>
        <w:t xml:space="preserve"> </w:t>
      </w:r>
    </w:p>
    <w:p w14:paraId="22CCCEFF" w14:textId="77777777" w:rsidR="002F54A1" w:rsidRDefault="007A4474">
      <w:pPr>
        <w:spacing w:after="273"/>
        <w:ind w:left="0" w:firstLine="0"/>
        <w:jc w:val="left"/>
      </w:pPr>
      <w:r>
        <w:t xml:space="preserve"> </w:t>
      </w:r>
    </w:p>
    <w:p w14:paraId="262DD518" w14:textId="77777777" w:rsidR="002F54A1" w:rsidRDefault="007A4474">
      <w:pPr>
        <w:spacing w:after="273"/>
        <w:ind w:left="-5"/>
      </w:pPr>
      <w:r>
        <w:t>Summary e-</w:t>
      </w:r>
      <w:proofErr w:type="spellStart"/>
      <w:r>
        <w:t>Jurnal</w:t>
      </w:r>
      <w:proofErr w:type="spellEnd"/>
      <w:r>
        <w:t xml:space="preserve"> </w:t>
      </w:r>
    </w:p>
    <w:p w14:paraId="4754C5FF" w14:textId="77777777" w:rsidR="002F54A1" w:rsidRDefault="007A4474">
      <w:pPr>
        <w:spacing w:after="115"/>
        <w:ind w:left="168" w:firstLine="0"/>
        <w:jc w:val="left"/>
      </w:pPr>
      <w:r>
        <w:rPr>
          <w:b/>
        </w:rPr>
        <w:t xml:space="preserve">"Distinguishing between Theory, Theoretical Framework, and Conceptual </w:t>
      </w:r>
    </w:p>
    <w:p w14:paraId="1A3C9E08" w14:textId="77777777" w:rsidR="002F54A1" w:rsidRDefault="007A4474">
      <w:pPr>
        <w:spacing w:after="274"/>
        <w:ind w:left="0" w:right="2" w:firstLine="0"/>
        <w:jc w:val="center"/>
      </w:pPr>
      <w:r>
        <w:rPr>
          <w:b/>
        </w:rPr>
        <w:t xml:space="preserve">Framework" oleh </w:t>
      </w:r>
      <w:proofErr w:type="spellStart"/>
      <w:r>
        <w:rPr>
          <w:b/>
        </w:rPr>
        <w:t>Dr.</w:t>
      </w:r>
      <w:proofErr w:type="spellEnd"/>
      <w:r>
        <w:rPr>
          <w:b/>
        </w:rPr>
        <w:t xml:space="preserve"> Charles </w:t>
      </w:r>
      <w:proofErr w:type="spellStart"/>
      <w:r>
        <w:rPr>
          <w:b/>
        </w:rPr>
        <w:t>Kivunja</w:t>
      </w:r>
      <w:proofErr w:type="spellEnd"/>
      <w:r>
        <w:rPr>
          <w:b/>
        </w:rPr>
        <w:t xml:space="preserve"> </w:t>
      </w:r>
    </w:p>
    <w:p w14:paraId="36863241" w14:textId="77777777" w:rsidR="000E539B" w:rsidRDefault="000E539B" w:rsidP="000E539B">
      <w:pPr>
        <w:pStyle w:val="NormalWeb"/>
        <w:jc w:val="both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“Distinguishing between Theory, Theoretical Framework, and Conceptual Framework”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Charles </w:t>
      </w:r>
      <w:proofErr w:type="spellStart"/>
      <w:r>
        <w:t>Kivunja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, dan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menyoroti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praktisnya</w:t>
      </w:r>
      <w:proofErr w:type="spellEnd"/>
      <w:r>
        <w:t xml:space="preserve">, </w:t>
      </w:r>
      <w:proofErr w:type="spellStart"/>
      <w:r>
        <w:t>Kivunja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</w:t>
      </w:r>
    </w:p>
    <w:p w14:paraId="5542B683" w14:textId="77777777" w:rsidR="000E539B" w:rsidRDefault="000E539B" w:rsidP="000E539B">
      <w:pPr>
        <w:pStyle w:val="NormalWeb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Kivunja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data </w:t>
      </w:r>
      <w:proofErr w:type="spellStart"/>
      <w:r>
        <w:t>empiris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 xml:space="preserve"> dan </w:t>
      </w:r>
      <w:proofErr w:type="spellStart"/>
      <w:r>
        <w:t>induktif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dan </w:t>
      </w:r>
      <w:proofErr w:type="spellStart"/>
      <w:r>
        <w:t>asumsi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antarkonsep</w:t>
      </w:r>
      <w:proofErr w:type="spellEnd"/>
      <w:r>
        <w:t xml:space="preserve"> dan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proposisi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digeneralisasi</w:t>
      </w:r>
      <w:proofErr w:type="spellEnd"/>
      <w:r>
        <w:t xml:space="preserve">. Teori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menerapkan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dan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Asumsi</w:t>
      </w:r>
      <w:proofErr w:type="spellEnd"/>
      <w:r>
        <w:t xml:space="preserve"> dan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>.</w:t>
      </w:r>
    </w:p>
    <w:p w14:paraId="7B60A3B1" w14:textId="77777777" w:rsidR="000E539B" w:rsidRDefault="000E539B" w:rsidP="000E539B">
      <w:pPr>
        <w:pStyle w:val="NormalWeb"/>
        <w:jc w:val="both"/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dan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dan </w:t>
      </w:r>
      <w:proofErr w:type="spellStart"/>
      <w:r>
        <w:t>menafsirkan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28B3E557" w14:textId="29D2B47A" w:rsidR="000E539B" w:rsidRDefault="000E539B" w:rsidP="000E539B">
      <w:pPr>
        <w:pStyle w:val="NormalWeb"/>
        <w:jc w:val="both"/>
      </w:pP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, </w:t>
      </w:r>
      <w:proofErr w:type="spellStart"/>
      <w:r>
        <w:t>rencana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, dan </w:t>
      </w:r>
      <w:proofErr w:type="spellStart"/>
      <w:r>
        <w:t>praktik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gagasan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, </w:t>
      </w:r>
      <w:proofErr w:type="spellStart"/>
      <w:r>
        <w:t>merencanakan</w:t>
      </w:r>
      <w:proofErr w:type="spellEnd"/>
      <w:r>
        <w:t xml:space="preserve">, </w:t>
      </w:r>
      <w:proofErr w:type="spellStart"/>
      <w:r>
        <w:t>melaksanakan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, </w:t>
      </w:r>
      <w:proofErr w:type="spellStart"/>
      <w:r>
        <w:lastRenderedPageBreak/>
        <w:t>peneliti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Dr.</w:t>
      </w:r>
      <w:proofErr w:type="spellEnd"/>
      <w:r>
        <w:t xml:space="preserve"> </w:t>
      </w:r>
      <w:proofErr w:type="spellStart"/>
      <w:r>
        <w:t>Kivunja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, dan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proposal dan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</w:p>
    <w:p w14:paraId="6F5B49A7" w14:textId="77777777" w:rsidR="002F54A1" w:rsidRDefault="007A4474" w:rsidP="000E539B">
      <w:pPr>
        <w:spacing w:after="0"/>
        <w:ind w:left="0" w:firstLine="0"/>
      </w:pPr>
      <w:r>
        <w:t xml:space="preserve"> </w:t>
      </w:r>
    </w:p>
    <w:sectPr w:rsidR="002F54A1">
      <w:pgSz w:w="11911" w:h="16841"/>
      <w:pgMar w:top="1759" w:right="1698" w:bottom="173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A1"/>
    <w:rsid w:val="000E539B"/>
    <w:rsid w:val="002F54A1"/>
    <w:rsid w:val="007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0554"/>
  <w15:docId w15:val="{78ECC33B-0B6A-4F4F-A785-709619E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3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artryyy</dc:creator>
  <cp:keywords/>
  <cp:lastModifiedBy>MyBook Hype AMD</cp:lastModifiedBy>
  <cp:revision>2</cp:revision>
  <dcterms:created xsi:type="dcterms:W3CDTF">2025-10-14T16:07:00Z</dcterms:created>
  <dcterms:modified xsi:type="dcterms:W3CDTF">2025-10-14T16:07:00Z</dcterms:modified>
</cp:coreProperties>
</file>