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Nama  : Tria febriana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Npm    : 2313031077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Tugas : Soal Pilgan akuntansi sektor publik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SOAL PILIHAN GANDA </w:t>
      </w:r>
    </w:p>
    <w:p>
      <w:pPr>
        <w:pStyle w:val="style0"/>
        <w:jc w:val="both"/>
        <w:rPr>
          <w:b w:val="false"/>
          <w:bCs w:val="false"/>
        </w:rPr>
      </w:pPr>
      <w:r>
        <w:rPr>
          <w:b/>
          <w:bCs/>
          <w:lang w:val="en-US"/>
        </w:rPr>
        <w:t>1. Manakah dari berikut ini yang merupakan karakteristik utama sektor publik dibandingkan dengan sektor privat?</w:t>
      </w:r>
    </w:p>
    <w:p>
      <w:pPr>
        <w:pStyle w:val="style0"/>
        <w:jc w:val="both"/>
        <w:rPr>
          <w:b w:val="false"/>
          <w:bCs w:val="false"/>
        </w:rPr>
      </w:pPr>
      <w:r>
        <w:rPr>
          <w:b w:val="false"/>
          <w:bCs w:val="false"/>
        </w:rPr>
        <w:t>a. Berorientasi pada laba</w:t>
      </w:r>
    </w:p>
    <w:p>
      <w:pPr>
        <w:pStyle w:val="style0"/>
        <w:jc w:val="both"/>
        <w:rPr>
          <w:b w:val="false"/>
          <w:bCs w:val="false"/>
        </w:rPr>
      </w:pPr>
      <w:r>
        <w:rPr>
          <w:b w:val="false"/>
          <w:bCs w:val="false"/>
        </w:rPr>
        <w:t>b. Fokus pada kepuasan pelanggan</w:t>
      </w:r>
    </w:p>
    <w:p>
      <w:pPr>
        <w:pStyle w:val="style0"/>
        <w:jc w:val="both"/>
        <w:rPr>
          <w:b w:val="false"/>
          <w:bCs w:val="false"/>
        </w:rPr>
      </w:pPr>
      <w:r>
        <w:rPr>
          <w:b w:val="false"/>
          <w:bCs w:val="false"/>
        </w:rPr>
        <w:t>c. Bertanggung jawab kepada pemilik modal</w:t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>d. Bertujuan memberikan pelayanan kepada masyarakat</w:t>
      </w:r>
    </w:p>
    <w:p>
      <w:pPr>
        <w:pStyle w:val="style0"/>
        <w:jc w:val="both"/>
        <w:rPr>
          <w:b w:val="false"/>
          <w:bCs w:val="false"/>
        </w:rPr>
      </w:pPr>
      <w:r>
        <w:rPr>
          <w:b w:val="false"/>
          <w:bCs w:val="false"/>
        </w:rPr>
        <w:t>e. Mengandalkan pendapatan dari penjualan barang dan jasa</w:t>
      </w:r>
    </w:p>
    <w:p>
      <w:pPr>
        <w:pStyle w:val="style0"/>
        <w:jc w:val="both"/>
        <w:rPr>
          <w:b w:val="false"/>
          <w:bCs w:val="false"/>
        </w:rPr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2. Salah satu tujuan dari akuntansi manajemen sektor publik adalah.... </w:t>
      </w:r>
    </w:p>
    <w:p>
      <w:pPr>
        <w:pStyle w:val="style0"/>
        <w:rPr/>
      </w:pPr>
      <w:r>
        <w:rPr>
          <w:lang w:val="en-US"/>
        </w:rPr>
        <w:t>a. Menentukan dividen bagi pemegang saham</w:t>
      </w:r>
    </w:p>
    <w:p>
      <w:pPr>
        <w:pStyle w:val="style0"/>
        <w:rPr/>
      </w:pPr>
      <w:r>
        <w:rPr>
          <w:lang w:val="en-US"/>
        </w:rPr>
        <w:t>b. Menyusun laporan laba rugi perusahaan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c. Membantu pengambilan keputusan dalam penggunaan sumber daya publik</w:t>
      </w:r>
    </w:p>
    <w:p>
      <w:pPr>
        <w:pStyle w:val="style0"/>
        <w:rPr/>
      </w:pPr>
      <w:r>
        <w:rPr>
          <w:lang w:val="en-US"/>
        </w:rPr>
        <w:t>d. Menilai harga pasar dari aset tetap pemerintah</w:t>
      </w:r>
    </w:p>
    <w:p>
      <w:pPr>
        <w:pStyle w:val="style0"/>
        <w:rPr/>
      </w:pPr>
      <w:r>
        <w:rPr>
          <w:lang w:val="en-US"/>
        </w:rPr>
        <w:t>e. Meningkatkan penjualan layanan publik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b/>
          <w:bCs/>
          <w:lang w:val="en-US"/>
        </w:rPr>
        <w:t>3. Alat utama yang digunakan dalam sistem pengendalian manajemen sektor publik adalah.....</w:t>
      </w:r>
    </w:p>
    <w:p>
      <w:pPr>
        <w:pStyle w:val="style0"/>
        <w:rPr/>
      </w:pPr>
      <w:r>
        <w:rPr>
          <w:lang w:val="en-US"/>
        </w:rPr>
        <w:t>a. Laporan keuangan tahunan</w:t>
      </w:r>
    </w:p>
    <w:p>
      <w:pPr>
        <w:pStyle w:val="style0"/>
        <w:rPr/>
      </w:pPr>
      <w:r>
        <w:rPr>
          <w:lang w:val="en-US"/>
        </w:rPr>
        <w:t>b. Penilaian aset tetap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c. Sistem audit internal dan indikator kinerja</w:t>
      </w:r>
    </w:p>
    <w:p>
      <w:pPr>
        <w:pStyle w:val="style0"/>
        <w:rPr/>
      </w:pPr>
      <w:r>
        <w:rPr>
          <w:lang w:val="en-US"/>
        </w:rPr>
        <w:t>d. Harga pasar</w:t>
      </w:r>
    </w:p>
    <w:p>
      <w:pPr>
        <w:pStyle w:val="style0"/>
        <w:rPr/>
      </w:pPr>
      <w:r>
        <w:rPr>
          <w:lang w:val="en-US"/>
        </w:rPr>
        <w:t>e. Jumlah pelanggan</w:t>
      </w:r>
    </w:p>
    <w:p>
      <w:pPr>
        <w:pStyle w:val="style0"/>
        <w:rPr/>
      </w:pPr>
      <w:r>
        <w:rPr>
          <w:lang w:val="en-US"/>
        </w:rPr>
        <w:t xml:space="preserve">4. Anggaran berbasis kinerja (performance-based budgeting) menekankan padaa.... </w:t>
      </w:r>
    </w:p>
    <w:p>
      <w:pPr>
        <w:pStyle w:val="style0"/>
        <w:rPr/>
      </w:pPr>
      <w:r>
        <w:rPr>
          <w:lang w:val="en-US"/>
        </w:rPr>
        <w:t>a. Pengeluaran berdasarkan tahun sebelumnya</w:t>
      </w:r>
    </w:p>
    <w:p>
      <w:pPr>
        <w:pStyle w:val="style0"/>
        <w:rPr/>
      </w:pPr>
      <w:r>
        <w:rPr>
          <w:lang w:val="en-US"/>
        </w:rPr>
        <w:t>b. Penyesuaian terhadap inflasi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c. Hubungan antara input, output, dan outcome</w:t>
      </w:r>
    </w:p>
    <w:p>
      <w:pPr>
        <w:pStyle w:val="style0"/>
        <w:rPr/>
      </w:pPr>
      <w:r>
        <w:rPr>
          <w:lang w:val="en-US"/>
        </w:rPr>
        <w:t>d. Perbandingan antara sektor swasta dan publik</w:t>
      </w:r>
    </w:p>
    <w:p>
      <w:pPr>
        <w:pStyle w:val="style0"/>
        <w:rPr/>
      </w:pPr>
      <w:r>
        <w:rPr>
          <w:lang w:val="en-US"/>
        </w:rPr>
        <w:t>e. Pengurangan beban pajak masyarakat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5. Dalam sektor publik, harga layanan sering ditentukan dengan mempertimbangkan.... </w:t>
      </w:r>
    </w:p>
    <w:p>
      <w:pPr>
        <w:pStyle w:val="style0"/>
        <w:rPr/>
      </w:pPr>
      <w:r>
        <w:rPr>
          <w:lang w:val="en-US"/>
        </w:rPr>
        <w:t>a. Keinginan investor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b. Biaya produksi dan kebijakan subsidi pemerintah</w:t>
      </w:r>
    </w:p>
    <w:p>
      <w:pPr>
        <w:pStyle w:val="style0"/>
        <w:rPr/>
      </w:pPr>
      <w:r>
        <w:rPr>
          <w:lang w:val="en-US"/>
        </w:rPr>
        <w:t>c. Permintaan pasar global</w:t>
      </w:r>
    </w:p>
    <w:p>
      <w:pPr>
        <w:pStyle w:val="style0"/>
        <w:rPr/>
      </w:pPr>
      <w:r>
        <w:rPr>
          <w:lang w:val="en-US"/>
        </w:rPr>
        <w:t>d. Nilai jual kembali aset</w:t>
      </w:r>
    </w:p>
    <w:p>
      <w:pPr>
        <w:pStyle w:val="style0"/>
        <w:rPr/>
      </w:pPr>
      <w:r>
        <w:rPr>
          <w:lang w:val="en-US"/>
        </w:rPr>
        <w:t>e. Target profit maksimal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207</Words>
  <Characters>1282</Characters>
  <Application>WPS Office</Application>
  <Paragraphs>38</Paragraphs>
  <CharactersWithSpaces>1463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2025-10-02T23:58:27Z</dcterms:created>
  <dc:creator>24040RN64Y</dc:creator>
  <lastModifiedBy>24040RN64Y</lastModifiedBy>
  <dcterms:modified xsi:type="dcterms:W3CDTF">2025-10-08T15:01:30Z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eb044a71ac3447b9b481d3ff8a29fab8</vt:lpwstr>
  </property>
</Properties>
</file>