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30BC" w14:textId="46C4FFEB" w:rsidR="00B359F3" w:rsidRDefault="00B359F3" w:rsidP="00B359F3">
      <w:pPr>
        <w:spacing w:line="276" w:lineRule="auto"/>
        <w:ind w:left="720"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NAMA: SUERNA</w:t>
      </w:r>
    </w:p>
    <w:p w14:paraId="0E9ABF74" w14:textId="64F17739" w:rsidR="00B359F3" w:rsidRDefault="00B359F3" w:rsidP="00B359F3">
      <w:pPr>
        <w:spacing w:line="276" w:lineRule="auto"/>
        <w:ind w:left="720"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NPM: 2313031081</w:t>
      </w:r>
    </w:p>
    <w:p w14:paraId="1E77BE32" w14:textId="5CB77674" w:rsidR="00B359F3" w:rsidRPr="00B359F3" w:rsidRDefault="00B359F3" w:rsidP="00B359F3">
      <w:pPr>
        <w:spacing w:line="276" w:lineRule="auto"/>
        <w:ind w:left="720"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KELAS: C</w:t>
      </w:r>
    </w:p>
    <w:p w14:paraId="1C666261" w14:textId="77777777" w:rsidR="00B359F3" w:rsidRDefault="00B359F3" w:rsidP="00B359F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13328116" w14:textId="054816E9" w:rsidR="00BE7D8D" w:rsidRDefault="004F0C5B" w:rsidP="004F0C5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F0C5B">
        <w:rPr>
          <w:rFonts w:ascii="Arial" w:hAnsi="Arial" w:cs="Arial"/>
          <w:sz w:val="24"/>
          <w:szCs w:val="24"/>
        </w:rPr>
        <w:t xml:space="preserve">Salah </w:t>
      </w:r>
      <w:proofErr w:type="spellStart"/>
      <w:r w:rsidRPr="004F0C5B">
        <w:rPr>
          <w:rFonts w:ascii="Arial" w:hAnsi="Arial" w:cs="Arial"/>
          <w:sz w:val="24"/>
          <w:szCs w:val="24"/>
        </w:rPr>
        <w:t>satu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ciri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utama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teori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anggaran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publik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menurut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r w:rsidRPr="004F0C5B">
        <w:rPr>
          <w:rStyle w:val="Emphasis"/>
          <w:rFonts w:ascii="Arial" w:hAnsi="Arial" w:cs="Arial"/>
          <w:sz w:val="24"/>
          <w:szCs w:val="24"/>
        </w:rPr>
        <w:t>Lance T. LeLoup</w:t>
      </w:r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adalah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perubahan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paradigma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dari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incrementalism </w:t>
      </w:r>
      <w:proofErr w:type="spellStart"/>
      <w:r w:rsidRPr="004F0C5B">
        <w:rPr>
          <w:rFonts w:ascii="Arial" w:hAnsi="Arial" w:cs="Arial"/>
          <w:sz w:val="24"/>
          <w:szCs w:val="24"/>
        </w:rPr>
        <w:t>menuju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macrobudgeting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. Faktor </w:t>
      </w:r>
      <w:proofErr w:type="spellStart"/>
      <w:r w:rsidRPr="004F0C5B">
        <w:rPr>
          <w:rFonts w:ascii="Arial" w:hAnsi="Arial" w:cs="Arial"/>
          <w:sz w:val="24"/>
          <w:szCs w:val="24"/>
        </w:rPr>
        <w:t>utama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F0C5B">
        <w:rPr>
          <w:rFonts w:ascii="Arial" w:hAnsi="Arial" w:cs="Arial"/>
          <w:sz w:val="24"/>
          <w:szCs w:val="24"/>
        </w:rPr>
        <w:t>mendorong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perubahan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ini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adalah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…</w:t>
      </w:r>
    </w:p>
    <w:p w14:paraId="39A3A929" w14:textId="77777777" w:rsidR="00B359F3" w:rsidRDefault="00B359F3" w:rsidP="00B359F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37BE2545" w14:textId="747A62B2" w:rsidR="004F0C5B" w:rsidRPr="004F0C5B" w:rsidRDefault="004F0C5B" w:rsidP="004F0C5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Meningkatnya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efisiensi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birokrasi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pemerintah</w:t>
      </w:r>
      <w:proofErr w:type="spellEnd"/>
    </w:p>
    <w:p w14:paraId="16292D8B" w14:textId="5761EB4C" w:rsidR="004F0C5B" w:rsidRPr="004F0C5B" w:rsidRDefault="004F0C5B" w:rsidP="004F0C5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Perkembangan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teknologi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4F0C5B">
        <w:rPr>
          <w:rFonts w:ascii="Arial" w:hAnsi="Arial" w:cs="Arial"/>
          <w:sz w:val="24"/>
          <w:szCs w:val="24"/>
        </w:rPr>
        <w:t>dalam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akuntansi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pemerintahan</w:t>
      </w:r>
      <w:proofErr w:type="spellEnd"/>
    </w:p>
    <w:p w14:paraId="628CAC2E" w14:textId="66EB6107" w:rsidR="004F0C5B" w:rsidRPr="004F0C5B" w:rsidRDefault="004F0C5B" w:rsidP="004F0C5B">
      <w:pPr>
        <w:pStyle w:val="ListParagraph"/>
        <w:numPr>
          <w:ilvl w:val="0"/>
          <w:numId w:val="2"/>
        </w:numPr>
        <w:shd w:val="clear" w:color="auto" w:fill="A8D08D" w:themeFill="accent6" w:themeFillTint="99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Krisis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defisit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anggaran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C5B">
        <w:rPr>
          <w:rFonts w:ascii="Arial" w:hAnsi="Arial" w:cs="Arial"/>
          <w:sz w:val="24"/>
          <w:szCs w:val="24"/>
        </w:rPr>
        <w:t>kebutuhan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pengendalian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fiskal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nasional</w:t>
      </w:r>
      <w:proofErr w:type="spellEnd"/>
    </w:p>
    <w:p w14:paraId="6EF6427A" w14:textId="51D73E37" w:rsidR="004F0C5B" w:rsidRPr="004F0C5B" w:rsidRDefault="004F0C5B" w:rsidP="004F0C5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Perubahan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sistem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pemerintahan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dari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sentralisasi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ke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desentralisasi</w:t>
      </w:r>
      <w:proofErr w:type="spellEnd"/>
    </w:p>
    <w:p w14:paraId="497AB1E6" w14:textId="569D4C6E" w:rsidR="004F0C5B" w:rsidRDefault="004F0C5B" w:rsidP="004F0C5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Kebutuhan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untuk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mempercepat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penyerapan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belanja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negara</w:t>
      </w:r>
    </w:p>
    <w:p w14:paraId="6B89FD30" w14:textId="77777777" w:rsidR="00B359F3" w:rsidRPr="004F0C5B" w:rsidRDefault="00B359F3" w:rsidP="00B359F3">
      <w:pPr>
        <w:pStyle w:val="ListParagraph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4DA8E66E" w14:textId="27C3037D" w:rsidR="004F0C5B" w:rsidRDefault="004F0C5B" w:rsidP="004F0C5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Konsep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“responsibility budgeting” </w:t>
      </w:r>
      <w:proofErr w:type="spellStart"/>
      <w:r w:rsidRPr="004F0C5B">
        <w:rPr>
          <w:rFonts w:ascii="Arial" w:hAnsi="Arial" w:cs="Arial"/>
          <w:sz w:val="24"/>
          <w:szCs w:val="24"/>
        </w:rPr>
        <w:t>seperti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F0C5B">
        <w:rPr>
          <w:rFonts w:ascii="Arial" w:hAnsi="Arial" w:cs="Arial"/>
          <w:sz w:val="24"/>
          <w:szCs w:val="24"/>
        </w:rPr>
        <w:t>dijelaskan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oleh </w:t>
      </w:r>
      <w:r w:rsidRPr="004F0C5B">
        <w:rPr>
          <w:rStyle w:val="Emphasis"/>
          <w:rFonts w:ascii="Arial" w:hAnsi="Arial" w:cs="Arial"/>
          <w:sz w:val="24"/>
          <w:szCs w:val="24"/>
        </w:rPr>
        <w:t>L.R. Jones</w:t>
      </w:r>
      <w:r w:rsidRPr="004F0C5B">
        <w:rPr>
          <w:rFonts w:ascii="Arial" w:hAnsi="Arial" w:cs="Arial"/>
          <w:sz w:val="24"/>
          <w:szCs w:val="24"/>
        </w:rPr>
        <w:t xml:space="preserve"> dan </w:t>
      </w:r>
      <w:r w:rsidRPr="004F0C5B">
        <w:rPr>
          <w:rStyle w:val="Emphasis"/>
          <w:rFonts w:ascii="Arial" w:hAnsi="Arial" w:cs="Arial"/>
          <w:sz w:val="24"/>
          <w:szCs w:val="24"/>
        </w:rPr>
        <w:t>Fred Thompson</w:t>
      </w:r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menekankan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pentingnya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…</w:t>
      </w:r>
    </w:p>
    <w:p w14:paraId="7F699F5C" w14:textId="77777777" w:rsidR="00B359F3" w:rsidRDefault="00B359F3" w:rsidP="00B359F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2E360EA4" w14:textId="02385D42" w:rsidR="004F0C5B" w:rsidRPr="004F0C5B" w:rsidRDefault="004F0C5B" w:rsidP="004F0C5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Sentralisasi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pengendalian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fiskal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F0C5B">
        <w:rPr>
          <w:rFonts w:ascii="Arial" w:hAnsi="Arial" w:cs="Arial"/>
          <w:sz w:val="24"/>
          <w:szCs w:val="24"/>
        </w:rPr>
        <w:t>tangan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presiden</w:t>
      </w:r>
      <w:proofErr w:type="spellEnd"/>
    </w:p>
    <w:p w14:paraId="475E5E5B" w14:textId="75D49A74" w:rsidR="004F0C5B" w:rsidRPr="004F0C5B" w:rsidRDefault="004F0C5B" w:rsidP="004F0C5B">
      <w:pPr>
        <w:pStyle w:val="ListParagraph"/>
        <w:numPr>
          <w:ilvl w:val="0"/>
          <w:numId w:val="3"/>
        </w:numPr>
        <w:shd w:val="clear" w:color="auto" w:fill="A8D08D" w:themeFill="accent6" w:themeFillTint="99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Pelimpahan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wewenang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anggaran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ke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unit-unit </w:t>
      </w:r>
      <w:proofErr w:type="spellStart"/>
      <w:r w:rsidRPr="004F0C5B">
        <w:rPr>
          <w:rFonts w:ascii="Arial" w:hAnsi="Arial" w:cs="Arial"/>
          <w:sz w:val="24"/>
          <w:szCs w:val="24"/>
        </w:rPr>
        <w:t>pelaksana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dengan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tanggung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jawab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F0C5B">
        <w:rPr>
          <w:rFonts w:ascii="Arial" w:hAnsi="Arial" w:cs="Arial"/>
          <w:sz w:val="24"/>
          <w:szCs w:val="24"/>
        </w:rPr>
        <w:t>jelas</w:t>
      </w:r>
      <w:proofErr w:type="spellEnd"/>
    </w:p>
    <w:p w14:paraId="78364F65" w14:textId="58293E30" w:rsidR="004F0C5B" w:rsidRPr="004F0C5B" w:rsidRDefault="004F0C5B" w:rsidP="004F0C5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Penghapusan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4F0C5B">
        <w:rPr>
          <w:rFonts w:ascii="Arial" w:hAnsi="Arial" w:cs="Arial"/>
          <w:sz w:val="24"/>
          <w:szCs w:val="24"/>
        </w:rPr>
        <w:t>evaluasi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anggaran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tahunan</w:t>
      </w:r>
      <w:proofErr w:type="spellEnd"/>
    </w:p>
    <w:p w14:paraId="41439EFD" w14:textId="01344F29" w:rsidR="004F0C5B" w:rsidRPr="004F0C5B" w:rsidRDefault="004F0C5B" w:rsidP="004F0C5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Penyeragaman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sistem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anggaran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antara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sektor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publik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C5B">
        <w:rPr>
          <w:rFonts w:ascii="Arial" w:hAnsi="Arial" w:cs="Arial"/>
          <w:sz w:val="24"/>
          <w:szCs w:val="24"/>
        </w:rPr>
        <w:t>swasta</w:t>
      </w:r>
      <w:proofErr w:type="spellEnd"/>
    </w:p>
    <w:p w14:paraId="4ECD7737" w14:textId="12137B2B" w:rsidR="004F0C5B" w:rsidRDefault="004F0C5B" w:rsidP="004F0C5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Pemisahan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Pr="004F0C5B">
        <w:rPr>
          <w:rFonts w:ascii="Arial" w:hAnsi="Arial" w:cs="Arial"/>
          <w:sz w:val="24"/>
          <w:szCs w:val="24"/>
        </w:rPr>
        <w:t>antara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perencanaan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C5B">
        <w:rPr>
          <w:rFonts w:ascii="Arial" w:hAnsi="Arial" w:cs="Arial"/>
          <w:sz w:val="24"/>
          <w:szCs w:val="24"/>
        </w:rPr>
        <w:t>pelaksanaan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anggaran</w:t>
      </w:r>
      <w:proofErr w:type="spellEnd"/>
    </w:p>
    <w:p w14:paraId="1068E615" w14:textId="77777777" w:rsidR="00B359F3" w:rsidRPr="004F0C5B" w:rsidRDefault="00B359F3" w:rsidP="00B359F3">
      <w:pPr>
        <w:pStyle w:val="ListParagraph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30FC2169" w14:textId="234F75B8" w:rsidR="004F0C5B" w:rsidRDefault="004F0C5B" w:rsidP="004F0C5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F0C5B">
        <w:rPr>
          <w:rFonts w:ascii="Arial" w:hAnsi="Arial" w:cs="Arial"/>
          <w:sz w:val="24"/>
          <w:szCs w:val="24"/>
        </w:rPr>
        <w:t xml:space="preserve">Teori “Budgeting for Outcomes” </w:t>
      </w:r>
      <w:proofErr w:type="spellStart"/>
      <w:r w:rsidRPr="004F0C5B">
        <w:rPr>
          <w:rFonts w:ascii="Arial" w:hAnsi="Arial" w:cs="Arial"/>
          <w:sz w:val="24"/>
          <w:szCs w:val="24"/>
        </w:rPr>
        <w:t>menandai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pergeseran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fokus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dari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…</w:t>
      </w:r>
    </w:p>
    <w:p w14:paraId="3A63CF43" w14:textId="77777777" w:rsidR="00B359F3" w:rsidRDefault="00B359F3" w:rsidP="00B359F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64E455BE" w14:textId="4C3D3374" w:rsidR="004F0C5B" w:rsidRPr="004F0C5B" w:rsidRDefault="004F0C5B" w:rsidP="004F0C5B">
      <w:pPr>
        <w:pStyle w:val="ListParagraph"/>
        <w:numPr>
          <w:ilvl w:val="0"/>
          <w:numId w:val="4"/>
        </w:numPr>
        <w:shd w:val="clear" w:color="auto" w:fill="A8D08D" w:themeFill="accent6" w:themeFillTint="99"/>
        <w:spacing w:line="276" w:lineRule="auto"/>
        <w:rPr>
          <w:rFonts w:ascii="Arial" w:hAnsi="Arial" w:cs="Arial"/>
          <w:sz w:val="24"/>
          <w:szCs w:val="24"/>
        </w:rPr>
      </w:pPr>
      <w:r w:rsidRPr="004F0C5B">
        <w:rPr>
          <w:rFonts w:ascii="Arial" w:hAnsi="Arial" w:cs="Arial"/>
          <w:sz w:val="24"/>
          <w:szCs w:val="24"/>
        </w:rPr>
        <w:t xml:space="preserve">Input dan proses </w:t>
      </w:r>
      <w:proofErr w:type="spellStart"/>
      <w:r w:rsidRPr="004F0C5B">
        <w:rPr>
          <w:rFonts w:ascii="Arial" w:hAnsi="Arial" w:cs="Arial"/>
          <w:sz w:val="24"/>
          <w:szCs w:val="24"/>
        </w:rPr>
        <w:t>ke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hasil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C5B">
        <w:rPr>
          <w:rFonts w:ascii="Arial" w:hAnsi="Arial" w:cs="Arial"/>
          <w:sz w:val="24"/>
          <w:szCs w:val="24"/>
        </w:rPr>
        <w:t>efektivitas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kinerja</w:t>
      </w:r>
      <w:proofErr w:type="spellEnd"/>
    </w:p>
    <w:p w14:paraId="62EBB950" w14:textId="7847605B" w:rsidR="004F0C5B" w:rsidRPr="004F0C5B" w:rsidRDefault="004F0C5B" w:rsidP="004F0C5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F0C5B">
        <w:rPr>
          <w:rFonts w:ascii="Arial" w:hAnsi="Arial" w:cs="Arial"/>
          <w:sz w:val="24"/>
          <w:szCs w:val="24"/>
        </w:rPr>
        <w:t xml:space="preserve">Kinerja </w:t>
      </w:r>
      <w:proofErr w:type="spellStart"/>
      <w:r w:rsidRPr="004F0C5B">
        <w:rPr>
          <w:rFonts w:ascii="Arial" w:hAnsi="Arial" w:cs="Arial"/>
          <w:sz w:val="24"/>
          <w:szCs w:val="24"/>
        </w:rPr>
        <w:t>ke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transparansi</w:t>
      </w:r>
      <w:proofErr w:type="spellEnd"/>
    </w:p>
    <w:p w14:paraId="654887E8" w14:textId="2E8697D7" w:rsidR="004F0C5B" w:rsidRPr="004F0C5B" w:rsidRDefault="004F0C5B" w:rsidP="004F0C5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Akuntabilitas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ke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kontrol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internal</w:t>
      </w:r>
    </w:p>
    <w:p w14:paraId="7C7BEFDD" w14:textId="670BD82D" w:rsidR="004F0C5B" w:rsidRPr="004F0C5B" w:rsidRDefault="004F0C5B" w:rsidP="004F0C5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Desentralisasi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ke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sentralisasi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r w:rsidRPr="004F0C5B">
        <w:rPr>
          <w:rFonts w:ascii="Arial" w:hAnsi="Arial" w:cs="Arial"/>
          <w:sz w:val="24"/>
          <w:szCs w:val="24"/>
        </w:rPr>
        <w:t>fiscal</w:t>
      </w:r>
    </w:p>
    <w:p w14:paraId="12C28A4F" w14:textId="221318C1" w:rsidR="004F0C5B" w:rsidRDefault="004F0C5B" w:rsidP="004F0C5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Reformasi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politik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ke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reformasi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akuntansi</w:t>
      </w:r>
      <w:proofErr w:type="spellEnd"/>
    </w:p>
    <w:p w14:paraId="51A96EAB" w14:textId="77777777" w:rsidR="00B359F3" w:rsidRDefault="00B359F3" w:rsidP="00B359F3">
      <w:pPr>
        <w:pStyle w:val="ListParagraph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18870F88" w14:textId="50923065" w:rsidR="002E4DB7" w:rsidRDefault="004F0C5B" w:rsidP="002E4D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F0C5B">
        <w:rPr>
          <w:rFonts w:ascii="Arial" w:hAnsi="Arial" w:cs="Arial"/>
          <w:sz w:val="24"/>
          <w:szCs w:val="24"/>
        </w:rPr>
        <w:t>Tujuan u</w:t>
      </w:r>
      <w:proofErr w:type="spellStart"/>
      <w:r w:rsidRPr="004F0C5B">
        <w:rPr>
          <w:rFonts w:ascii="Arial" w:hAnsi="Arial" w:cs="Arial"/>
          <w:sz w:val="24"/>
          <w:szCs w:val="24"/>
        </w:rPr>
        <w:t>tama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penerapan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akuntansi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sektor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publik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dalam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organisasi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pemerintahan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adalah</w:t>
      </w:r>
      <w:proofErr w:type="spellEnd"/>
      <w:r w:rsidRPr="004F0C5B">
        <w:rPr>
          <w:rFonts w:ascii="Arial" w:hAnsi="Arial" w:cs="Arial"/>
          <w:sz w:val="24"/>
          <w:szCs w:val="24"/>
        </w:rPr>
        <w:t>...</w:t>
      </w:r>
    </w:p>
    <w:p w14:paraId="13577F0A" w14:textId="77777777" w:rsidR="002E4DB7" w:rsidRPr="002E4DB7" w:rsidRDefault="002E4DB7" w:rsidP="002E4DB7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53CA47E8" w14:textId="60D8656B" w:rsidR="004F0C5B" w:rsidRPr="004F0C5B" w:rsidRDefault="004F0C5B" w:rsidP="002E4DB7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Meningkatkan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laba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bersih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pemerintah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daerah</w:t>
      </w:r>
      <w:proofErr w:type="spellEnd"/>
    </w:p>
    <w:p w14:paraId="68B79F19" w14:textId="098EAB29" w:rsidR="004F0C5B" w:rsidRPr="004F0C5B" w:rsidRDefault="004F0C5B" w:rsidP="004F0C5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F0C5B">
        <w:rPr>
          <w:rFonts w:ascii="Arial" w:hAnsi="Arial" w:cs="Arial"/>
          <w:sz w:val="24"/>
          <w:szCs w:val="24"/>
        </w:rPr>
        <w:t xml:space="preserve">Menyusun </w:t>
      </w:r>
      <w:proofErr w:type="spellStart"/>
      <w:r w:rsidRPr="004F0C5B">
        <w:rPr>
          <w:rFonts w:ascii="Arial" w:hAnsi="Arial" w:cs="Arial"/>
          <w:sz w:val="24"/>
          <w:szCs w:val="24"/>
        </w:rPr>
        <w:t>laporan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keuangan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bagi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investor </w:t>
      </w:r>
      <w:proofErr w:type="spellStart"/>
      <w:r w:rsidRPr="004F0C5B">
        <w:rPr>
          <w:rFonts w:ascii="Arial" w:hAnsi="Arial" w:cs="Arial"/>
          <w:sz w:val="24"/>
          <w:szCs w:val="24"/>
        </w:rPr>
        <w:t>swasta</w:t>
      </w:r>
      <w:proofErr w:type="spellEnd"/>
    </w:p>
    <w:p w14:paraId="4148ECCE" w14:textId="7DF1A758" w:rsidR="004F0C5B" w:rsidRPr="004F0C5B" w:rsidRDefault="004F0C5B" w:rsidP="004F0C5B">
      <w:pPr>
        <w:pStyle w:val="ListParagraph"/>
        <w:numPr>
          <w:ilvl w:val="0"/>
          <w:numId w:val="5"/>
        </w:numPr>
        <w:shd w:val="clear" w:color="auto" w:fill="A8D08D" w:themeFill="accent6" w:themeFillTint="99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Memberikan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informasi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untuk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akuntabilitas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C5B">
        <w:rPr>
          <w:rFonts w:ascii="Arial" w:hAnsi="Arial" w:cs="Arial"/>
          <w:sz w:val="24"/>
          <w:szCs w:val="24"/>
        </w:rPr>
        <w:t>pengambilan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keputusan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r w:rsidRPr="004F0C5B">
        <w:rPr>
          <w:rFonts w:ascii="Arial" w:hAnsi="Arial" w:cs="Arial"/>
          <w:sz w:val="24"/>
          <w:szCs w:val="24"/>
        </w:rPr>
        <w:t>public</w:t>
      </w:r>
    </w:p>
    <w:p w14:paraId="70E4E707" w14:textId="0328AD17" w:rsidR="004F0C5B" w:rsidRPr="004F0C5B" w:rsidRDefault="004F0C5B" w:rsidP="004F0C5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Mengatur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kebijakan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moneter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nasional</w:t>
      </w:r>
      <w:proofErr w:type="spellEnd"/>
    </w:p>
    <w:p w14:paraId="4A84F278" w14:textId="045BAAE3" w:rsidR="004F0C5B" w:rsidRDefault="004F0C5B" w:rsidP="004F0C5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0C5B">
        <w:rPr>
          <w:rFonts w:ascii="Arial" w:hAnsi="Arial" w:cs="Arial"/>
          <w:sz w:val="24"/>
          <w:szCs w:val="24"/>
        </w:rPr>
        <w:t>Mengukur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pertumbuhan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ekonomi</w:t>
      </w:r>
      <w:proofErr w:type="spellEnd"/>
      <w:r w:rsidRPr="004F0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C5B">
        <w:rPr>
          <w:rFonts w:ascii="Arial" w:hAnsi="Arial" w:cs="Arial"/>
          <w:sz w:val="24"/>
          <w:szCs w:val="24"/>
        </w:rPr>
        <w:t>nasional</w:t>
      </w:r>
      <w:proofErr w:type="spellEnd"/>
    </w:p>
    <w:p w14:paraId="4BB7845B" w14:textId="2CE417CA" w:rsidR="004F0C5B" w:rsidRDefault="004F0C5B" w:rsidP="004F0C5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359F3">
        <w:rPr>
          <w:rFonts w:ascii="Arial" w:hAnsi="Arial" w:cs="Arial"/>
          <w:sz w:val="24"/>
          <w:szCs w:val="24"/>
        </w:rPr>
        <w:lastRenderedPageBreak/>
        <w:t xml:space="preserve">Salah </w:t>
      </w:r>
      <w:proofErr w:type="spellStart"/>
      <w:r w:rsidRPr="00B359F3">
        <w:rPr>
          <w:rFonts w:ascii="Arial" w:hAnsi="Arial" w:cs="Arial"/>
          <w:sz w:val="24"/>
          <w:szCs w:val="24"/>
        </w:rPr>
        <w:t>satu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tantangan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terbesar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dalam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penerapan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akuntansi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sektor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publik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di era digital </w:t>
      </w:r>
      <w:proofErr w:type="spellStart"/>
      <w:r w:rsidRPr="00B359F3">
        <w:rPr>
          <w:rFonts w:ascii="Arial" w:hAnsi="Arial" w:cs="Arial"/>
          <w:sz w:val="24"/>
          <w:szCs w:val="24"/>
        </w:rPr>
        <w:t>adalah</w:t>
      </w:r>
      <w:proofErr w:type="spellEnd"/>
      <w:r w:rsidRPr="00B359F3">
        <w:rPr>
          <w:rFonts w:ascii="Arial" w:hAnsi="Arial" w:cs="Arial"/>
          <w:sz w:val="24"/>
          <w:szCs w:val="24"/>
        </w:rPr>
        <w:t>...</w:t>
      </w:r>
    </w:p>
    <w:p w14:paraId="45717E91" w14:textId="77777777" w:rsidR="002E4DB7" w:rsidRPr="00B359F3" w:rsidRDefault="002E4DB7" w:rsidP="002E4DB7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040209FB" w14:textId="2D2CD9D9" w:rsidR="004F0C5B" w:rsidRPr="00B359F3" w:rsidRDefault="004F0C5B" w:rsidP="00B359F3">
      <w:pPr>
        <w:pStyle w:val="ListParagraph"/>
        <w:numPr>
          <w:ilvl w:val="0"/>
          <w:numId w:val="6"/>
        </w:numPr>
        <w:shd w:val="clear" w:color="auto" w:fill="A8D08D" w:themeFill="accent6" w:themeFillTint="99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359F3">
        <w:rPr>
          <w:rFonts w:ascii="Arial" w:hAnsi="Arial" w:cs="Arial"/>
          <w:sz w:val="24"/>
          <w:szCs w:val="24"/>
        </w:rPr>
        <w:t>Menjaga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keamanan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data dan </w:t>
      </w:r>
      <w:proofErr w:type="spellStart"/>
      <w:r w:rsidRPr="00B359F3">
        <w:rPr>
          <w:rFonts w:ascii="Arial" w:hAnsi="Arial" w:cs="Arial"/>
          <w:sz w:val="24"/>
          <w:szCs w:val="24"/>
        </w:rPr>
        <w:t>integritas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informasi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keuangan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r w:rsidRPr="00B359F3">
        <w:rPr>
          <w:rFonts w:ascii="Arial" w:hAnsi="Arial" w:cs="Arial"/>
          <w:sz w:val="24"/>
          <w:szCs w:val="24"/>
        </w:rPr>
        <w:t>public</w:t>
      </w:r>
    </w:p>
    <w:p w14:paraId="74364F5B" w14:textId="1AD35683" w:rsidR="004F0C5B" w:rsidRPr="00B359F3" w:rsidRDefault="004F0C5B" w:rsidP="004F0C5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359F3">
        <w:rPr>
          <w:rFonts w:ascii="Arial" w:hAnsi="Arial" w:cs="Arial"/>
          <w:sz w:val="24"/>
          <w:szCs w:val="24"/>
        </w:rPr>
        <w:t>Menurunkan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jumlah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laporan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tahunan</w:t>
      </w:r>
      <w:proofErr w:type="spellEnd"/>
    </w:p>
    <w:p w14:paraId="38AAAFC4" w14:textId="6F8FF33A" w:rsidR="004F0C5B" w:rsidRPr="00B359F3" w:rsidRDefault="004F0C5B" w:rsidP="004F0C5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359F3">
        <w:rPr>
          <w:rFonts w:ascii="Arial" w:hAnsi="Arial" w:cs="Arial"/>
          <w:sz w:val="24"/>
          <w:szCs w:val="24"/>
        </w:rPr>
        <w:t>Mengurangi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keterlibatan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auditor </w:t>
      </w:r>
      <w:r w:rsidRPr="00B359F3">
        <w:rPr>
          <w:rFonts w:ascii="Arial" w:hAnsi="Arial" w:cs="Arial"/>
          <w:sz w:val="24"/>
          <w:szCs w:val="24"/>
        </w:rPr>
        <w:t>independent</w:t>
      </w:r>
    </w:p>
    <w:p w14:paraId="31587643" w14:textId="4FDD5A4A" w:rsidR="004F0C5B" w:rsidRPr="00B359F3" w:rsidRDefault="004F0C5B" w:rsidP="004F0C5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359F3">
        <w:rPr>
          <w:rFonts w:ascii="Arial" w:hAnsi="Arial" w:cs="Arial"/>
          <w:sz w:val="24"/>
          <w:szCs w:val="24"/>
        </w:rPr>
        <w:t>Meningkatkan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tingkat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9F3">
        <w:rPr>
          <w:rFonts w:ascii="Arial" w:hAnsi="Arial" w:cs="Arial"/>
          <w:sz w:val="24"/>
          <w:szCs w:val="24"/>
        </w:rPr>
        <w:t>kerahasiaan</w:t>
      </w:r>
      <w:proofErr w:type="spellEnd"/>
      <w:r w:rsidRPr="00B359F3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B359F3">
        <w:rPr>
          <w:rFonts w:ascii="Arial" w:hAnsi="Arial" w:cs="Arial"/>
          <w:sz w:val="24"/>
          <w:szCs w:val="24"/>
        </w:rPr>
        <w:t>keuangan</w:t>
      </w:r>
      <w:proofErr w:type="spellEnd"/>
    </w:p>
    <w:p w14:paraId="4CD1285F" w14:textId="77777777" w:rsidR="00B359F3" w:rsidRDefault="004F0C5B" w:rsidP="00B359F3">
      <w:pPr>
        <w:pStyle w:val="NormalWeb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B359F3">
        <w:rPr>
          <w:rFonts w:ascii="Arial" w:hAnsi="Arial" w:cs="Arial"/>
        </w:rPr>
        <w:t>Menghapuskan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sistem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pengawasan</w:t>
      </w:r>
      <w:proofErr w:type="spellEnd"/>
      <w:r w:rsidRPr="00B359F3">
        <w:rPr>
          <w:rFonts w:ascii="Arial" w:hAnsi="Arial" w:cs="Arial"/>
        </w:rPr>
        <w:t xml:space="preserve"> internal</w:t>
      </w:r>
    </w:p>
    <w:p w14:paraId="22D18D94" w14:textId="4AC7E0BC" w:rsidR="00B359F3" w:rsidRPr="00B359F3" w:rsidRDefault="00B359F3" w:rsidP="00B359F3">
      <w:pPr>
        <w:pStyle w:val="Normal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359F3">
        <w:rPr>
          <w:rFonts w:ascii="Arial" w:hAnsi="Arial" w:cs="Arial"/>
        </w:rPr>
        <w:t xml:space="preserve">Dalam </w:t>
      </w:r>
      <w:proofErr w:type="spellStart"/>
      <w:r w:rsidRPr="00B359F3">
        <w:rPr>
          <w:rFonts w:ascii="Arial" w:hAnsi="Arial" w:cs="Arial"/>
        </w:rPr>
        <w:t>sistem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akuntabilitas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publik</w:t>
      </w:r>
      <w:proofErr w:type="spellEnd"/>
      <w:r w:rsidRPr="00B359F3">
        <w:rPr>
          <w:rFonts w:ascii="Arial" w:hAnsi="Arial" w:cs="Arial"/>
        </w:rPr>
        <w:t xml:space="preserve">, </w:t>
      </w:r>
      <w:proofErr w:type="spellStart"/>
      <w:r w:rsidRPr="00B359F3">
        <w:rPr>
          <w:rFonts w:ascii="Arial" w:hAnsi="Arial" w:cs="Arial"/>
        </w:rPr>
        <w:t>bentuk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pertanggungjawaban</w:t>
      </w:r>
      <w:proofErr w:type="spellEnd"/>
      <w:r w:rsidRPr="00B359F3">
        <w:rPr>
          <w:rFonts w:ascii="Arial" w:hAnsi="Arial" w:cs="Arial"/>
        </w:rPr>
        <w:t xml:space="preserve"> yang paling </w:t>
      </w:r>
      <w:proofErr w:type="spellStart"/>
      <w:r w:rsidRPr="00B359F3">
        <w:rPr>
          <w:rFonts w:ascii="Arial" w:hAnsi="Arial" w:cs="Arial"/>
        </w:rPr>
        <w:t>mencerminkan</w:t>
      </w:r>
      <w:proofErr w:type="spellEnd"/>
      <w:r w:rsidRPr="00B359F3">
        <w:rPr>
          <w:rFonts w:ascii="Arial" w:hAnsi="Arial" w:cs="Arial"/>
        </w:rPr>
        <w:t xml:space="preserve"> </w:t>
      </w:r>
      <w:r w:rsidRPr="00B359F3">
        <w:rPr>
          <w:rStyle w:val="Emphasis"/>
          <w:rFonts w:ascii="Arial" w:hAnsi="Arial" w:cs="Arial"/>
        </w:rPr>
        <w:t>good governance</w:t>
      </w:r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adalah</w:t>
      </w:r>
      <w:proofErr w:type="spellEnd"/>
      <w:r w:rsidRPr="00B359F3">
        <w:rPr>
          <w:rFonts w:ascii="Arial" w:hAnsi="Arial" w:cs="Arial"/>
        </w:rPr>
        <w:t>...</w:t>
      </w:r>
    </w:p>
    <w:p w14:paraId="71055EF1" w14:textId="2FED42EE" w:rsidR="00B359F3" w:rsidRPr="00B359F3" w:rsidRDefault="00B359F3" w:rsidP="00B359F3">
      <w:pPr>
        <w:pStyle w:val="NormalWeb"/>
        <w:numPr>
          <w:ilvl w:val="0"/>
          <w:numId w:val="7"/>
        </w:numPr>
        <w:spacing w:line="276" w:lineRule="auto"/>
        <w:rPr>
          <w:rFonts w:ascii="Arial" w:hAnsi="Arial" w:cs="Arial"/>
        </w:rPr>
      </w:pPr>
      <w:proofErr w:type="spellStart"/>
      <w:r w:rsidRPr="00B359F3">
        <w:rPr>
          <w:rFonts w:ascii="Arial" w:hAnsi="Arial" w:cs="Arial"/>
        </w:rPr>
        <w:t>Pertanggungjawaban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vertikal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kepada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atasan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langsung</w:t>
      </w:r>
      <w:proofErr w:type="spellEnd"/>
    </w:p>
    <w:p w14:paraId="3C2D6486" w14:textId="28286066" w:rsidR="00B359F3" w:rsidRPr="00B359F3" w:rsidRDefault="00B359F3" w:rsidP="00B359F3">
      <w:pPr>
        <w:pStyle w:val="NormalWeb"/>
        <w:numPr>
          <w:ilvl w:val="0"/>
          <w:numId w:val="7"/>
        </w:numPr>
        <w:spacing w:line="276" w:lineRule="auto"/>
        <w:rPr>
          <w:rFonts w:ascii="Arial" w:hAnsi="Arial" w:cs="Arial"/>
        </w:rPr>
      </w:pPr>
      <w:proofErr w:type="spellStart"/>
      <w:r w:rsidRPr="00B359F3">
        <w:rPr>
          <w:rFonts w:ascii="Arial" w:hAnsi="Arial" w:cs="Arial"/>
        </w:rPr>
        <w:t>Pertanggungjawaban</w:t>
      </w:r>
      <w:proofErr w:type="spellEnd"/>
      <w:r w:rsidRPr="00B359F3">
        <w:rPr>
          <w:rFonts w:ascii="Arial" w:hAnsi="Arial" w:cs="Arial"/>
        </w:rPr>
        <w:t xml:space="preserve"> internal </w:t>
      </w:r>
      <w:proofErr w:type="spellStart"/>
      <w:r w:rsidRPr="00B359F3">
        <w:rPr>
          <w:rFonts w:ascii="Arial" w:hAnsi="Arial" w:cs="Arial"/>
        </w:rPr>
        <w:t>kepada</w:t>
      </w:r>
      <w:proofErr w:type="spellEnd"/>
      <w:r w:rsidRPr="00B359F3">
        <w:rPr>
          <w:rFonts w:ascii="Arial" w:hAnsi="Arial" w:cs="Arial"/>
        </w:rPr>
        <w:t xml:space="preserve"> auditor</w:t>
      </w:r>
    </w:p>
    <w:p w14:paraId="3006F4CF" w14:textId="689B1C65" w:rsidR="00B359F3" w:rsidRPr="00B359F3" w:rsidRDefault="00B359F3" w:rsidP="00B359F3">
      <w:pPr>
        <w:pStyle w:val="NormalWeb"/>
        <w:numPr>
          <w:ilvl w:val="0"/>
          <w:numId w:val="7"/>
        </w:numPr>
        <w:shd w:val="clear" w:color="auto" w:fill="A8D08D" w:themeFill="accent6" w:themeFillTint="99"/>
        <w:spacing w:line="276" w:lineRule="auto"/>
        <w:rPr>
          <w:rFonts w:ascii="Arial" w:hAnsi="Arial" w:cs="Arial"/>
        </w:rPr>
      </w:pPr>
      <w:proofErr w:type="spellStart"/>
      <w:r w:rsidRPr="00B359F3">
        <w:rPr>
          <w:rFonts w:ascii="Arial" w:hAnsi="Arial" w:cs="Arial"/>
        </w:rPr>
        <w:t>Pertanggungjawaban</w:t>
      </w:r>
      <w:proofErr w:type="spellEnd"/>
      <w:r w:rsidRPr="00B359F3">
        <w:rPr>
          <w:rFonts w:ascii="Arial" w:hAnsi="Arial" w:cs="Arial"/>
        </w:rPr>
        <w:t xml:space="preserve"> horizontal </w:t>
      </w:r>
      <w:proofErr w:type="spellStart"/>
      <w:r w:rsidRPr="00B359F3">
        <w:rPr>
          <w:rFonts w:ascii="Arial" w:hAnsi="Arial" w:cs="Arial"/>
        </w:rPr>
        <w:t>kepada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masyarakat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luas</w:t>
      </w:r>
      <w:proofErr w:type="spellEnd"/>
    </w:p>
    <w:p w14:paraId="219D3844" w14:textId="37908380" w:rsidR="00B359F3" w:rsidRPr="00B359F3" w:rsidRDefault="00B359F3" w:rsidP="00B359F3">
      <w:pPr>
        <w:pStyle w:val="NormalWeb"/>
        <w:numPr>
          <w:ilvl w:val="0"/>
          <w:numId w:val="7"/>
        </w:numPr>
        <w:spacing w:line="276" w:lineRule="auto"/>
        <w:rPr>
          <w:rFonts w:ascii="Arial" w:hAnsi="Arial" w:cs="Arial"/>
        </w:rPr>
      </w:pPr>
      <w:proofErr w:type="spellStart"/>
      <w:r w:rsidRPr="00B359F3">
        <w:rPr>
          <w:rFonts w:ascii="Arial" w:hAnsi="Arial" w:cs="Arial"/>
        </w:rPr>
        <w:t>Pertanggungjawaban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finansial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kepada</w:t>
      </w:r>
      <w:proofErr w:type="spellEnd"/>
      <w:r w:rsidRPr="00B359F3">
        <w:rPr>
          <w:rFonts w:ascii="Arial" w:hAnsi="Arial" w:cs="Arial"/>
        </w:rPr>
        <w:t xml:space="preserve"> bank </w:t>
      </w:r>
      <w:proofErr w:type="spellStart"/>
      <w:r w:rsidRPr="00B359F3">
        <w:rPr>
          <w:rFonts w:ascii="Arial" w:hAnsi="Arial" w:cs="Arial"/>
        </w:rPr>
        <w:t>daerah</w:t>
      </w:r>
      <w:proofErr w:type="spellEnd"/>
    </w:p>
    <w:p w14:paraId="266D2BCF" w14:textId="2C42B07E" w:rsidR="00B359F3" w:rsidRDefault="00B359F3" w:rsidP="00B359F3">
      <w:pPr>
        <w:pStyle w:val="NormalWeb"/>
        <w:numPr>
          <w:ilvl w:val="0"/>
          <w:numId w:val="7"/>
        </w:numPr>
        <w:spacing w:line="276" w:lineRule="auto"/>
        <w:rPr>
          <w:rFonts w:ascii="Arial" w:hAnsi="Arial" w:cs="Arial"/>
        </w:rPr>
      </w:pPr>
      <w:proofErr w:type="spellStart"/>
      <w:r w:rsidRPr="00B359F3">
        <w:rPr>
          <w:rFonts w:ascii="Arial" w:hAnsi="Arial" w:cs="Arial"/>
        </w:rPr>
        <w:t>Pertanggungjawaban</w:t>
      </w:r>
      <w:proofErr w:type="spellEnd"/>
      <w:r w:rsidRPr="00B359F3">
        <w:rPr>
          <w:rFonts w:ascii="Arial" w:hAnsi="Arial" w:cs="Arial"/>
        </w:rPr>
        <w:t xml:space="preserve"> moral </w:t>
      </w:r>
      <w:proofErr w:type="spellStart"/>
      <w:r w:rsidRPr="00B359F3">
        <w:rPr>
          <w:rFonts w:ascii="Arial" w:hAnsi="Arial" w:cs="Arial"/>
        </w:rPr>
        <w:t>kepada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pimpinan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partai</w:t>
      </w:r>
      <w:proofErr w:type="spellEnd"/>
    </w:p>
    <w:p w14:paraId="629AD150" w14:textId="30E65AB7" w:rsidR="00B359F3" w:rsidRPr="00B359F3" w:rsidRDefault="00B359F3" w:rsidP="00B359F3">
      <w:pPr>
        <w:pStyle w:val="Normal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359F3">
        <w:rPr>
          <w:rFonts w:ascii="Arial" w:hAnsi="Arial" w:cs="Arial"/>
        </w:rPr>
        <w:t xml:space="preserve">Salah </w:t>
      </w:r>
      <w:proofErr w:type="spellStart"/>
      <w:r w:rsidRPr="00B359F3">
        <w:rPr>
          <w:rFonts w:ascii="Arial" w:hAnsi="Arial" w:cs="Arial"/>
        </w:rPr>
        <w:t>satu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karakteristik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utama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organisasi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sektor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publik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dibandingkan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sektor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swasta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adalah</w:t>
      </w:r>
      <w:proofErr w:type="spellEnd"/>
      <w:r w:rsidRPr="00B359F3">
        <w:rPr>
          <w:rFonts w:ascii="Arial" w:hAnsi="Arial" w:cs="Arial"/>
        </w:rPr>
        <w:t>...</w:t>
      </w:r>
    </w:p>
    <w:p w14:paraId="1032F075" w14:textId="3625C16A" w:rsidR="00B359F3" w:rsidRPr="00B359F3" w:rsidRDefault="00B359F3" w:rsidP="00B359F3">
      <w:pPr>
        <w:pStyle w:val="NormalWeb"/>
        <w:numPr>
          <w:ilvl w:val="0"/>
          <w:numId w:val="8"/>
        </w:numPr>
        <w:shd w:val="clear" w:color="auto" w:fill="A8D08D" w:themeFill="accent6" w:themeFillTint="99"/>
        <w:spacing w:line="276" w:lineRule="auto"/>
        <w:rPr>
          <w:rFonts w:ascii="Arial" w:hAnsi="Arial" w:cs="Arial"/>
        </w:rPr>
      </w:pPr>
      <w:proofErr w:type="spellStart"/>
      <w:r w:rsidRPr="00B359F3">
        <w:rPr>
          <w:rFonts w:ascii="Arial" w:hAnsi="Arial" w:cs="Arial"/>
        </w:rPr>
        <w:t>Berorientasi</w:t>
      </w:r>
      <w:proofErr w:type="spellEnd"/>
      <w:r w:rsidRPr="00B359F3">
        <w:rPr>
          <w:rFonts w:ascii="Arial" w:hAnsi="Arial" w:cs="Arial"/>
        </w:rPr>
        <w:t xml:space="preserve"> pada </w:t>
      </w:r>
      <w:proofErr w:type="spellStart"/>
      <w:r w:rsidRPr="00B359F3">
        <w:rPr>
          <w:rFonts w:ascii="Arial" w:hAnsi="Arial" w:cs="Arial"/>
        </w:rPr>
        <w:t>pelayanan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masyarakat</w:t>
      </w:r>
      <w:proofErr w:type="spellEnd"/>
      <w:r w:rsidRPr="00B359F3">
        <w:rPr>
          <w:rFonts w:ascii="Arial" w:hAnsi="Arial" w:cs="Arial"/>
        </w:rPr>
        <w:t xml:space="preserve">, </w:t>
      </w:r>
      <w:proofErr w:type="spellStart"/>
      <w:r w:rsidRPr="00B359F3">
        <w:rPr>
          <w:rFonts w:ascii="Arial" w:hAnsi="Arial" w:cs="Arial"/>
        </w:rPr>
        <w:t>bukan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keuntungan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finansial</w:t>
      </w:r>
      <w:proofErr w:type="spellEnd"/>
    </w:p>
    <w:p w14:paraId="6179C8B6" w14:textId="41714647" w:rsidR="00B359F3" w:rsidRPr="00B359F3" w:rsidRDefault="00B359F3" w:rsidP="00B359F3">
      <w:pPr>
        <w:pStyle w:val="NormalWeb"/>
        <w:numPr>
          <w:ilvl w:val="0"/>
          <w:numId w:val="8"/>
        </w:numPr>
        <w:spacing w:line="276" w:lineRule="auto"/>
        <w:rPr>
          <w:rFonts w:ascii="Arial" w:hAnsi="Arial" w:cs="Arial"/>
        </w:rPr>
      </w:pPr>
      <w:proofErr w:type="spellStart"/>
      <w:r w:rsidRPr="00B359F3">
        <w:rPr>
          <w:rFonts w:ascii="Arial" w:hAnsi="Arial" w:cs="Arial"/>
        </w:rPr>
        <w:t>Memiliki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sistem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pengawasan</w:t>
      </w:r>
      <w:proofErr w:type="spellEnd"/>
      <w:r w:rsidRPr="00B359F3">
        <w:rPr>
          <w:rFonts w:ascii="Arial" w:hAnsi="Arial" w:cs="Arial"/>
        </w:rPr>
        <w:t xml:space="preserve"> yang </w:t>
      </w:r>
      <w:proofErr w:type="spellStart"/>
      <w:r w:rsidRPr="00B359F3">
        <w:rPr>
          <w:rFonts w:ascii="Arial" w:hAnsi="Arial" w:cs="Arial"/>
        </w:rPr>
        <w:t>lebih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lemah</w:t>
      </w:r>
      <w:proofErr w:type="spellEnd"/>
    </w:p>
    <w:p w14:paraId="31A1FB98" w14:textId="124DD853" w:rsidR="00B359F3" w:rsidRPr="00B359F3" w:rsidRDefault="00B359F3" w:rsidP="00B359F3">
      <w:pPr>
        <w:pStyle w:val="NormalWeb"/>
        <w:numPr>
          <w:ilvl w:val="0"/>
          <w:numId w:val="8"/>
        </w:numPr>
        <w:spacing w:line="276" w:lineRule="auto"/>
        <w:rPr>
          <w:rFonts w:ascii="Arial" w:hAnsi="Arial" w:cs="Arial"/>
        </w:rPr>
      </w:pPr>
      <w:proofErr w:type="spellStart"/>
      <w:r w:rsidRPr="00B359F3">
        <w:rPr>
          <w:rFonts w:ascii="Arial" w:hAnsi="Arial" w:cs="Arial"/>
        </w:rPr>
        <w:t>Mengutamakan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laba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operasional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tahunan</w:t>
      </w:r>
      <w:proofErr w:type="spellEnd"/>
    </w:p>
    <w:p w14:paraId="4F7093E9" w14:textId="220B7165" w:rsidR="00B359F3" w:rsidRPr="00B359F3" w:rsidRDefault="00B359F3" w:rsidP="00B359F3">
      <w:pPr>
        <w:pStyle w:val="NormalWeb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B359F3">
        <w:rPr>
          <w:rFonts w:ascii="Arial" w:hAnsi="Arial" w:cs="Arial"/>
        </w:rPr>
        <w:t xml:space="preserve">Dapat </w:t>
      </w:r>
      <w:proofErr w:type="spellStart"/>
      <w:r w:rsidRPr="00B359F3">
        <w:rPr>
          <w:rFonts w:ascii="Arial" w:hAnsi="Arial" w:cs="Arial"/>
        </w:rPr>
        <w:t>mengambil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risiko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tinggi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untuk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investasi</w:t>
      </w:r>
      <w:proofErr w:type="spellEnd"/>
    </w:p>
    <w:p w14:paraId="2C09F587" w14:textId="3061D25A" w:rsidR="00B359F3" w:rsidRDefault="00B359F3" w:rsidP="00B359F3">
      <w:pPr>
        <w:pStyle w:val="NormalWeb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B359F3">
        <w:rPr>
          <w:rFonts w:ascii="Arial" w:hAnsi="Arial" w:cs="Arial"/>
        </w:rPr>
        <w:t xml:space="preserve">Tidak </w:t>
      </w:r>
      <w:proofErr w:type="spellStart"/>
      <w:r w:rsidRPr="00B359F3">
        <w:rPr>
          <w:rFonts w:ascii="Arial" w:hAnsi="Arial" w:cs="Arial"/>
        </w:rPr>
        <w:t>memiliki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batasan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hukum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dalam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keuangan</w:t>
      </w:r>
      <w:proofErr w:type="spellEnd"/>
    </w:p>
    <w:p w14:paraId="33CF8F9A" w14:textId="7F7C0991" w:rsidR="00B359F3" w:rsidRPr="00B359F3" w:rsidRDefault="00B359F3" w:rsidP="00B359F3">
      <w:pPr>
        <w:pStyle w:val="Normal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proofErr w:type="spellStart"/>
      <w:r w:rsidRPr="00B359F3">
        <w:rPr>
          <w:rFonts w:ascii="Arial" w:hAnsi="Arial" w:cs="Arial"/>
        </w:rPr>
        <w:t>Prinsip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transparansi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dalam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akuntansi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sektor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publik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mengandung</w:t>
      </w:r>
      <w:proofErr w:type="spellEnd"/>
      <w:r w:rsidRPr="00B359F3">
        <w:rPr>
          <w:rFonts w:ascii="Arial" w:hAnsi="Arial" w:cs="Arial"/>
        </w:rPr>
        <w:t xml:space="preserve"> arti </w:t>
      </w:r>
      <w:proofErr w:type="spellStart"/>
      <w:r w:rsidRPr="00B359F3">
        <w:rPr>
          <w:rFonts w:ascii="Arial" w:hAnsi="Arial" w:cs="Arial"/>
        </w:rPr>
        <w:t>bahwa</w:t>
      </w:r>
      <w:proofErr w:type="spellEnd"/>
      <w:r w:rsidRPr="00B359F3">
        <w:rPr>
          <w:rFonts w:ascii="Arial" w:hAnsi="Arial" w:cs="Arial"/>
        </w:rPr>
        <w:t>...</w:t>
      </w:r>
    </w:p>
    <w:p w14:paraId="5487FF0E" w14:textId="30A52A75" w:rsidR="00B359F3" w:rsidRPr="00B359F3" w:rsidRDefault="00B359F3" w:rsidP="00B359F3">
      <w:pPr>
        <w:pStyle w:val="NormalWeb"/>
        <w:numPr>
          <w:ilvl w:val="0"/>
          <w:numId w:val="9"/>
        </w:numPr>
        <w:shd w:val="clear" w:color="auto" w:fill="A8D08D" w:themeFill="accent6" w:themeFillTint="99"/>
        <w:spacing w:line="276" w:lineRule="auto"/>
        <w:rPr>
          <w:rFonts w:ascii="Arial" w:hAnsi="Arial" w:cs="Arial"/>
        </w:rPr>
      </w:pPr>
      <w:proofErr w:type="spellStart"/>
      <w:r w:rsidRPr="00B359F3">
        <w:rPr>
          <w:rFonts w:ascii="Arial" w:hAnsi="Arial" w:cs="Arial"/>
        </w:rPr>
        <w:t>Informasi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keuangan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pemerintah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harus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dapat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diakses</w:t>
      </w:r>
      <w:proofErr w:type="spellEnd"/>
      <w:r w:rsidRPr="00B359F3">
        <w:rPr>
          <w:rFonts w:ascii="Arial" w:hAnsi="Arial" w:cs="Arial"/>
        </w:rPr>
        <w:t xml:space="preserve"> dan </w:t>
      </w:r>
      <w:proofErr w:type="spellStart"/>
      <w:r w:rsidRPr="00B359F3">
        <w:rPr>
          <w:rFonts w:ascii="Arial" w:hAnsi="Arial" w:cs="Arial"/>
        </w:rPr>
        <w:t>dipahami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masyarakat</w:t>
      </w:r>
      <w:proofErr w:type="spellEnd"/>
    </w:p>
    <w:p w14:paraId="4B5A9CC6" w14:textId="68EE2013" w:rsidR="00B359F3" w:rsidRPr="00B359F3" w:rsidRDefault="00B359F3" w:rsidP="00B359F3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B359F3">
        <w:rPr>
          <w:rFonts w:ascii="Arial" w:hAnsi="Arial" w:cs="Arial"/>
        </w:rPr>
        <w:t xml:space="preserve">Hanya </w:t>
      </w:r>
      <w:proofErr w:type="spellStart"/>
      <w:r w:rsidRPr="00B359F3">
        <w:rPr>
          <w:rFonts w:ascii="Arial" w:hAnsi="Arial" w:cs="Arial"/>
        </w:rPr>
        <w:t>lembaga</w:t>
      </w:r>
      <w:proofErr w:type="spellEnd"/>
      <w:r w:rsidRPr="00B359F3">
        <w:rPr>
          <w:rFonts w:ascii="Arial" w:hAnsi="Arial" w:cs="Arial"/>
        </w:rPr>
        <w:t xml:space="preserve"> audit yang </w:t>
      </w:r>
      <w:proofErr w:type="spellStart"/>
      <w:r w:rsidRPr="00B359F3">
        <w:rPr>
          <w:rFonts w:ascii="Arial" w:hAnsi="Arial" w:cs="Arial"/>
        </w:rPr>
        <w:t>boleh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mengetahui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isi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laporan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keuangan</w:t>
      </w:r>
      <w:proofErr w:type="spellEnd"/>
    </w:p>
    <w:p w14:paraId="125177D5" w14:textId="794F4B35" w:rsidR="00B359F3" w:rsidRPr="00B359F3" w:rsidRDefault="00B359F3" w:rsidP="00B359F3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</w:rPr>
      </w:pPr>
      <w:proofErr w:type="spellStart"/>
      <w:r w:rsidRPr="00B359F3">
        <w:rPr>
          <w:rFonts w:ascii="Arial" w:hAnsi="Arial" w:cs="Arial"/>
        </w:rPr>
        <w:t>Pemerintah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tidak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perlu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mengumumkan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laporan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anggaran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tahunan</w:t>
      </w:r>
      <w:proofErr w:type="spellEnd"/>
    </w:p>
    <w:p w14:paraId="72052DAE" w14:textId="5A77712A" w:rsidR="00B359F3" w:rsidRPr="00B359F3" w:rsidRDefault="00B359F3" w:rsidP="00B359F3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B359F3">
        <w:rPr>
          <w:rFonts w:ascii="Arial" w:hAnsi="Arial" w:cs="Arial"/>
        </w:rPr>
        <w:t xml:space="preserve">Data </w:t>
      </w:r>
      <w:proofErr w:type="spellStart"/>
      <w:r w:rsidRPr="00B359F3">
        <w:rPr>
          <w:rFonts w:ascii="Arial" w:hAnsi="Arial" w:cs="Arial"/>
        </w:rPr>
        <w:t>keuangan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hanya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dipublikasikan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untuk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lembaga</w:t>
      </w:r>
      <w:proofErr w:type="spellEnd"/>
      <w:r w:rsidRPr="00B359F3">
        <w:rPr>
          <w:rFonts w:ascii="Arial" w:hAnsi="Arial" w:cs="Arial"/>
        </w:rPr>
        <w:t xml:space="preserve"> </w:t>
      </w:r>
      <w:r w:rsidRPr="00B359F3">
        <w:rPr>
          <w:rFonts w:ascii="Arial" w:hAnsi="Arial" w:cs="Arial"/>
        </w:rPr>
        <w:t>legislative</w:t>
      </w:r>
    </w:p>
    <w:p w14:paraId="3CD9381A" w14:textId="27AB849F" w:rsidR="00B359F3" w:rsidRDefault="00B359F3" w:rsidP="00B359F3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</w:rPr>
      </w:pPr>
      <w:proofErr w:type="spellStart"/>
      <w:r w:rsidRPr="00B359F3">
        <w:rPr>
          <w:rFonts w:ascii="Arial" w:hAnsi="Arial" w:cs="Arial"/>
        </w:rPr>
        <w:t>Semua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informasi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keuangan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bersifat</w:t>
      </w:r>
      <w:proofErr w:type="spellEnd"/>
      <w:r w:rsidRPr="00B359F3">
        <w:rPr>
          <w:rFonts w:ascii="Arial" w:hAnsi="Arial" w:cs="Arial"/>
        </w:rPr>
        <w:t xml:space="preserve"> </w:t>
      </w:r>
      <w:proofErr w:type="spellStart"/>
      <w:r w:rsidRPr="00B359F3">
        <w:rPr>
          <w:rFonts w:ascii="Arial" w:hAnsi="Arial" w:cs="Arial"/>
        </w:rPr>
        <w:t>rahasia</w:t>
      </w:r>
      <w:proofErr w:type="spellEnd"/>
    </w:p>
    <w:p w14:paraId="7A0B9BE7" w14:textId="0ADE75F4" w:rsidR="00B359F3" w:rsidRPr="00B359F3" w:rsidRDefault="00B359F3" w:rsidP="00B359F3">
      <w:pPr>
        <w:pStyle w:val="NormalWeb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359F3">
        <w:rPr>
          <w:rFonts w:ascii="Arial" w:hAnsi="Arial" w:cs="Arial"/>
          <w:sz w:val="22"/>
          <w:szCs w:val="22"/>
        </w:rPr>
        <w:t xml:space="preserve">Salah </w:t>
      </w:r>
      <w:proofErr w:type="spellStart"/>
      <w:r w:rsidRPr="00B359F3">
        <w:rPr>
          <w:rFonts w:ascii="Arial" w:hAnsi="Arial" w:cs="Arial"/>
          <w:sz w:val="22"/>
          <w:szCs w:val="22"/>
        </w:rPr>
        <w:t>satu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kelebihan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dari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sistem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r w:rsidRPr="00B359F3">
        <w:rPr>
          <w:rStyle w:val="Strong"/>
          <w:rFonts w:ascii="Arial" w:hAnsi="Arial" w:cs="Arial"/>
          <w:b w:val="0"/>
          <w:bCs w:val="0"/>
          <w:sz w:val="22"/>
          <w:szCs w:val="22"/>
        </w:rPr>
        <w:t>Zero-Based Budgeting (ZBB)</w:t>
      </w:r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dalam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organisasi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publik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adalah</w:t>
      </w:r>
      <w:proofErr w:type="spellEnd"/>
      <w:r w:rsidRPr="00B359F3">
        <w:rPr>
          <w:rFonts w:ascii="Arial" w:hAnsi="Arial" w:cs="Arial"/>
          <w:sz w:val="22"/>
          <w:szCs w:val="22"/>
        </w:rPr>
        <w:t>...</w:t>
      </w:r>
    </w:p>
    <w:p w14:paraId="135FBB74" w14:textId="1A0DE184" w:rsidR="00B359F3" w:rsidRPr="00B359F3" w:rsidRDefault="00B359F3" w:rsidP="00B359F3">
      <w:pPr>
        <w:pStyle w:val="NormalWeb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359F3">
        <w:rPr>
          <w:rFonts w:ascii="Arial" w:hAnsi="Arial" w:cs="Arial"/>
          <w:sz w:val="22"/>
          <w:szCs w:val="22"/>
        </w:rPr>
        <w:t>Menghindari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partisipasi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publik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dalam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penyusunan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anggaran</w:t>
      </w:r>
      <w:proofErr w:type="spellEnd"/>
    </w:p>
    <w:p w14:paraId="21913489" w14:textId="12A7B453" w:rsidR="00B359F3" w:rsidRPr="00B359F3" w:rsidRDefault="00B359F3" w:rsidP="00B359F3">
      <w:pPr>
        <w:pStyle w:val="NormalWeb"/>
        <w:numPr>
          <w:ilvl w:val="0"/>
          <w:numId w:val="10"/>
        </w:numPr>
        <w:shd w:val="clear" w:color="auto" w:fill="A8D08D" w:themeFill="accent6" w:themeFillTint="99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359F3">
        <w:rPr>
          <w:rFonts w:ascii="Arial" w:hAnsi="Arial" w:cs="Arial"/>
          <w:sz w:val="22"/>
          <w:szCs w:val="22"/>
        </w:rPr>
        <w:t>Menghapuskan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pemborosan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dengan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menilai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ulang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semua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Pr="00B359F3">
        <w:rPr>
          <w:rFonts w:ascii="Arial" w:hAnsi="Arial" w:cs="Arial"/>
          <w:sz w:val="22"/>
          <w:szCs w:val="22"/>
        </w:rPr>
        <w:t>setiap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tahun</w:t>
      </w:r>
      <w:proofErr w:type="spellEnd"/>
    </w:p>
    <w:p w14:paraId="46BD8109" w14:textId="641D2D60" w:rsidR="00B359F3" w:rsidRPr="00B359F3" w:rsidRDefault="00B359F3" w:rsidP="00B359F3">
      <w:pPr>
        <w:pStyle w:val="NormalWeb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359F3">
        <w:rPr>
          <w:rFonts w:ascii="Arial" w:hAnsi="Arial" w:cs="Arial"/>
          <w:sz w:val="22"/>
          <w:szCs w:val="22"/>
        </w:rPr>
        <w:t>Menjamin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semua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Pr="00B359F3">
        <w:rPr>
          <w:rFonts w:ascii="Arial" w:hAnsi="Arial" w:cs="Arial"/>
          <w:sz w:val="22"/>
          <w:szCs w:val="22"/>
        </w:rPr>
        <w:t>memperoleh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dana yang </w:t>
      </w:r>
      <w:proofErr w:type="spellStart"/>
      <w:r w:rsidRPr="00B359F3">
        <w:rPr>
          <w:rFonts w:ascii="Arial" w:hAnsi="Arial" w:cs="Arial"/>
          <w:sz w:val="22"/>
          <w:szCs w:val="22"/>
        </w:rPr>
        <w:t>sama</w:t>
      </w:r>
      <w:proofErr w:type="spellEnd"/>
    </w:p>
    <w:p w14:paraId="4E629C9B" w14:textId="5F5EE9EA" w:rsidR="00B359F3" w:rsidRPr="00B359F3" w:rsidRDefault="00B359F3" w:rsidP="00B359F3">
      <w:pPr>
        <w:pStyle w:val="NormalWeb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359F3">
        <w:rPr>
          <w:rFonts w:ascii="Arial" w:hAnsi="Arial" w:cs="Arial"/>
          <w:sz w:val="22"/>
          <w:szCs w:val="22"/>
        </w:rPr>
        <w:t>Menyederhanakan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laporan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keuangan</w:t>
      </w:r>
      <w:proofErr w:type="spellEnd"/>
    </w:p>
    <w:p w14:paraId="574092C5" w14:textId="08DD751F" w:rsidR="00B359F3" w:rsidRDefault="00B359F3" w:rsidP="00B359F3">
      <w:pPr>
        <w:pStyle w:val="NormalWeb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359F3">
        <w:rPr>
          <w:rFonts w:ascii="Arial" w:hAnsi="Arial" w:cs="Arial"/>
          <w:sz w:val="22"/>
          <w:szCs w:val="22"/>
        </w:rPr>
        <w:t>Menghilangkan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B359F3">
        <w:rPr>
          <w:rFonts w:ascii="Arial" w:hAnsi="Arial" w:cs="Arial"/>
          <w:sz w:val="22"/>
          <w:szCs w:val="22"/>
        </w:rPr>
        <w:t>evaluasi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anggaran</w:t>
      </w:r>
      <w:proofErr w:type="spellEnd"/>
    </w:p>
    <w:p w14:paraId="32E2E43B" w14:textId="3BDD1396" w:rsidR="00B359F3" w:rsidRPr="00B359F3" w:rsidRDefault="00B359F3" w:rsidP="00B359F3">
      <w:pPr>
        <w:pStyle w:val="NormalWeb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359F3">
        <w:rPr>
          <w:rFonts w:ascii="Arial" w:hAnsi="Arial" w:cs="Arial"/>
          <w:sz w:val="22"/>
          <w:szCs w:val="22"/>
        </w:rPr>
        <w:lastRenderedPageBreak/>
        <w:t xml:space="preserve">Dalam </w:t>
      </w:r>
      <w:proofErr w:type="spellStart"/>
      <w:r w:rsidRPr="00B359F3">
        <w:rPr>
          <w:rFonts w:ascii="Arial" w:hAnsi="Arial" w:cs="Arial"/>
          <w:sz w:val="22"/>
          <w:szCs w:val="22"/>
        </w:rPr>
        <w:t>penerapan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r w:rsidRPr="00B359F3">
        <w:rPr>
          <w:rStyle w:val="Emphasis"/>
          <w:rFonts w:ascii="Arial" w:hAnsi="Arial" w:cs="Arial"/>
          <w:sz w:val="22"/>
          <w:szCs w:val="22"/>
        </w:rPr>
        <w:t>performance-based budgeting</w:t>
      </w:r>
      <w:r w:rsidRPr="00B359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59F3">
        <w:rPr>
          <w:rFonts w:ascii="Arial" w:hAnsi="Arial" w:cs="Arial"/>
          <w:sz w:val="22"/>
          <w:szCs w:val="22"/>
        </w:rPr>
        <w:t>ukuran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keberhasilan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organisasi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publik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dilihat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dari</w:t>
      </w:r>
      <w:proofErr w:type="spellEnd"/>
      <w:r w:rsidRPr="00B359F3">
        <w:rPr>
          <w:rFonts w:ascii="Arial" w:hAnsi="Arial" w:cs="Arial"/>
          <w:sz w:val="22"/>
          <w:szCs w:val="22"/>
        </w:rPr>
        <w:t>...</w:t>
      </w:r>
    </w:p>
    <w:p w14:paraId="2B453DCE" w14:textId="4ECC8103" w:rsidR="00B359F3" w:rsidRPr="00B359F3" w:rsidRDefault="00B359F3" w:rsidP="00B359F3">
      <w:pPr>
        <w:pStyle w:val="NormalWeb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359F3">
        <w:rPr>
          <w:rFonts w:ascii="Arial" w:hAnsi="Arial" w:cs="Arial"/>
          <w:sz w:val="22"/>
          <w:szCs w:val="22"/>
        </w:rPr>
        <w:t>Besarnya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jumlah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dana yang </w:t>
      </w:r>
      <w:proofErr w:type="spellStart"/>
      <w:r w:rsidRPr="00B359F3">
        <w:rPr>
          <w:rFonts w:ascii="Arial" w:hAnsi="Arial" w:cs="Arial"/>
          <w:sz w:val="22"/>
          <w:szCs w:val="22"/>
        </w:rPr>
        <w:t>diserap</w:t>
      </w:r>
      <w:proofErr w:type="spellEnd"/>
    </w:p>
    <w:p w14:paraId="167E29A2" w14:textId="206791A0" w:rsidR="00B359F3" w:rsidRPr="00B359F3" w:rsidRDefault="00B359F3" w:rsidP="00B359F3">
      <w:pPr>
        <w:pStyle w:val="NormalWeb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359F3">
        <w:rPr>
          <w:rFonts w:ascii="Arial" w:hAnsi="Arial" w:cs="Arial"/>
          <w:sz w:val="22"/>
          <w:szCs w:val="22"/>
        </w:rPr>
        <w:t>Kepatuhan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administratif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terhadap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aturan</w:t>
      </w:r>
      <w:proofErr w:type="spellEnd"/>
    </w:p>
    <w:p w14:paraId="404A6FBB" w14:textId="0806D85D" w:rsidR="00B359F3" w:rsidRPr="00B359F3" w:rsidRDefault="00B359F3" w:rsidP="00B359F3">
      <w:pPr>
        <w:pStyle w:val="NormalWeb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359F3">
        <w:rPr>
          <w:rFonts w:ascii="Arial" w:hAnsi="Arial" w:cs="Arial"/>
          <w:sz w:val="22"/>
          <w:szCs w:val="22"/>
        </w:rPr>
        <w:t>Jumlah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program yang </w:t>
      </w:r>
      <w:proofErr w:type="spellStart"/>
      <w:r w:rsidRPr="00B359F3">
        <w:rPr>
          <w:rFonts w:ascii="Arial" w:hAnsi="Arial" w:cs="Arial"/>
          <w:sz w:val="22"/>
          <w:szCs w:val="22"/>
        </w:rPr>
        <w:t>dijalankan</w:t>
      </w:r>
      <w:proofErr w:type="spellEnd"/>
    </w:p>
    <w:p w14:paraId="09A72FDF" w14:textId="42394BF7" w:rsidR="00B359F3" w:rsidRPr="00B359F3" w:rsidRDefault="00B359F3" w:rsidP="00B359F3">
      <w:pPr>
        <w:pStyle w:val="NormalWeb"/>
        <w:numPr>
          <w:ilvl w:val="0"/>
          <w:numId w:val="11"/>
        </w:numPr>
        <w:shd w:val="clear" w:color="auto" w:fill="A8D08D" w:themeFill="accent6" w:themeFillTint="99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359F3">
        <w:rPr>
          <w:rFonts w:ascii="Arial" w:hAnsi="Arial" w:cs="Arial"/>
          <w:sz w:val="22"/>
          <w:szCs w:val="22"/>
        </w:rPr>
        <w:t>Capaian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kinerja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B359F3">
        <w:rPr>
          <w:rFonts w:ascii="Arial" w:hAnsi="Arial" w:cs="Arial"/>
          <w:sz w:val="22"/>
          <w:szCs w:val="22"/>
        </w:rPr>
        <w:t>hasil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(output dan outcome)</w:t>
      </w:r>
    </w:p>
    <w:p w14:paraId="2B241321" w14:textId="42007712" w:rsidR="00B359F3" w:rsidRPr="00B359F3" w:rsidRDefault="00B359F3" w:rsidP="00B359F3">
      <w:pPr>
        <w:pStyle w:val="NormalWeb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359F3">
        <w:rPr>
          <w:rFonts w:ascii="Arial" w:hAnsi="Arial" w:cs="Arial"/>
          <w:sz w:val="22"/>
          <w:szCs w:val="22"/>
        </w:rPr>
        <w:t>Banyaknya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dokumen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59F3">
        <w:rPr>
          <w:rFonts w:ascii="Arial" w:hAnsi="Arial" w:cs="Arial"/>
          <w:sz w:val="22"/>
          <w:szCs w:val="22"/>
        </w:rPr>
        <w:t>keuangan</w:t>
      </w:r>
      <w:proofErr w:type="spellEnd"/>
      <w:r w:rsidRPr="00B359F3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B359F3">
        <w:rPr>
          <w:rFonts w:ascii="Arial" w:hAnsi="Arial" w:cs="Arial"/>
          <w:sz w:val="22"/>
          <w:szCs w:val="22"/>
        </w:rPr>
        <w:t>disusun</w:t>
      </w:r>
      <w:proofErr w:type="spellEnd"/>
    </w:p>
    <w:p w14:paraId="3E119AEB" w14:textId="730D3DBD" w:rsidR="00B359F3" w:rsidRPr="00B359F3" w:rsidRDefault="00B359F3" w:rsidP="00B359F3">
      <w:pPr>
        <w:pStyle w:val="NormalWeb"/>
        <w:spacing w:line="276" w:lineRule="auto"/>
        <w:ind w:left="720"/>
        <w:rPr>
          <w:rFonts w:ascii="Arial" w:hAnsi="Arial" w:cs="Arial"/>
        </w:rPr>
      </w:pPr>
    </w:p>
    <w:p w14:paraId="3A57864C" w14:textId="77777777" w:rsidR="00B359F3" w:rsidRPr="00B359F3" w:rsidRDefault="00B359F3" w:rsidP="00B359F3">
      <w:pPr>
        <w:pStyle w:val="NormalWeb"/>
        <w:spacing w:line="276" w:lineRule="auto"/>
        <w:ind w:left="720"/>
        <w:rPr>
          <w:rFonts w:ascii="Arial" w:hAnsi="Arial" w:cs="Arial"/>
        </w:rPr>
      </w:pPr>
    </w:p>
    <w:p w14:paraId="79DD9D2D" w14:textId="3DE7D146" w:rsidR="004F0C5B" w:rsidRPr="00B359F3" w:rsidRDefault="004F0C5B" w:rsidP="00B359F3">
      <w:pPr>
        <w:pStyle w:val="NormalWeb"/>
        <w:spacing w:line="276" w:lineRule="auto"/>
        <w:ind w:left="1080"/>
        <w:rPr>
          <w:rFonts w:ascii="Arial" w:hAnsi="Arial" w:cs="Arial"/>
        </w:rPr>
      </w:pPr>
    </w:p>
    <w:sectPr w:rsidR="004F0C5B" w:rsidRPr="00B35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321"/>
    <w:multiLevelType w:val="hybridMultilevel"/>
    <w:tmpl w:val="21227EC2"/>
    <w:lvl w:ilvl="0" w:tplc="97A6699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A12A0"/>
    <w:multiLevelType w:val="hybridMultilevel"/>
    <w:tmpl w:val="38B838B8"/>
    <w:lvl w:ilvl="0" w:tplc="0CAA39C2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D754A"/>
    <w:multiLevelType w:val="hybridMultilevel"/>
    <w:tmpl w:val="D834CA6C"/>
    <w:lvl w:ilvl="0" w:tplc="F3E070C6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E7CAB"/>
    <w:multiLevelType w:val="hybridMultilevel"/>
    <w:tmpl w:val="959025F4"/>
    <w:lvl w:ilvl="0" w:tplc="078601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B209A7"/>
    <w:multiLevelType w:val="hybridMultilevel"/>
    <w:tmpl w:val="5BC89022"/>
    <w:lvl w:ilvl="0" w:tplc="A0A0BB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F7E0E"/>
    <w:multiLevelType w:val="hybridMultilevel"/>
    <w:tmpl w:val="EAC0854C"/>
    <w:lvl w:ilvl="0" w:tplc="3EC0B316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8D3492"/>
    <w:multiLevelType w:val="hybridMultilevel"/>
    <w:tmpl w:val="CE0EA13E"/>
    <w:lvl w:ilvl="0" w:tplc="6B506D8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FF2BB3"/>
    <w:multiLevelType w:val="hybridMultilevel"/>
    <w:tmpl w:val="CC567870"/>
    <w:lvl w:ilvl="0" w:tplc="6F86FD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8D7531"/>
    <w:multiLevelType w:val="hybridMultilevel"/>
    <w:tmpl w:val="266C6A9A"/>
    <w:lvl w:ilvl="0" w:tplc="432EC4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FD7521"/>
    <w:multiLevelType w:val="hybridMultilevel"/>
    <w:tmpl w:val="12DE1D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D13D1"/>
    <w:multiLevelType w:val="hybridMultilevel"/>
    <w:tmpl w:val="2F448F14"/>
    <w:lvl w:ilvl="0" w:tplc="A75617B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5B"/>
    <w:rsid w:val="002E4DB7"/>
    <w:rsid w:val="004F0C5B"/>
    <w:rsid w:val="00B359F3"/>
    <w:rsid w:val="00B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9404"/>
  <w15:chartTrackingRefBased/>
  <w15:docId w15:val="{9FFA8BDF-80F5-4064-A492-0CDF6418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C5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F0C5B"/>
    <w:rPr>
      <w:i/>
      <w:iCs/>
    </w:rPr>
  </w:style>
  <w:style w:type="paragraph" w:styleId="NormalWeb">
    <w:name w:val="Normal (Web)"/>
    <w:basedOn w:val="Normal"/>
    <w:uiPriority w:val="99"/>
    <w:unhideWhenUsed/>
    <w:rsid w:val="004F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4F0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erna43482.com@outlook.com</dc:creator>
  <cp:keywords/>
  <dc:description/>
  <cp:lastModifiedBy>erna43482.com@outlook.com</cp:lastModifiedBy>
  <cp:revision>1</cp:revision>
  <dcterms:created xsi:type="dcterms:W3CDTF">2025-10-14T17:22:00Z</dcterms:created>
  <dcterms:modified xsi:type="dcterms:W3CDTF">2025-10-14T17:44:00Z</dcterms:modified>
</cp:coreProperties>
</file>