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EA35" w14:textId="558F7F27" w:rsidR="000A6953" w:rsidRPr="003F5C42" w:rsidRDefault="000E4257" w:rsidP="003F5C42">
      <w:pPr>
        <w:tabs>
          <w:tab w:val="left" w:pos="1418"/>
        </w:tabs>
        <w:spacing w:line="276" w:lineRule="auto"/>
        <w:rPr>
          <w:rFonts w:ascii="Arial" w:hAnsi="Arial" w:cs="Arial"/>
        </w:rPr>
      </w:pPr>
      <w:r w:rsidRPr="003F5C42">
        <w:rPr>
          <w:rFonts w:ascii="Arial" w:hAnsi="Arial" w:cs="Arial"/>
        </w:rPr>
        <w:t>Nama</w:t>
      </w:r>
      <w:r w:rsidR="00D336FB" w:rsidRPr="003F5C42">
        <w:rPr>
          <w:rFonts w:ascii="Arial" w:hAnsi="Arial" w:cs="Arial"/>
        </w:rPr>
        <w:tab/>
      </w:r>
      <w:r w:rsidR="003F5C42" w:rsidRPr="003F5C42">
        <w:rPr>
          <w:rFonts w:ascii="Arial" w:hAnsi="Arial" w:cs="Arial"/>
        </w:rPr>
        <w:t xml:space="preserve">: </w:t>
      </w:r>
      <w:r w:rsidR="00A23F88">
        <w:rPr>
          <w:rFonts w:ascii="Arial" w:hAnsi="Arial" w:cs="Arial"/>
        </w:rPr>
        <w:t xml:space="preserve">Lis Tiara Putri </w:t>
      </w:r>
    </w:p>
    <w:p w14:paraId="76E16748" w14:textId="4616E9A2" w:rsidR="000E4257" w:rsidRPr="003F5C42" w:rsidRDefault="000E4257" w:rsidP="003F5C42">
      <w:pPr>
        <w:tabs>
          <w:tab w:val="left" w:pos="1418"/>
        </w:tabs>
        <w:spacing w:line="276" w:lineRule="auto"/>
        <w:rPr>
          <w:rFonts w:ascii="Arial" w:hAnsi="Arial" w:cs="Arial"/>
        </w:rPr>
      </w:pPr>
      <w:r w:rsidRPr="003F5C42">
        <w:rPr>
          <w:rFonts w:ascii="Arial" w:hAnsi="Arial" w:cs="Arial"/>
        </w:rPr>
        <w:t>NPM</w:t>
      </w:r>
      <w:r w:rsidR="00D336FB" w:rsidRPr="003F5C42">
        <w:rPr>
          <w:rFonts w:ascii="Arial" w:hAnsi="Arial" w:cs="Arial"/>
        </w:rPr>
        <w:tab/>
      </w:r>
      <w:r w:rsidR="003F5C42" w:rsidRPr="003F5C42">
        <w:rPr>
          <w:rFonts w:ascii="Arial" w:hAnsi="Arial" w:cs="Arial"/>
        </w:rPr>
        <w:t>: 22130310</w:t>
      </w:r>
      <w:r w:rsidR="008A116B">
        <w:rPr>
          <w:rFonts w:ascii="Arial" w:hAnsi="Arial" w:cs="Arial"/>
        </w:rPr>
        <w:t>01</w:t>
      </w:r>
    </w:p>
    <w:p w14:paraId="2AE0D9DC" w14:textId="5281EB7C" w:rsidR="00D336FB" w:rsidRPr="003F5C42" w:rsidRDefault="00D336FB" w:rsidP="003F5C42">
      <w:pPr>
        <w:tabs>
          <w:tab w:val="left" w:pos="1418"/>
        </w:tabs>
        <w:spacing w:line="276" w:lineRule="auto"/>
        <w:rPr>
          <w:rFonts w:ascii="Arial" w:hAnsi="Arial" w:cs="Arial"/>
        </w:rPr>
      </w:pPr>
      <w:r w:rsidRPr="003F5C42">
        <w:rPr>
          <w:rFonts w:ascii="Arial" w:hAnsi="Arial" w:cs="Arial"/>
        </w:rPr>
        <w:t>Mata Kuliah</w:t>
      </w:r>
      <w:r w:rsidRPr="003F5C42">
        <w:rPr>
          <w:rFonts w:ascii="Arial" w:hAnsi="Arial" w:cs="Arial"/>
        </w:rPr>
        <w:tab/>
        <w:t xml:space="preserve">: </w:t>
      </w:r>
      <w:proofErr w:type="spellStart"/>
      <w:r w:rsidRPr="003F5C42">
        <w:rPr>
          <w:rFonts w:ascii="Arial" w:hAnsi="Arial" w:cs="Arial"/>
        </w:rPr>
        <w:t>Akuntansi</w:t>
      </w:r>
      <w:proofErr w:type="spellEnd"/>
      <w:r w:rsidRPr="003F5C42">
        <w:rPr>
          <w:rFonts w:ascii="Arial" w:hAnsi="Arial" w:cs="Arial"/>
        </w:rPr>
        <w:t xml:space="preserve"> Sektor Publik</w:t>
      </w:r>
    </w:p>
    <w:p w14:paraId="793EC7E7" w14:textId="77777777" w:rsidR="00D336FB" w:rsidRPr="003F5C42" w:rsidRDefault="00D336FB" w:rsidP="003F5C42">
      <w:pPr>
        <w:tabs>
          <w:tab w:val="left" w:pos="1418"/>
        </w:tabs>
        <w:spacing w:line="276" w:lineRule="auto"/>
        <w:rPr>
          <w:rFonts w:ascii="Arial" w:hAnsi="Arial" w:cs="Arial"/>
        </w:rPr>
      </w:pPr>
    </w:p>
    <w:p w14:paraId="51DCCBB6" w14:textId="1E7FD598" w:rsidR="00D336FB" w:rsidRPr="003F5C42" w:rsidRDefault="000E4257" w:rsidP="003F5C42">
      <w:pPr>
        <w:spacing w:line="276" w:lineRule="auto"/>
        <w:jc w:val="center"/>
        <w:rPr>
          <w:rFonts w:ascii="Arial" w:hAnsi="Arial" w:cs="Arial"/>
          <w:b/>
          <w:bCs/>
        </w:rPr>
      </w:pPr>
      <w:r w:rsidRPr="003F5C42">
        <w:rPr>
          <w:rFonts w:ascii="Arial" w:hAnsi="Arial" w:cs="Arial"/>
          <w:b/>
          <w:bCs/>
        </w:rPr>
        <w:t>SOAL AKUNTANSI SEKTOR PUBLIK</w:t>
      </w:r>
    </w:p>
    <w:p w14:paraId="749CAB87" w14:textId="6B078EEC" w:rsidR="007E690C" w:rsidRPr="003F5C42" w:rsidRDefault="007E690C" w:rsidP="003F5C42">
      <w:pPr>
        <w:pStyle w:val="ListParagraph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Akuntansi</w:t>
      </w:r>
      <w:proofErr w:type="spellEnd"/>
      <w:r w:rsidRPr="003F5C42">
        <w:rPr>
          <w:rFonts w:ascii="Arial" w:hAnsi="Arial" w:cs="Arial"/>
          <w:szCs w:val="24"/>
        </w:rPr>
        <w:t xml:space="preserve"> Sektor Publik </w:t>
      </w:r>
      <w:proofErr w:type="spellStart"/>
      <w:r w:rsidRPr="003F5C42">
        <w:rPr>
          <w:rFonts w:ascii="Arial" w:hAnsi="Arial" w:cs="Arial"/>
          <w:szCs w:val="24"/>
        </w:rPr>
        <w:t>merupakan</w:t>
      </w:r>
      <w:proofErr w:type="spellEnd"/>
      <w:r w:rsidRPr="003F5C42">
        <w:rPr>
          <w:rFonts w:ascii="Arial" w:hAnsi="Arial" w:cs="Arial"/>
          <w:szCs w:val="24"/>
        </w:rPr>
        <w:t xml:space="preserve"> proses </w:t>
      </w:r>
      <w:proofErr w:type="spellStart"/>
      <w:r w:rsidRPr="003F5C42">
        <w:rPr>
          <w:rFonts w:ascii="Arial" w:hAnsi="Arial" w:cs="Arial"/>
          <w:szCs w:val="24"/>
        </w:rPr>
        <w:t>penggolongan</w:t>
      </w:r>
      <w:proofErr w:type="spellEnd"/>
      <w:r w:rsidRPr="003F5C42">
        <w:rPr>
          <w:rFonts w:ascii="Arial" w:hAnsi="Arial" w:cs="Arial"/>
          <w:szCs w:val="24"/>
        </w:rPr>
        <w:t xml:space="preserve">, </w:t>
      </w:r>
      <w:proofErr w:type="spellStart"/>
      <w:r w:rsidRPr="003F5C42">
        <w:rPr>
          <w:rFonts w:ascii="Arial" w:hAnsi="Arial" w:cs="Arial"/>
          <w:szCs w:val="24"/>
        </w:rPr>
        <w:t>pencatatan</w:t>
      </w:r>
      <w:proofErr w:type="spellEnd"/>
      <w:r w:rsidRPr="003F5C42">
        <w:rPr>
          <w:rFonts w:ascii="Arial" w:hAnsi="Arial" w:cs="Arial"/>
          <w:szCs w:val="24"/>
        </w:rPr>
        <w:t xml:space="preserve">, </w:t>
      </w:r>
      <w:proofErr w:type="spellStart"/>
      <w:r w:rsidRPr="003F5C42">
        <w:rPr>
          <w:rFonts w:ascii="Arial" w:hAnsi="Arial" w:cs="Arial"/>
          <w:szCs w:val="24"/>
        </w:rPr>
        <w:t>serta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pengikhtisaran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dengan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beragam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metode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tertentu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dalam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ukuran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transaksi</w:t>
      </w:r>
      <w:proofErr w:type="spellEnd"/>
      <w:r w:rsidRPr="003F5C42">
        <w:rPr>
          <w:rFonts w:ascii="Arial" w:hAnsi="Arial" w:cs="Arial"/>
          <w:szCs w:val="24"/>
        </w:rPr>
        <w:t xml:space="preserve">, </w:t>
      </w:r>
      <w:proofErr w:type="spellStart"/>
      <w:r w:rsidRPr="003F5C42">
        <w:rPr>
          <w:rFonts w:ascii="Arial" w:hAnsi="Arial" w:cs="Arial"/>
          <w:szCs w:val="24"/>
        </w:rPr>
        <w:t>moneter</w:t>
      </w:r>
      <w:proofErr w:type="spellEnd"/>
      <w:r w:rsidRPr="003F5C42">
        <w:rPr>
          <w:rFonts w:ascii="Arial" w:hAnsi="Arial" w:cs="Arial"/>
          <w:szCs w:val="24"/>
        </w:rPr>
        <w:t xml:space="preserve">, dan </w:t>
      </w:r>
      <w:proofErr w:type="spellStart"/>
      <w:r w:rsidRPr="003F5C42">
        <w:rPr>
          <w:rFonts w:ascii="Arial" w:hAnsi="Arial" w:cs="Arial"/>
          <w:szCs w:val="24"/>
        </w:rPr>
        <w:t>kejadian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kejadian</w:t>
      </w:r>
      <w:proofErr w:type="spellEnd"/>
      <w:r w:rsidRPr="003F5C42">
        <w:rPr>
          <w:rFonts w:ascii="Arial" w:hAnsi="Arial" w:cs="Arial"/>
          <w:szCs w:val="24"/>
        </w:rPr>
        <w:t xml:space="preserve"> yang </w:t>
      </w:r>
      <w:proofErr w:type="spellStart"/>
      <w:r w:rsidRPr="003F5C42">
        <w:rPr>
          <w:rFonts w:ascii="Arial" w:hAnsi="Arial" w:cs="Arial"/>
          <w:szCs w:val="24"/>
        </w:rPr>
        <w:t>sifatnya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mausk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ke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dalam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laporan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penyelenggaraan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pemerintah</w:t>
      </w:r>
      <w:proofErr w:type="spellEnd"/>
      <w:r w:rsidRPr="003F5C42">
        <w:rPr>
          <w:rFonts w:ascii="Arial" w:hAnsi="Arial" w:cs="Arial"/>
          <w:szCs w:val="24"/>
        </w:rPr>
        <w:t xml:space="preserve"> yang </w:t>
      </w:r>
      <w:proofErr w:type="spellStart"/>
      <w:r w:rsidRPr="003F5C42">
        <w:rPr>
          <w:rFonts w:ascii="Arial" w:hAnsi="Arial" w:cs="Arial"/>
          <w:szCs w:val="24"/>
        </w:rPr>
        <w:t>turut</w:t>
      </w:r>
      <w:proofErr w:type="spellEnd"/>
      <w:r w:rsidRPr="003F5C42">
        <w:rPr>
          <w:rFonts w:ascii="Arial" w:hAnsi="Arial" w:cs="Arial"/>
          <w:szCs w:val="24"/>
        </w:rPr>
        <w:t xml:space="preserve"> pada </w:t>
      </w:r>
      <w:proofErr w:type="spellStart"/>
      <w:r w:rsidRPr="003F5C42">
        <w:rPr>
          <w:rFonts w:ascii="Arial" w:hAnsi="Arial" w:cs="Arial"/>
          <w:szCs w:val="24"/>
        </w:rPr>
        <w:t>asas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otonomi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serta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tugas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pembatuan</w:t>
      </w:r>
      <w:proofErr w:type="spellEnd"/>
      <w:r w:rsidRPr="003F5C42">
        <w:rPr>
          <w:rFonts w:ascii="Arial" w:hAnsi="Arial" w:cs="Arial"/>
          <w:szCs w:val="24"/>
        </w:rPr>
        <w:t xml:space="preserve"> yang </w:t>
      </w:r>
      <w:proofErr w:type="spellStart"/>
      <w:r w:rsidRPr="003F5C42">
        <w:rPr>
          <w:rFonts w:ascii="Arial" w:hAnsi="Arial" w:cs="Arial"/>
          <w:szCs w:val="24"/>
        </w:rPr>
        <w:t>didasarkan</w:t>
      </w:r>
      <w:proofErr w:type="spellEnd"/>
      <w:r w:rsidRPr="003F5C42">
        <w:rPr>
          <w:rFonts w:ascii="Arial" w:hAnsi="Arial" w:cs="Arial"/>
          <w:szCs w:val="24"/>
        </w:rPr>
        <w:t xml:space="preserve"> pada </w:t>
      </w:r>
      <w:proofErr w:type="spellStart"/>
      <w:r w:rsidRPr="003F5C42">
        <w:rPr>
          <w:rFonts w:ascii="Arial" w:hAnsi="Arial" w:cs="Arial"/>
          <w:szCs w:val="24"/>
        </w:rPr>
        <w:t>prinsip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otonomi</w:t>
      </w:r>
      <w:proofErr w:type="spellEnd"/>
      <w:r w:rsidRPr="003F5C42">
        <w:rPr>
          <w:rFonts w:ascii="Arial" w:hAnsi="Arial" w:cs="Arial"/>
          <w:szCs w:val="24"/>
        </w:rPr>
        <w:t xml:space="preserve"> pada </w:t>
      </w:r>
      <w:proofErr w:type="spellStart"/>
      <w:r w:rsidRPr="003F5C42">
        <w:rPr>
          <w:rFonts w:ascii="Arial" w:hAnsi="Arial" w:cs="Arial"/>
          <w:szCs w:val="24"/>
        </w:rPr>
        <w:t>prinsip</w:t>
      </w:r>
      <w:proofErr w:type="spellEnd"/>
      <w:r w:rsidRPr="003F5C42">
        <w:rPr>
          <w:rFonts w:ascii="Arial" w:hAnsi="Arial" w:cs="Arial"/>
          <w:szCs w:val="24"/>
        </w:rPr>
        <w:t xml:space="preserve"> dan </w:t>
      </w:r>
      <w:proofErr w:type="spellStart"/>
      <w:r w:rsidRPr="003F5C42">
        <w:rPr>
          <w:rFonts w:ascii="Arial" w:hAnsi="Arial" w:cs="Arial"/>
          <w:szCs w:val="24"/>
        </w:rPr>
        <w:t>sistem</w:t>
      </w:r>
      <w:proofErr w:type="spellEnd"/>
      <w:r w:rsidRPr="003F5C42">
        <w:rPr>
          <w:rFonts w:ascii="Arial" w:hAnsi="Arial" w:cs="Arial"/>
          <w:szCs w:val="24"/>
        </w:rPr>
        <w:t xml:space="preserve"> NKRI. </w:t>
      </w:r>
      <w:proofErr w:type="spellStart"/>
      <w:r w:rsidRPr="003F5C42">
        <w:rPr>
          <w:rFonts w:ascii="Arial" w:hAnsi="Arial" w:cs="Arial"/>
          <w:szCs w:val="24"/>
        </w:rPr>
        <w:t>Pengertian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akuntansi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F5C42">
        <w:rPr>
          <w:rFonts w:ascii="Arial" w:hAnsi="Arial" w:cs="Arial"/>
          <w:szCs w:val="24"/>
        </w:rPr>
        <w:t>menurut</w:t>
      </w:r>
      <w:proofErr w:type="spellEnd"/>
      <w:r w:rsidRPr="003F5C42">
        <w:rPr>
          <w:rFonts w:ascii="Arial" w:hAnsi="Arial" w:cs="Arial"/>
          <w:szCs w:val="24"/>
        </w:rPr>
        <w:t>..</w:t>
      </w:r>
      <w:proofErr w:type="gramEnd"/>
    </w:p>
    <w:p w14:paraId="396D5573" w14:textId="77777777" w:rsidR="007E690C" w:rsidRPr="003F5C42" w:rsidRDefault="007E690C" w:rsidP="003F5C42">
      <w:pPr>
        <w:pStyle w:val="ListParagraph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szCs w:val="24"/>
          <w:highlight w:val="yellow"/>
        </w:rPr>
      </w:pPr>
      <w:r w:rsidRPr="003F5C42">
        <w:rPr>
          <w:rFonts w:ascii="Arial" w:hAnsi="Arial" w:cs="Arial"/>
          <w:szCs w:val="24"/>
          <w:highlight w:val="yellow"/>
        </w:rPr>
        <w:t>Abdul Hafiz</w:t>
      </w:r>
    </w:p>
    <w:p w14:paraId="3273FCE9" w14:textId="77777777" w:rsidR="007E690C" w:rsidRPr="003F5C42" w:rsidRDefault="007E690C" w:rsidP="003F5C42">
      <w:pPr>
        <w:pStyle w:val="ListParagraph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Mardiasmo</w:t>
      </w:r>
      <w:proofErr w:type="spellEnd"/>
    </w:p>
    <w:p w14:paraId="26BA5235" w14:textId="77777777" w:rsidR="007E690C" w:rsidRPr="003F5C42" w:rsidRDefault="007E690C" w:rsidP="003F5C42">
      <w:pPr>
        <w:pStyle w:val="ListParagraph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r w:rsidRPr="003F5C42">
        <w:rPr>
          <w:rFonts w:ascii="Arial" w:hAnsi="Arial" w:cs="Arial"/>
          <w:szCs w:val="24"/>
        </w:rPr>
        <w:t>Bastian</w:t>
      </w:r>
    </w:p>
    <w:p w14:paraId="54F093BE" w14:textId="77777777" w:rsidR="007E690C" w:rsidRPr="003F5C42" w:rsidRDefault="007E690C" w:rsidP="003F5C42">
      <w:pPr>
        <w:pStyle w:val="ListParagraph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r w:rsidRPr="003F5C42">
        <w:rPr>
          <w:rFonts w:ascii="Arial" w:hAnsi="Arial" w:cs="Arial"/>
          <w:szCs w:val="24"/>
        </w:rPr>
        <w:t>Haryanto</w:t>
      </w:r>
    </w:p>
    <w:p w14:paraId="2C60CDB8" w14:textId="77777777" w:rsidR="007E690C" w:rsidRPr="003F5C42" w:rsidRDefault="007E690C" w:rsidP="003F5C42">
      <w:pPr>
        <w:pStyle w:val="ListParagraph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r w:rsidRPr="003F5C42">
        <w:rPr>
          <w:rFonts w:ascii="Arial" w:hAnsi="Arial" w:cs="Arial"/>
          <w:szCs w:val="24"/>
        </w:rPr>
        <w:t>Hafiz</w:t>
      </w:r>
    </w:p>
    <w:p w14:paraId="26B19955" w14:textId="77777777" w:rsidR="009C1A0A" w:rsidRPr="003F5C42" w:rsidRDefault="009C1A0A" w:rsidP="003F5C42">
      <w:pPr>
        <w:spacing w:after="0" w:line="276" w:lineRule="auto"/>
        <w:rPr>
          <w:rFonts w:ascii="Arial" w:hAnsi="Arial" w:cs="Arial"/>
        </w:rPr>
      </w:pPr>
    </w:p>
    <w:p w14:paraId="2A24D7DF" w14:textId="6A615279" w:rsidR="009C1A0A" w:rsidRPr="003F5C42" w:rsidRDefault="009C1A0A" w:rsidP="003F5C42">
      <w:pPr>
        <w:spacing w:line="276" w:lineRule="auto"/>
        <w:ind w:left="284" w:hanging="284"/>
        <w:jc w:val="both"/>
        <w:rPr>
          <w:rFonts w:ascii="Arial" w:hAnsi="Arial" w:cs="Arial"/>
          <w:lang w:val="id-ID"/>
        </w:rPr>
      </w:pPr>
      <w:r w:rsidRPr="003F5C42">
        <w:rPr>
          <w:rFonts w:ascii="Arial" w:hAnsi="Arial" w:cs="Arial"/>
        </w:rPr>
        <w:t>2.</w:t>
      </w:r>
      <w:r w:rsidR="004F5CA3" w:rsidRPr="003F5C42">
        <w:rPr>
          <w:rFonts w:ascii="Arial" w:hAnsi="Arial" w:cs="Arial"/>
        </w:rPr>
        <w:t xml:space="preserve"> </w:t>
      </w:r>
      <w:r w:rsidRPr="003F5C42">
        <w:rPr>
          <w:rFonts w:ascii="Arial" w:hAnsi="Arial" w:cs="Arial"/>
          <w:shd w:val="clear" w:color="auto" w:fill="FFFFFF"/>
        </w:rPr>
        <w:t xml:space="preserve">Salah </w:t>
      </w:r>
      <w:proofErr w:type="spellStart"/>
      <w:r w:rsidRPr="003F5C42">
        <w:rPr>
          <w:rFonts w:ascii="Arial" w:hAnsi="Arial" w:cs="Arial"/>
          <w:shd w:val="clear" w:color="auto" w:fill="FFFFFF"/>
        </w:rPr>
        <w:t>satu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hal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Pr="003F5C42">
        <w:rPr>
          <w:rFonts w:ascii="Arial" w:hAnsi="Arial" w:cs="Arial"/>
          <w:shd w:val="clear" w:color="auto" w:fill="FFFFFF"/>
        </w:rPr>
        <w:t>perlu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dipertimbangkan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dalam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menyusun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laporan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keuangan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sektor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publik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adalah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materialitas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F5C42">
        <w:rPr>
          <w:rFonts w:ascii="Arial" w:hAnsi="Arial" w:cs="Arial"/>
          <w:shd w:val="clear" w:color="auto" w:fill="FFFFFF"/>
        </w:rPr>
        <w:t>maksudnya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adalah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3F5C42">
        <w:rPr>
          <w:rFonts w:ascii="Arial" w:hAnsi="Arial" w:cs="Arial"/>
          <w:shd w:val="clear" w:color="auto" w:fill="FFFFFF"/>
        </w:rPr>
        <w:t>.....</w:t>
      </w:r>
      <w:proofErr w:type="gramEnd"/>
    </w:p>
    <w:p w14:paraId="627A4506" w14:textId="77777777" w:rsidR="009C1A0A" w:rsidRPr="003F5C42" w:rsidRDefault="009C1A0A" w:rsidP="003F5C42">
      <w:pPr>
        <w:pStyle w:val="ListParagraph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  <w:szCs w:val="24"/>
          <w:shd w:val="clear" w:color="auto" w:fill="FFFFFF"/>
        </w:rPr>
      </w:pP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Laporan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keuangan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harus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disajikan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secara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tepat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waktu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agar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dapat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digunakan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sebagai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dasar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pengambilan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keputusan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>.</w:t>
      </w:r>
    </w:p>
    <w:p w14:paraId="07B6EE2B" w14:textId="77777777" w:rsidR="009C1A0A" w:rsidRPr="003F5C42" w:rsidRDefault="009C1A0A" w:rsidP="003F5C42">
      <w:pPr>
        <w:pStyle w:val="ListParagraph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  <w:szCs w:val="24"/>
          <w:shd w:val="clear" w:color="auto" w:fill="FFFFFF"/>
        </w:rPr>
      </w:pP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Laporan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keuangan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harus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menfaat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yang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lebih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besar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daripada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biaya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yang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dikelurkan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untuk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menghasilkan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laporan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keuangan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>.</w:t>
      </w:r>
    </w:p>
    <w:p w14:paraId="0FDBAC2F" w14:textId="77777777" w:rsidR="009C1A0A" w:rsidRPr="003F5C42" w:rsidRDefault="009C1A0A" w:rsidP="003F5C42">
      <w:pPr>
        <w:pStyle w:val="ListParagraph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  <w:szCs w:val="24"/>
          <w:shd w:val="clear" w:color="auto" w:fill="FFFFFF"/>
        </w:rPr>
      </w:pP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Laporan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keuangan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mengacu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pada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penggunaan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teknik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akuntansi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yang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sama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untuk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menghasilkan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laporan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keuangan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selama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beberapa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periode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berturut-turut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>.</w:t>
      </w:r>
    </w:p>
    <w:p w14:paraId="79694244" w14:textId="77777777" w:rsidR="009C1A0A" w:rsidRPr="003F5C42" w:rsidRDefault="009C1A0A" w:rsidP="003F5C42">
      <w:pPr>
        <w:pStyle w:val="ListParagraph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  <w:szCs w:val="24"/>
          <w:highlight w:val="yellow"/>
          <w:shd w:val="clear" w:color="auto" w:fill="FFFFFF"/>
        </w:rPr>
      </w:pP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Suatu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informasi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dalam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laporan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dapat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mempengaruhi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keputusan</w:t>
      </w:r>
      <w:proofErr w:type="spellEnd"/>
    </w:p>
    <w:p w14:paraId="56201793" w14:textId="7B9D5A80" w:rsidR="009C1A0A" w:rsidRPr="003F5C42" w:rsidRDefault="009C1A0A" w:rsidP="003F5C42">
      <w:pPr>
        <w:pStyle w:val="ListParagraph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  <w:szCs w:val="24"/>
          <w:shd w:val="clear" w:color="auto" w:fill="FFFFFF"/>
        </w:rPr>
      </w:pPr>
      <w:r w:rsidRPr="003F5C42">
        <w:rPr>
          <w:rFonts w:ascii="Arial" w:hAnsi="Arial" w:cs="Arial"/>
          <w:szCs w:val="24"/>
          <w:shd w:val="clear" w:color="auto" w:fill="FFFFFF"/>
          <w:lang w:val="id-ID"/>
        </w:rPr>
        <w:t>Suatupertimbangan yang menitik bertkan pada aspek profit ataupun keuntungan yang diperoleh</w:t>
      </w:r>
      <w:r w:rsidR="003E67A8" w:rsidRPr="003F5C42">
        <w:rPr>
          <w:rFonts w:ascii="Arial" w:hAnsi="Arial" w:cs="Arial"/>
          <w:szCs w:val="24"/>
          <w:shd w:val="clear" w:color="auto" w:fill="FFFFFF"/>
        </w:rPr>
        <w:t>.</w:t>
      </w:r>
    </w:p>
    <w:p w14:paraId="67895E3C" w14:textId="21FAB6CA" w:rsidR="003E67A8" w:rsidRPr="003F5C42" w:rsidRDefault="004F5CA3" w:rsidP="003F5C42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3F5C42">
        <w:rPr>
          <w:rFonts w:ascii="Arial" w:hAnsi="Arial" w:cs="Arial"/>
          <w:shd w:val="clear" w:color="auto" w:fill="FFFFFF"/>
        </w:rPr>
        <w:t xml:space="preserve">3. </w:t>
      </w:r>
      <w:r w:rsidR="003E67A8" w:rsidRPr="003F5C42">
        <w:rPr>
          <w:rFonts w:ascii="Arial" w:hAnsi="Arial" w:cs="Arial"/>
        </w:rPr>
        <w:t xml:space="preserve">Salah </w:t>
      </w:r>
      <w:proofErr w:type="spellStart"/>
      <w:r w:rsidR="003E67A8" w:rsidRPr="003F5C42">
        <w:rPr>
          <w:rFonts w:ascii="Arial" w:hAnsi="Arial" w:cs="Arial"/>
        </w:rPr>
        <w:t>satu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pendekatan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penyusunan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anggaran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sektor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publik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dilakukan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dengan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penerapan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penyaluran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anggaran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terhadap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kegiatan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fungsional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organisasi</w:t>
      </w:r>
      <w:proofErr w:type="spellEnd"/>
      <w:r w:rsidR="003E67A8" w:rsidRPr="003F5C42">
        <w:rPr>
          <w:rFonts w:ascii="Arial" w:hAnsi="Arial" w:cs="Arial"/>
        </w:rPr>
        <w:t>/</w:t>
      </w:r>
      <w:proofErr w:type="spellStart"/>
      <w:r w:rsidR="003E67A8" w:rsidRPr="003F5C42">
        <w:rPr>
          <w:rFonts w:ascii="Arial" w:hAnsi="Arial" w:cs="Arial"/>
        </w:rPr>
        <w:t>lembaga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dengan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tujuan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untuk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mengoptimalkan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berbagai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aktifitas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lembaga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sekaligus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mengintegrasikan</w:t>
      </w:r>
      <w:proofErr w:type="spellEnd"/>
      <w:r w:rsidR="003E67A8" w:rsidRPr="003F5C42">
        <w:rPr>
          <w:rFonts w:ascii="Arial" w:hAnsi="Arial" w:cs="Arial"/>
        </w:rPr>
        <w:t xml:space="preserve"> </w:t>
      </w:r>
      <w:proofErr w:type="spellStart"/>
      <w:r w:rsidR="003E67A8" w:rsidRPr="003F5C42">
        <w:rPr>
          <w:rFonts w:ascii="Arial" w:hAnsi="Arial" w:cs="Arial"/>
        </w:rPr>
        <w:t>berbagai</w:t>
      </w:r>
      <w:proofErr w:type="spellEnd"/>
      <w:r w:rsidR="003E67A8" w:rsidRPr="003F5C42">
        <w:rPr>
          <w:rFonts w:ascii="Arial" w:hAnsi="Arial" w:cs="Arial"/>
        </w:rPr>
        <w:t xml:space="preserve"> program </w:t>
      </w:r>
      <w:proofErr w:type="spellStart"/>
      <w:r w:rsidR="003E67A8" w:rsidRPr="003F5C42">
        <w:rPr>
          <w:rFonts w:ascii="Arial" w:hAnsi="Arial" w:cs="Arial"/>
        </w:rPr>
        <w:t>melalui</w:t>
      </w:r>
      <w:proofErr w:type="spellEnd"/>
      <w:r w:rsidR="003E67A8" w:rsidRPr="003F5C42">
        <w:rPr>
          <w:rFonts w:ascii="Arial" w:hAnsi="Arial" w:cs="Arial"/>
        </w:rPr>
        <w:t xml:space="preserve"> proses </w:t>
      </w:r>
      <w:proofErr w:type="spellStart"/>
      <w:r w:rsidR="003E67A8" w:rsidRPr="003F5C42">
        <w:rPr>
          <w:rFonts w:ascii="Arial" w:hAnsi="Arial" w:cs="Arial"/>
        </w:rPr>
        <w:t>penyesuaian</w:t>
      </w:r>
      <w:proofErr w:type="spellEnd"/>
      <w:r w:rsidR="003E67A8" w:rsidRPr="003F5C42">
        <w:rPr>
          <w:rFonts w:ascii="Arial" w:hAnsi="Arial" w:cs="Arial"/>
        </w:rPr>
        <w:t xml:space="preserve">, </w:t>
      </w:r>
      <w:proofErr w:type="spellStart"/>
      <w:r w:rsidR="003E67A8" w:rsidRPr="003F5C42">
        <w:rPr>
          <w:rFonts w:ascii="Arial" w:hAnsi="Arial" w:cs="Arial"/>
        </w:rPr>
        <w:t>disebut</w:t>
      </w:r>
      <w:proofErr w:type="spellEnd"/>
      <w:r w:rsidR="003E67A8" w:rsidRPr="003F5C42">
        <w:rPr>
          <w:rFonts w:ascii="Arial" w:hAnsi="Arial" w:cs="Arial"/>
        </w:rPr>
        <w:t>...</w:t>
      </w:r>
    </w:p>
    <w:p w14:paraId="1BF1232D" w14:textId="77777777" w:rsidR="003E67A8" w:rsidRPr="003F5C42" w:rsidRDefault="003E67A8" w:rsidP="003F5C42">
      <w:pPr>
        <w:pStyle w:val="ListParagraph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Cs w:val="24"/>
          <w:highlight w:val="yellow"/>
        </w:rPr>
      </w:pPr>
      <w:proofErr w:type="spellStart"/>
      <w:r w:rsidRPr="003F5C42">
        <w:rPr>
          <w:rFonts w:ascii="Arial" w:hAnsi="Arial" w:cs="Arial"/>
          <w:szCs w:val="24"/>
          <w:highlight w:val="yellow"/>
        </w:rPr>
        <w:t>Pendekatan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Fungsional</w:t>
      </w:r>
      <w:proofErr w:type="spellEnd"/>
    </w:p>
    <w:p w14:paraId="0CDF4719" w14:textId="77777777" w:rsidR="003E67A8" w:rsidRPr="003F5C42" w:rsidRDefault="003E67A8" w:rsidP="003F5C42">
      <w:pPr>
        <w:pStyle w:val="ListParagraph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Pendekatan</w:t>
      </w:r>
      <w:proofErr w:type="spellEnd"/>
      <w:r w:rsidRPr="003F5C42">
        <w:rPr>
          <w:rFonts w:ascii="Arial" w:hAnsi="Arial" w:cs="Arial"/>
          <w:szCs w:val="24"/>
        </w:rPr>
        <w:t xml:space="preserve"> Input</w:t>
      </w:r>
    </w:p>
    <w:p w14:paraId="6CB74413" w14:textId="77777777" w:rsidR="003E67A8" w:rsidRPr="003F5C42" w:rsidRDefault="003E67A8" w:rsidP="003F5C42">
      <w:pPr>
        <w:pStyle w:val="ListParagraph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lastRenderedPageBreak/>
        <w:t>Pendekatan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Dinamis</w:t>
      </w:r>
      <w:proofErr w:type="spellEnd"/>
    </w:p>
    <w:p w14:paraId="4DBB7D5F" w14:textId="77777777" w:rsidR="003E67A8" w:rsidRPr="003F5C42" w:rsidRDefault="003E67A8" w:rsidP="003F5C42">
      <w:pPr>
        <w:pStyle w:val="ListParagraph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Pendakatan</w:t>
      </w:r>
      <w:proofErr w:type="spellEnd"/>
      <w:r w:rsidRPr="003F5C42">
        <w:rPr>
          <w:rFonts w:ascii="Arial" w:hAnsi="Arial" w:cs="Arial"/>
          <w:szCs w:val="24"/>
        </w:rPr>
        <w:t xml:space="preserve"> Output</w:t>
      </w:r>
    </w:p>
    <w:p w14:paraId="2CC571B7" w14:textId="77777777" w:rsidR="003E67A8" w:rsidRPr="003F5C42" w:rsidRDefault="003E67A8" w:rsidP="003F5C42">
      <w:pPr>
        <w:pStyle w:val="ListParagraph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Pendekatan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Sistematis</w:t>
      </w:r>
      <w:proofErr w:type="spellEnd"/>
    </w:p>
    <w:p w14:paraId="3D0A42F1" w14:textId="77777777" w:rsidR="00027B3C" w:rsidRPr="003F5C42" w:rsidRDefault="00027B3C" w:rsidP="003F5C42">
      <w:pPr>
        <w:pStyle w:val="ListParagraph"/>
        <w:spacing w:line="276" w:lineRule="auto"/>
        <w:ind w:left="567"/>
        <w:jc w:val="both"/>
        <w:rPr>
          <w:rFonts w:ascii="Arial" w:hAnsi="Arial" w:cs="Arial"/>
          <w:szCs w:val="24"/>
        </w:rPr>
      </w:pPr>
    </w:p>
    <w:p w14:paraId="339A8384" w14:textId="73665A22" w:rsidR="00027B3C" w:rsidRPr="003F5C42" w:rsidRDefault="00027B3C" w:rsidP="003F5C42">
      <w:pPr>
        <w:spacing w:after="0" w:line="276" w:lineRule="auto"/>
        <w:ind w:left="284" w:hanging="284"/>
        <w:rPr>
          <w:rFonts w:ascii="Arial" w:hAnsi="Arial" w:cs="Arial"/>
        </w:rPr>
      </w:pPr>
      <w:r w:rsidRPr="003F5C42">
        <w:rPr>
          <w:rFonts w:ascii="Arial" w:hAnsi="Arial" w:cs="Arial"/>
        </w:rPr>
        <w:t xml:space="preserve">4.  Jenis </w:t>
      </w:r>
      <w:proofErr w:type="spellStart"/>
      <w:r w:rsidRPr="003F5C42">
        <w:rPr>
          <w:rFonts w:ascii="Arial" w:hAnsi="Arial" w:cs="Arial"/>
        </w:rPr>
        <w:t>anggaran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sektor</w:t>
      </w:r>
      <w:proofErr w:type="spellEnd"/>
      <w:r w:rsidRPr="003F5C42">
        <w:rPr>
          <w:rFonts w:ascii="Arial" w:hAnsi="Arial" w:cs="Arial"/>
        </w:rPr>
        <w:t xml:space="preserve"> public salah </w:t>
      </w:r>
      <w:proofErr w:type="spellStart"/>
      <w:r w:rsidRPr="003F5C42">
        <w:rPr>
          <w:rFonts w:ascii="Arial" w:hAnsi="Arial" w:cs="Arial"/>
        </w:rPr>
        <w:t>satunya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menunjukkan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rencana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membelanjakan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aktiva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tetap</w:t>
      </w:r>
      <w:proofErr w:type="spellEnd"/>
      <w:r w:rsidRPr="003F5C42">
        <w:rPr>
          <w:rFonts w:ascii="Arial" w:hAnsi="Arial" w:cs="Arial"/>
        </w:rPr>
        <w:t xml:space="preserve"> yang </w:t>
      </w:r>
      <w:proofErr w:type="spellStart"/>
      <w:r w:rsidRPr="003F5C42">
        <w:rPr>
          <w:rFonts w:ascii="Arial" w:hAnsi="Arial" w:cs="Arial"/>
        </w:rPr>
        <w:t>sifatnya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jangka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panjang</w:t>
      </w:r>
      <w:proofErr w:type="spellEnd"/>
      <w:r w:rsidRPr="003F5C42">
        <w:rPr>
          <w:rFonts w:ascii="Arial" w:hAnsi="Arial" w:cs="Arial"/>
        </w:rPr>
        <w:t xml:space="preserve"> dan </w:t>
      </w:r>
      <w:proofErr w:type="spellStart"/>
      <w:r w:rsidRPr="003F5C42">
        <w:rPr>
          <w:rFonts w:ascii="Arial" w:hAnsi="Arial" w:cs="Arial"/>
        </w:rPr>
        <w:t>digunakan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untuk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kegiatan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organisasi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seperti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gedung</w:t>
      </w:r>
      <w:proofErr w:type="spellEnd"/>
      <w:r w:rsidRPr="003F5C42">
        <w:rPr>
          <w:rFonts w:ascii="Arial" w:hAnsi="Arial" w:cs="Arial"/>
        </w:rPr>
        <w:t xml:space="preserve">, </w:t>
      </w:r>
      <w:proofErr w:type="spellStart"/>
      <w:r w:rsidRPr="003F5C42">
        <w:rPr>
          <w:rFonts w:ascii="Arial" w:hAnsi="Arial" w:cs="Arial"/>
        </w:rPr>
        <w:t>peralatan</w:t>
      </w:r>
      <w:proofErr w:type="spellEnd"/>
      <w:r w:rsidRPr="003F5C42">
        <w:rPr>
          <w:rFonts w:ascii="Arial" w:hAnsi="Arial" w:cs="Arial"/>
        </w:rPr>
        <w:t xml:space="preserve">, </w:t>
      </w:r>
      <w:proofErr w:type="spellStart"/>
      <w:r w:rsidRPr="003F5C42">
        <w:rPr>
          <w:rFonts w:ascii="Arial" w:hAnsi="Arial" w:cs="Arial"/>
        </w:rPr>
        <w:t>kendaraan</w:t>
      </w:r>
      <w:proofErr w:type="spellEnd"/>
      <w:r w:rsidRPr="003F5C42">
        <w:rPr>
          <w:rFonts w:ascii="Arial" w:hAnsi="Arial" w:cs="Arial"/>
        </w:rPr>
        <w:t xml:space="preserve">, dan lain </w:t>
      </w:r>
      <w:proofErr w:type="spellStart"/>
      <w:r w:rsidRPr="003F5C42">
        <w:rPr>
          <w:rFonts w:ascii="Arial" w:hAnsi="Arial" w:cs="Arial"/>
        </w:rPr>
        <w:t>sebagainya</w:t>
      </w:r>
      <w:proofErr w:type="spellEnd"/>
      <w:r w:rsidRPr="003F5C42">
        <w:rPr>
          <w:rFonts w:ascii="Arial" w:hAnsi="Arial" w:cs="Arial"/>
        </w:rPr>
        <w:t xml:space="preserve">. </w:t>
      </w:r>
      <w:proofErr w:type="spellStart"/>
      <w:r w:rsidRPr="003F5C42">
        <w:rPr>
          <w:rFonts w:ascii="Arial" w:hAnsi="Arial" w:cs="Arial"/>
        </w:rPr>
        <w:t>Belanja</w:t>
      </w:r>
      <w:proofErr w:type="spellEnd"/>
      <w:r w:rsidRPr="003F5C42">
        <w:rPr>
          <w:rFonts w:ascii="Arial" w:hAnsi="Arial" w:cs="Arial"/>
        </w:rPr>
        <w:t xml:space="preserve"> modal </w:t>
      </w:r>
      <w:proofErr w:type="spellStart"/>
      <w:r w:rsidRPr="003F5C42">
        <w:rPr>
          <w:rFonts w:ascii="Arial" w:hAnsi="Arial" w:cs="Arial"/>
        </w:rPr>
        <w:t>adalah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pengeluaran</w:t>
      </w:r>
      <w:proofErr w:type="spellEnd"/>
      <w:r w:rsidRPr="003F5C42">
        <w:rPr>
          <w:rFonts w:ascii="Arial" w:hAnsi="Arial" w:cs="Arial"/>
        </w:rPr>
        <w:t xml:space="preserve"> yang </w:t>
      </w:r>
      <w:proofErr w:type="spellStart"/>
      <w:r w:rsidRPr="003F5C42">
        <w:rPr>
          <w:rFonts w:ascii="Arial" w:hAnsi="Arial" w:cs="Arial"/>
        </w:rPr>
        <w:t>memiliki</w:t>
      </w:r>
      <w:proofErr w:type="spellEnd"/>
      <w:r w:rsidRPr="003F5C42">
        <w:rPr>
          <w:rFonts w:ascii="Arial" w:hAnsi="Arial" w:cs="Arial"/>
        </w:rPr>
        <w:t xml:space="preserve"> masa </w:t>
      </w:r>
      <w:proofErr w:type="spellStart"/>
      <w:r w:rsidRPr="003F5C42">
        <w:rPr>
          <w:rFonts w:ascii="Arial" w:hAnsi="Arial" w:cs="Arial"/>
        </w:rPr>
        <w:t>manfaatnya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lebih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dari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satu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tahun</w:t>
      </w:r>
      <w:proofErr w:type="spellEnd"/>
      <w:r w:rsidRPr="003F5C42">
        <w:rPr>
          <w:rFonts w:ascii="Arial" w:hAnsi="Arial" w:cs="Arial"/>
        </w:rPr>
        <w:t xml:space="preserve">. </w:t>
      </w:r>
      <w:proofErr w:type="spellStart"/>
      <w:r w:rsidRPr="003F5C42">
        <w:rPr>
          <w:rFonts w:ascii="Arial" w:hAnsi="Arial" w:cs="Arial"/>
        </w:rPr>
        <w:t>Anggaran</w:t>
      </w:r>
      <w:proofErr w:type="spellEnd"/>
      <w:r w:rsidRPr="003F5C42">
        <w:rPr>
          <w:rFonts w:ascii="Arial" w:hAnsi="Arial" w:cs="Arial"/>
        </w:rPr>
        <w:t xml:space="preserve"> modal </w:t>
      </w:r>
      <w:proofErr w:type="spellStart"/>
      <w:r w:rsidRPr="003F5C42">
        <w:rPr>
          <w:rFonts w:ascii="Arial" w:hAnsi="Arial" w:cs="Arial"/>
        </w:rPr>
        <w:t>menunjukkan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rencana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jangka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panjang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dalam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pembelanjaan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atas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aktiva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tetap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seperti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gedung</w:t>
      </w:r>
      <w:proofErr w:type="spellEnd"/>
      <w:r w:rsidRPr="003F5C42">
        <w:rPr>
          <w:rFonts w:ascii="Arial" w:hAnsi="Arial" w:cs="Arial"/>
        </w:rPr>
        <w:t xml:space="preserve">, </w:t>
      </w:r>
      <w:proofErr w:type="spellStart"/>
      <w:r w:rsidRPr="003F5C42">
        <w:rPr>
          <w:rFonts w:ascii="Arial" w:hAnsi="Arial" w:cs="Arial"/>
        </w:rPr>
        <w:t>peralatan</w:t>
      </w:r>
      <w:proofErr w:type="spellEnd"/>
      <w:r w:rsidRPr="003F5C42">
        <w:rPr>
          <w:rFonts w:ascii="Arial" w:hAnsi="Arial" w:cs="Arial"/>
        </w:rPr>
        <w:t xml:space="preserve">, </w:t>
      </w:r>
      <w:proofErr w:type="spellStart"/>
      <w:r w:rsidRPr="003F5C42">
        <w:rPr>
          <w:rFonts w:ascii="Arial" w:hAnsi="Arial" w:cs="Arial"/>
        </w:rPr>
        <w:t>kendaraan</w:t>
      </w:r>
      <w:proofErr w:type="spellEnd"/>
      <w:r w:rsidRPr="003F5C42">
        <w:rPr>
          <w:rFonts w:ascii="Arial" w:hAnsi="Arial" w:cs="Arial"/>
        </w:rPr>
        <w:t xml:space="preserve">, </w:t>
      </w:r>
      <w:proofErr w:type="spellStart"/>
      <w:r w:rsidRPr="003F5C42">
        <w:rPr>
          <w:rFonts w:ascii="Arial" w:hAnsi="Arial" w:cs="Arial"/>
        </w:rPr>
        <w:t>perabot</w:t>
      </w:r>
      <w:proofErr w:type="spellEnd"/>
      <w:r w:rsidRPr="003F5C42">
        <w:rPr>
          <w:rFonts w:ascii="Arial" w:hAnsi="Arial" w:cs="Arial"/>
        </w:rPr>
        <w:t xml:space="preserve">, dan </w:t>
      </w:r>
      <w:proofErr w:type="spellStart"/>
      <w:r w:rsidRPr="003F5C42">
        <w:rPr>
          <w:rFonts w:ascii="Arial" w:hAnsi="Arial" w:cs="Arial"/>
        </w:rPr>
        <w:t>sebagainya</w:t>
      </w:r>
      <w:proofErr w:type="spellEnd"/>
      <w:r w:rsidRPr="003F5C42">
        <w:rPr>
          <w:rFonts w:ascii="Arial" w:hAnsi="Arial" w:cs="Arial"/>
        </w:rPr>
        <w:t>…</w:t>
      </w:r>
    </w:p>
    <w:p w14:paraId="49B41F2B" w14:textId="77777777" w:rsidR="00027B3C" w:rsidRPr="003F5C42" w:rsidRDefault="00027B3C" w:rsidP="003F5C42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hAnsi="Arial" w:cs="Arial"/>
          <w:szCs w:val="24"/>
          <w:highlight w:val="yellow"/>
        </w:rPr>
      </w:pPr>
      <w:proofErr w:type="spellStart"/>
      <w:r w:rsidRPr="003F5C42">
        <w:rPr>
          <w:rFonts w:ascii="Arial" w:hAnsi="Arial" w:cs="Arial"/>
          <w:szCs w:val="24"/>
          <w:highlight w:val="yellow"/>
        </w:rPr>
        <w:t>Anggaran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modal</w:t>
      </w:r>
    </w:p>
    <w:p w14:paraId="1E1C98A7" w14:textId="77777777" w:rsidR="00027B3C" w:rsidRPr="003F5C42" w:rsidRDefault="00027B3C" w:rsidP="003F5C42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Anggaran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operasional</w:t>
      </w:r>
      <w:proofErr w:type="spellEnd"/>
    </w:p>
    <w:p w14:paraId="4A1904F3" w14:textId="77777777" w:rsidR="00027B3C" w:rsidRPr="003F5C42" w:rsidRDefault="00027B3C" w:rsidP="003F5C42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Anggran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tradisional</w:t>
      </w:r>
      <w:proofErr w:type="spellEnd"/>
    </w:p>
    <w:p w14:paraId="3CDFC6A7" w14:textId="77777777" w:rsidR="00027B3C" w:rsidRPr="003F5C42" w:rsidRDefault="00027B3C" w:rsidP="003F5C42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Anggaran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incrementalisme</w:t>
      </w:r>
      <w:proofErr w:type="spellEnd"/>
    </w:p>
    <w:p w14:paraId="52288137" w14:textId="4A582F6B" w:rsidR="00027B3C" w:rsidRPr="003F5C42" w:rsidRDefault="00027B3C" w:rsidP="003F5C42">
      <w:pPr>
        <w:pStyle w:val="ListParagraph"/>
        <w:numPr>
          <w:ilvl w:val="0"/>
          <w:numId w:val="13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Anggaran</w:t>
      </w:r>
      <w:proofErr w:type="spellEnd"/>
      <w:r w:rsidRPr="003F5C42">
        <w:rPr>
          <w:rFonts w:ascii="Arial" w:hAnsi="Arial" w:cs="Arial"/>
          <w:szCs w:val="24"/>
        </w:rPr>
        <w:t xml:space="preserve"> line-item</w:t>
      </w:r>
    </w:p>
    <w:p w14:paraId="474D8DDE" w14:textId="77777777" w:rsidR="00027B3C" w:rsidRPr="003F5C42" w:rsidRDefault="00027B3C" w:rsidP="003F5C42">
      <w:pPr>
        <w:spacing w:after="0" w:line="276" w:lineRule="auto"/>
        <w:rPr>
          <w:rFonts w:ascii="Arial" w:hAnsi="Arial" w:cs="Arial"/>
        </w:rPr>
      </w:pPr>
    </w:p>
    <w:p w14:paraId="2CFCFB0C" w14:textId="77777777" w:rsidR="007F3414" w:rsidRPr="003F5C42" w:rsidRDefault="00027B3C" w:rsidP="003F5C42">
      <w:pPr>
        <w:spacing w:line="276" w:lineRule="auto"/>
        <w:ind w:left="284" w:hanging="284"/>
        <w:rPr>
          <w:rFonts w:ascii="Arial" w:hAnsi="Arial" w:cs="Arial"/>
          <w:shd w:val="clear" w:color="auto" w:fill="FFFFFF"/>
          <w:lang w:val="id-ID"/>
        </w:rPr>
      </w:pPr>
      <w:r w:rsidRPr="003F5C42">
        <w:rPr>
          <w:rFonts w:ascii="Arial" w:hAnsi="Arial" w:cs="Arial"/>
        </w:rPr>
        <w:t xml:space="preserve">5. </w:t>
      </w:r>
      <w:r w:rsidR="007F3414" w:rsidRPr="003F5C42">
        <w:rPr>
          <w:rFonts w:ascii="Arial" w:hAnsi="Arial" w:cs="Arial"/>
          <w:shd w:val="clear" w:color="auto" w:fill="FFFFFF"/>
        </w:rPr>
        <w:t xml:space="preserve">Yang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dimaksud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dengan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akuntansi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akrual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digunakan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dalam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organisasi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sektor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publik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F3414" w:rsidRPr="003F5C42">
        <w:rPr>
          <w:rFonts w:ascii="Arial" w:hAnsi="Arial" w:cs="Arial"/>
          <w:shd w:val="clear" w:color="auto" w:fill="FFFFFF"/>
        </w:rPr>
        <w:t>adalah</w:t>
      </w:r>
      <w:proofErr w:type="spellEnd"/>
      <w:r w:rsidR="007F3414" w:rsidRPr="003F5C42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7F3414" w:rsidRPr="003F5C42">
        <w:rPr>
          <w:rFonts w:ascii="Arial" w:hAnsi="Arial" w:cs="Arial"/>
          <w:shd w:val="clear" w:color="auto" w:fill="FFFFFF"/>
        </w:rPr>
        <w:t>.....</w:t>
      </w:r>
      <w:proofErr w:type="gramEnd"/>
    </w:p>
    <w:p w14:paraId="0037C338" w14:textId="77777777" w:rsidR="007F3414" w:rsidRPr="003F5C42" w:rsidRDefault="007F3414" w:rsidP="003F5C42">
      <w:pPr>
        <w:pStyle w:val="ListParagraph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Cs w:val="24"/>
          <w:highlight w:val="yellow"/>
          <w:shd w:val="clear" w:color="auto" w:fill="FFFFFF"/>
          <w:lang w:val="id-ID"/>
        </w:rPr>
      </w:pPr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Expenditure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diakrualkan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, revenue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dicatat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berdasar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cash basis</w:t>
      </w:r>
    </w:p>
    <w:p w14:paraId="7648F63C" w14:textId="77777777" w:rsidR="007F3414" w:rsidRPr="003F5C42" w:rsidRDefault="007F3414" w:rsidP="003F5C42">
      <w:pPr>
        <w:pStyle w:val="ListParagraph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Cs w:val="24"/>
          <w:shd w:val="clear" w:color="auto" w:fill="FFFFFF"/>
          <w:lang w:val="id-ID"/>
        </w:rPr>
      </w:pPr>
      <w:r w:rsidRPr="003F5C42">
        <w:rPr>
          <w:rFonts w:ascii="Arial" w:hAnsi="Arial" w:cs="Arial"/>
          <w:szCs w:val="24"/>
          <w:shd w:val="clear" w:color="auto" w:fill="FFFFFF"/>
        </w:rPr>
        <w:t xml:space="preserve">Expenditure dan revenue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dicatat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berdasar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acrual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basis</w:t>
      </w:r>
    </w:p>
    <w:p w14:paraId="681B5328" w14:textId="77777777" w:rsidR="007F3414" w:rsidRPr="003F5C42" w:rsidRDefault="007F3414" w:rsidP="003F5C42">
      <w:pPr>
        <w:pStyle w:val="ListParagraph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Cs w:val="24"/>
          <w:shd w:val="clear" w:color="auto" w:fill="FFFFFF"/>
          <w:lang w:val="id-ID"/>
        </w:rPr>
      </w:pP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Mencatat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revenue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ketika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diperoleh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dan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biaya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pada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saat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terjadinya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>.</w:t>
      </w:r>
    </w:p>
    <w:p w14:paraId="7B521B64" w14:textId="77777777" w:rsidR="007F3414" w:rsidRPr="003F5C42" w:rsidRDefault="007F3414" w:rsidP="003F5C42">
      <w:pPr>
        <w:pStyle w:val="ListParagraph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Cs w:val="24"/>
          <w:shd w:val="clear" w:color="auto" w:fill="FFFFFF"/>
          <w:lang w:val="id-ID"/>
        </w:rPr>
      </w:pP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Biaya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dicatat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ketika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utang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terjadi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tanpa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memandang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kapan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pembayaran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dilakukan</w:t>
      </w:r>
      <w:proofErr w:type="spellEnd"/>
    </w:p>
    <w:p w14:paraId="17F1C0D2" w14:textId="77777777" w:rsidR="007F3414" w:rsidRPr="003F5C42" w:rsidRDefault="007F3414" w:rsidP="003F5C42">
      <w:pPr>
        <w:pStyle w:val="ListParagraph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Cs w:val="24"/>
          <w:shd w:val="clear" w:color="auto" w:fill="FFFFFF"/>
          <w:lang w:val="id-ID"/>
        </w:rPr>
      </w:pPr>
      <w:r w:rsidRPr="003F5C42">
        <w:rPr>
          <w:rFonts w:ascii="Arial" w:hAnsi="Arial" w:cs="Arial"/>
          <w:szCs w:val="24"/>
          <w:shd w:val="clear" w:color="auto" w:fill="FFFFFF"/>
          <w:lang w:val="id-ID"/>
        </w:rPr>
        <w:t>Pencatatan biaya berdasarkan kondisi akhir dari kas perusahaan</w:t>
      </w:r>
    </w:p>
    <w:p w14:paraId="40A02CBC" w14:textId="77777777" w:rsidR="0063776F" w:rsidRPr="003F5C42" w:rsidRDefault="007F3414" w:rsidP="003F5C42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3F5C42">
        <w:rPr>
          <w:rFonts w:ascii="Arial" w:hAnsi="Arial" w:cs="Arial"/>
          <w:shd w:val="clear" w:color="auto" w:fill="FFFFFF"/>
        </w:rPr>
        <w:t xml:space="preserve">6. </w:t>
      </w:r>
      <w:proofErr w:type="spellStart"/>
      <w:r w:rsidR="0063776F" w:rsidRPr="003F5C42">
        <w:rPr>
          <w:rFonts w:ascii="Arial" w:hAnsi="Arial" w:cs="Arial"/>
        </w:rPr>
        <w:t>Untuk</w:t>
      </w:r>
      <w:proofErr w:type="spellEnd"/>
      <w:r w:rsidR="0063776F" w:rsidRPr="003F5C42">
        <w:rPr>
          <w:rFonts w:ascii="Arial" w:hAnsi="Arial" w:cs="Arial"/>
        </w:rPr>
        <w:t xml:space="preserve"> </w:t>
      </w:r>
      <w:proofErr w:type="spellStart"/>
      <w:r w:rsidR="0063776F" w:rsidRPr="003F5C42">
        <w:rPr>
          <w:rFonts w:ascii="Arial" w:hAnsi="Arial" w:cs="Arial"/>
        </w:rPr>
        <w:t>menghilangkan</w:t>
      </w:r>
      <w:proofErr w:type="spellEnd"/>
      <w:r w:rsidR="0063776F" w:rsidRPr="003F5C42">
        <w:rPr>
          <w:rFonts w:ascii="Arial" w:hAnsi="Arial" w:cs="Arial"/>
        </w:rPr>
        <w:t xml:space="preserve"> incrementalism dan line item </w:t>
      </w:r>
      <w:proofErr w:type="spellStart"/>
      <w:r w:rsidR="0063776F" w:rsidRPr="003F5C42">
        <w:rPr>
          <w:rFonts w:ascii="Arial" w:hAnsi="Arial" w:cs="Arial"/>
        </w:rPr>
        <w:t>dalam</w:t>
      </w:r>
      <w:proofErr w:type="spellEnd"/>
      <w:r w:rsidR="0063776F" w:rsidRPr="003F5C42">
        <w:rPr>
          <w:rFonts w:ascii="Arial" w:hAnsi="Arial" w:cs="Arial"/>
        </w:rPr>
        <w:t xml:space="preserve"> </w:t>
      </w:r>
      <w:proofErr w:type="spellStart"/>
      <w:r w:rsidR="0063776F" w:rsidRPr="003F5C42">
        <w:rPr>
          <w:rFonts w:ascii="Arial" w:hAnsi="Arial" w:cs="Arial"/>
        </w:rPr>
        <w:t>penyusunan</w:t>
      </w:r>
      <w:proofErr w:type="spellEnd"/>
      <w:r w:rsidR="0063776F" w:rsidRPr="003F5C42">
        <w:rPr>
          <w:rFonts w:ascii="Arial" w:hAnsi="Arial" w:cs="Arial"/>
        </w:rPr>
        <w:t xml:space="preserve"> </w:t>
      </w:r>
      <w:proofErr w:type="spellStart"/>
      <w:r w:rsidR="0063776F" w:rsidRPr="003F5C42">
        <w:rPr>
          <w:rFonts w:ascii="Arial" w:hAnsi="Arial" w:cs="Arial"/>
        </w:rPr>
        <w:t>anggaran</w:t>
      </w:r>
      <w:proofErr w:type="spellEnd"/>
      <w:r w:rsidR="0063776F" w:rsidRPr="003F5C42">
        <w:rPr>
          <w:rFonts w:ascii="Arial" w:hAnsi="Arial" w:cs="Arial"/>
        </w:rPr>
        <w:t xml:space="preserve"> </w:t>
      </w:r>
      <w:proofErr w:type="spellStart"/>
      <w:r w:rsidR="0063776F" w:rsidRPr="003F5C42">
        <w:rPr>
          <w:rFonts w:ascii="Arial" w:hAnsi="Arial" w:cs="Arial"/>
        </w:rPr>
        <w:t>dapat</w:t>
      </w:r>
      <w:proofErr w:type="spellEnd"/>
      <w:r w:rsidR="0063776F" w:rsidRPr="003F5C42">
        <w:rPr>
          <w:rFonts w:ascii="Arial" w:hAnsi="Arial" w:cs="Arial"/>
        </w:rPr>
        <w:t xml:space="preserve"> </w:t>
      </w:r>
      <w:proofErr w:type="spellStart"/>
      <w:r w:rsidR="0063776F" w:rsidRPr="003F5C42">
        <w:rPr>
          <w:rFonts w:ascii="Arial" w:hAnsi="Arial" w:cs="Arial"/>
        </w:rPr>
        <w:t>menggunakan</w:t>
      </w:r>
      <w:proofErr w:type="spellEnd"/>
      <w:r w:rsidR="0063776F" w:rsidRPr="003F5C42">
        <w:rPr>
          <w:rFonts w:ascii="Arial" w:hAnsi="Arial" w:cs="Arial"/>
        </w:rPr>
        <w:t xml:space="preserve"> </w:t>
      </w:r>
      <w:proofErr w:type="spellStart"/>
      <w:r w:rsidR="0063776F" w:rsidRPr="003F5C42">
        <w:rPr>
          <w:rFonts w:ascii="Arial" w:hAnsi="Arial" w:cs="Arial"/>
        </w:rPr>
        <w:t>prinsip</w:t>
      </w:r>
      <w:proofErr w:type="spellEnd"/>
      <w:r w:rsidR="0063776F" w:rsidRPr="003F5C42">
        <w:rPr>
          <w:rFonts w:ascii="Arial" w:hAnsi="Arial" w:cs="Arial"/>
        </w:rPr>
        <w:t>...</w:t>
      </w:r>
    </w:p>
    <w:p w14:paraId="5BE0F76B" w14:textId="77777777" w:rsidR="0063776F" w:rsidRPr="003F5C42" w:rsidRDefault="0063776F" w:rsidP="003F5C42">
      <w:pPr>
        <w:pStyle w:val="ListParagraph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" w:hAnsi="Arial" w:cs="Arial"/>
          <w:i/>
          <w:iCs/>
          <w:szCs w:val="24"/>
          <w:highlight w:val="yellow"/>
        </w:rPr>
      </w:pPr>
      <w:r w:rsidRPr="003F5C42">
        <w:rPr>
          <w:rFonts w:ascii="Arial" w:hAnsi="Arial" w:cs="Arial"/>
          <w:i/>
          <w:iCs/>
          <w:szCs w:val="24"/>
          <w:highlight w:val="yellow"/>
        </w:rPr>
        <w:t>Zero Based Budgeting</w:t>
      </w:r>
    </w:p>
    <w:p w14:paraId="6080BCE1" w14:textId="77777777" w:rsidR="0063776F" w:rsidRPr="003F5C42" w:rsidRDefault="0063776F" w:rsidP="003F5C42">
      <w:pPr>
        <w:pStyle w:val="ListParagraph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Komparatif</w:t>
      </w:r>
      <w:proofErr w:type="spellEnd"/>
    </w:p>
    <w:p w14:paraId="45DAEAFD" w14:textId="77777777" w:rsidR="0063776F" w:rsidRPr="003F5C42" w:rsidRDefault="0063776F" w:rsidP="003F5C42">
      <w:pPr>
        <w:pStyle w:val="ListParagraph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Kuantitatif</w:t>
      </w:r>
      <w:proofErr w:type="spellEnd"/>
    </w:p>
    <w:p w14:paraId="7A75D149" w14:textId="77777777" w:rsidR="0063776F" w:rsidRPr="003F5C42" w:rsidRDefault="0063776F" w:rsidP="003F5C42">
      <w:pPr>
        <w:pStyle w:val="ListParagraph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" w:hAnsi="Arial" w:cs="Arial"/>
          <w:i/>
          <w:iCs/>
          <w:szCs w:val="24"/>
        </w:rPr>
      </w:pPr>
      <w:r w:rsidRPr="003F5C42">
        <w:rPr>
          <w:rFonts w:ascii="Arial" w:hAnsi="Arial" w:cs="Arial"/>
          <w:i/>
          <w:iCs/>
          <w:szCs w:val="24"/>
        </w:rPr>
        <w:t>New Public Management</w:t>
      </w:r>
    </w:p>
    <w:p w14:paraId="14EAD482" w14:textId="77777777" w:rsidR="0063776F" w:rsidRPr="003F5C42" w:rsidRDefault="0063776F" w:rsidP="003F5C42">
      <w:pPr>
        <w:pStyle w:val="ListParagraph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" w:hAnsi="Arial" w:cs="Arial"/>
          <w:i/>
          <w:iCs/>
          <w:szCs w:val="24"/>
        </w:rPr>
      </w:pPr>
      <w:r w:rsidRPr="003F5C42">
        <w:rPr>
          <w:rFonts w:ascii="Arial" w:hAnsi="Arial" w:cs="Arial"/>
          <w:i/>
          <w:iCs/>
          <w:szCs w:val="24"/>
        </w:rPr>
        <w:t>Planning, Programming, Budgeting System</w:t>
      </w:r>
    </w:p>
    <w:p w14:paraId="27564AF8" w14:textId="77777777" w:rsidR="000A6CCB" w:rsidRPr="003F5C42" w:rsidRDefault="0063776F" w:rsidP="003F5C42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3F5C42">
        <w:rPr>
          <w:rFonts w:ascii="Arial" w:hAnsi="Arial" w:cs="Arial"/>
        </w:rPr>
        <w:t xml:space="preserve">7. </w:t>
      </w:r>
      <w:r w:rsidR="000A6CCB" w:rsidRPr="003F5C42">
        <w:rPr>
          <w:rFonts w:ascii="Arial" w:hAnsi="Arial" w:cs="Arial"/>
        </w:rPr>
        <w:t xml:space="preserve">Salah </w:t>
      </w:r>
      <w:proofErr w:type="spellStart"/>
      <w:r w:rsidR="000A6CCB" w:rsidRPr="003F5C42">
        <w:rPr>
          <w:rFonts w:ascii="Arial" w:hAnsi="Arial" w:cs="Arial"/>
        </w:rPr>
        <w:t>satu</w:t>
      </w:r>
      <w:proofErr w:type="spellEnd"/>
      <w:r w:rsidR="000A6CCB" w:rsidRPr="003F5C42">
        <w:rPr>
          <w:rFonts w:ascii="Arial" w:hAnsi="Arial" w:cs="Arial"/>
        </w:rPr>
        <w:t xml:space="preserve"> </w:t>
      </w:r>
      <w:proofErr w:type="spellStart"/>
      <w:r w:rsidR="000A6CCB" w:rsidRPr="003F5C42">
        <w:rPr>
          <w:rFonts w:ascii="Arial" w:hAnsi="Arial" w:cs="Arial"/>
        </w:rPr>
        <w:t>tujuan</w:t>
      </w:r>
      <w:proofErr w:type="spellEnd"/>
      <w:r w:rsidR="000A6CCB" w:rsidRPr="003F5C42">
        <w:rPr>
          <w:rFonts w:ascii="Arial" w:hAnsi="Arial" w:cs="Arial"/>
        </w:rPr>
        <w:t xml:space="preserve"> </w:t>
      </w:r>
      <w:proofErr w:type="spellStart"/>
      <w:r w:rsidR="000A6CCB" w:rsidRPr="003F5C42">
        <w:rPr>
          <w:rFonts w:ascii="Arial" w:hAnsi="Arial" w:cs="Arial"/>
        </w:rPr>
        <w:t>dari</w:t>
      </w:r>
      <w:proofErr w:type="spellEnd"/>
      <w:r w:rsidR="000A6CCB" w:rsidRPr="003F5C42">
        <w:rPr>
          <w:rFonts w:ascii="Arial" w:hAnsi="Arial" w:cs="Arial"/>
        </w:rPr>
        <w:t xml:space="preserve"> </w:t>
      </w:r>
      <w:proofErr w:type="spellStart"/>
      <w:r w:rsidR="000A6CCB" w:rsidRPr="003F5C42">
        <w:rPr>
          <w:rFonts w:ascii="Arial" w:hAnsi="Arial" w:cs="Arial"/>
        </w:rPr>
        <w:t>pelaksanaan</w:t>
      </w:r>
      <w:proofErr w:type="spellEnd"/>
      <w:r w:rsidR="000A6CCB" w:rsidRPr="003F5C42">
        <w:rPr>
          <w:rFonts w:ascii="Arial" w:hAnsi="Arial" w:cs="Arial"/>
        </w:rPr>
        <w:t xml:space="preserve"> </w:t>
      </w:r>
      <w:proofErr w:type="spellStart"/>
      <w:r w:rsidR="000A6CCB" w:rsidRPr="003F5C42">
        <w:rPr>
          <w:rFonts w:ascii="Arial" w:hAnsi="Arial" w:cs="Arial"/>
        </w:rPr>
        <w:t>akuntansi</w:t>
      </w:r>
      <w:proofErr w:type="spellEnd"/>
      <w:r w:rsidR="000A6CCB" w:rsidRPr="003F5C42">
        <w:rPr>
          <w:rFonts w:ascii="Arial" w:hAnsi="Arial" w:cs="Arial"/>
        </w:rPr>
        <w:t xml:space="preserve"> </w:t>
      </w:r>
      <w:proofErr w:type="spellStart"/>
      <w:r w:rsidR="000A6CCB" w:rsidRPr="003F5C42">
        <w:rPr>
          <w:rFonts w:ascii="Arial" w:hAnsi="Arial" w:cs="Arial"/>
        </w:rPr>
        <w:t>sektor</w:t>
      </w:r>
      <w:proofErr w:type="spellEnd"/>
      <w:r w:rsidR="000A6CCB" w:rsidRPr="003F5C42">
        <w:rPr>
          <w:rFonts w:ascii="Arial" w:hAnsi="Arial" w:cs="Arial"/>
        </w:rPr>
        <w:t xml:space="preserve"> </w:t>
      </w:r>
      <w:proofErr w:type="spellStart"/>
      <w:r w:rsidR="000A6CCB" w:rsidRPr="003F5C42">
        <w:rPr>
          <w:rFonts w:ascii="Arial" w:hAnsi="Arial" w:cs="Arial"/>
        </w:rPr>
        <w:t>publik</w:t>
      </w:r>
      <w:proofErr w:type="spellEnd"/>
      <w:r w:rsidR="000A6CCB" w:rsidRPr="003F5C42">
        <w:rPr>
          <w:rFonts w:ascii="Arial" w:hAnsi="Arial" w:cs="Arial"/>
        </w:rPr>
        <w:t xml:space="preserve"> </w:t>
      </w:r>
      <w:proofErr w:type="spellStart"/>
      <w:r w:rsidR="000A6CCB" w:rsidRPr="003F5C42">
        <w:rPr>
          <w:rFonts w:ascii="Arial" w:hAnsi="Arial" w:cs="Arial"/>
        </w:rPr>
        <w:t>menurut</w:t>
      </w:r>
      <w:proofErr w:type="spellEnd"/>
      <w:r w:rsidR="000A6CCB" w:rsidRPr="003F5C42">
        <w:rPr>
          <w:rFonts w:ascii="Arial" w:hAnsi="Arial" w:cs="Arial"/>
        </w:rPr>
        <w:t xml:space="preserve"> America Accounting Association (1970) </w:t>
      </w:r>
      <w:proofErr w:type="spellStart"/>
      <w:r w:rsidR="000A6CCB" w:rsidRPr="003F5C42">
        <w:rPr>
          <w:rFonts w:ascii="Arial" w:hAnsi="Arial" w:cs="Arial"/>
        </w:rPr>
        <w:t>adalah</w:t>
      </w:r>
      <w:proofErr w:type="spellEnd"/>
      <w:r w:rsidR="000A6CCB" w:rsidRPr="003F5C42">
        <w:rPr>
          <w:rFonts w:ascii="Arial" w:hAnsi="Arial" w:cs="Arial"/>
        </w:rPr>
        <w:t>...</w:t>
      </w:r>
    </w:p>
    <w:p w14:paraId="3486E170" w14:textId="77777777" w:rsidR="000A6CCB" w:rsidRPr="003F5C42" w:rsidRDefault="000A6CCB" w:rsidP="003F5C42">
      <w:pPr>
        <w:pStyle w:val="ListParagraph"/>
        <w:numPr>
          <w:ilvl w:val="0"/>
          <w:numId w:val="20"/>
        </w:numPr>
        <w:spacing w:line="276" w:lineRule="auto"/>
        <w:ind w:left="567" w:hanging="283"/>
        <w:jc w:val="both"/>
        <w:rPr>
          <w:rFonts w:ascii="Arial" w:hAnsi="Arial" w:cs="Arial"/>
          <w:szCs w:val="24"/>
          <w:highlight w:val="yellow"/>
        </w:rPr>
      </w:pPr>
      <w:proofErr w:type="spellStart"/>
      <w:r w:rsidRPr="003F5C42">
        <w:rPr>
          <w:rFonts w:ascii="Arial" w:hAnsi="Arial" w:cs="Arial"/>
          <w:szCs w:val="24"/>
          <w:highlight w:val="yellow"/>
        </w:rPr>
        <w:t>Dipergunakan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sebagai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pemberian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informasi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yang </w:t>
      </w:r>
      <w:proofErr w:type="spellStart"/>
      <w:r w:rsidRPr="003F5C42">
        <w:rPr>
          <w:rFonts w:ascii="Arial" w:hAnsi="Arial" w:cs="Arial"/>
          <w:szCs w:val="24"/>
          <w:highlight w:val="yellow"/>
        </w:rPr>
        <w:t>kemudian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informasi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tersebut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bisa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digunakan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manajemen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sektor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publik</w:t>
      </w:r>
      <w:proofErr w:type="spellEnd"/>
    </w:p>
    <w:p w14:paraId="35835B42" w14:textId="77777777" w:rsidR="000A6CCB" w:rsidRPr="003F5C42" w:rsidRDefault="000A6CCB" w:rsidP="003F5C42">
      <w:pPr>
        <w:pStyle w:val="ListParagraph"/>
        <w:numPr>
          <w:ilvl w:val="0"/>
          <w:numId w:val="20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Dipergunakan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sebagai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pemberian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infromasi</w:t>
      </w:r>
      <w:proofErr w:type="spellEnd"/>
      <w:r w:rsidRPr="003F5C42">
        <w:rPr>
          <w:rFonts w:ascii="Arial" w:hAnsi="Arial" w:cs="Arial"/>
          <w:szCs w:val="24"/>
        </w:rPr>
        <w:t xml:space="preserve"> output </w:t>
      </w:r>
      <w:proofErr w:type="spellStart"/>
      <w:r w:rsidRPr="003F5C42">
        <w:rPr>
          <w:rFonts w:ascii="Arial" w:hAnsi="Arial" w:cs="Arial"/>
          <w:szCs w:val="24"/>
        </w:rPr>
        <w:t>perusahaan</w:t>
      </w:r>
      <w:proofErr w:type="spellEnd"/>
    </w:p>
    <w:p w14:paraId="0B50B717" w14:textId="77777777" w:rsidR="000A6CCB" w:rsidRPr="003F5C42" w:rsidRDefault="000A6CCB" w:rsidP="003F5C42">
      <w:pPr>
        <w:pStyle w:val="ListParagraph"/>
        <w:numPr>
          <w:ilvl w:val="0"/>
          <w:numId w:val="20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lastRenderedPageBreak/>
        <w:t>Dipergunakan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sebagai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Pengendalian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dari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peningkatan</w:t>
      </w:r>
      <w:proofErr w:type="spellEnd"/>
      <w:r w:rsidRPr="003F5C42">
        <w:rPr>
          <w:rFonts w:ascii="Arial" w:hAnsi="Arial" w:cs="Arial"/>
          <w:szCs w:val="24"/>
        </w:rPr>
        <w:t xml:space="preserve"> profit</w:t>
      </w:r>
    </w:p>
    <w:p w14:paraId="328CA51A" w14:textId="77777777" w:rsidR="000A6CCB" w:rsidRPr="003F5C42" w:rsidRDefault="000A6CCB" w:rsidP="003F5C42">
      <w:pPr>
        <w:pStyle w:val="ListParagraph"/>
        <w:numPr>
          <w:ilvl w:val="0"/>
          <w:numId w:val="20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Dipergunakan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sebagai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alat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untuk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pengendalian</w:t>
      </w:r>
      <w:proofErr w:type="spellEnd"/>
      <w:r w:rsidRPr="003F5C42">
        <w:rPr>
          <w:rFonts w:ascii="Arial" w:hAnsi="Arial" w:cs="Arial"/>
          <w:szCs w:val="24"/>
        </w:rPr>
        <w:t xml:space="preserve"> internal</w:t>
      </w:r>
    </w:p>
    <w:p w14:paraId="58A6B5AE" w14:textId="213BD0D8" w:rsidR="000A6CCB" w:rsidRPr="003F5C42" w:rsidRDefault="000A6CCB" w:rsidP="003F5C42">
      <w:pPr>
        <w:pStyle w:val="ListParagraph"/>
        <w:numPr>
          <w:ilvl w:val="0"/>
          <w:numId w:val="20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Dipergunakan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sebagai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tahap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informasi</w:t>
      </w:r>
      <w:proofErr w:type="spellEnd"/>
      <w:r w:rsidRPr="003F5C42">
        <w:rPr>
          <w:rFonts w:ascii="Arial" w:hAnsi="Arial" w:cs="Arial"/>
          <w:szCs w:val="24"/>
        </w:rPr>
        <w:t xml:space="preserve"> dan </w:t>
      </w:r>
      <w:proofErr w:type="spellStart"/>
      <w:r w:rsidRPr="003F5C42">
        <w:rPr>
          <w:rFonts w:ascii="Arial" w:hAnsi="Arial" w:cs="Arial"/>
          <w:szCs w:val="24"/>
        </w:rPr>
        <w:t>evaluasi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dari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manajemen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sektor</w:t>
      </w:r>
      <w:proofErr w:type="spellEnd"/>
      <w:r w:rsidRPr="003F5C42">
        <w:rPr>
          <w:rFonts w:ascii="Arial" w:hAnsi="Arial" w:cs="Arial"/>
          <w:szCs w:val="24"/>
        </w:rPr>
        <w:t xml:space="preserve"> public</w:t>
      </w:r>
    </w:p>
    <w:p w14:paraId="4FEBBCA0" w14:textId="10565F6F" w:rsidR="000A6CCB" w:rsidRPr="003F5C42" w:rsidRDefault="000A6CCB" w:rsidP="003F5C42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3F5C42">
        <w:rPr>
          <w:rFonts w:ascii="Arial" w:hAnsi="Arial" w:cs="Arial"/>
        </w:rPr>
        <w:t xml:space="preserve">8. </w:t>
      </w:r>
      <w:r w:rsidR="000A0E13"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Anggaran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dengan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pendekatan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kinerja</w:t>
      </w:r>
      <w:proofErr w:type="spellEnd"/>
      <w:r w:rsidRPr="003F5C42">
        <w:rPr>
          <w:rFonts w:ascii="Arial" w:hAnsi="Arial" w:cs="Arial"/>
        </w:rPr>
        <w:t xml:space="preserve"> sangat </w:t>
      </w:r>
      <w:proofErr w:type="spellStart"/>
      <w:r w:rsidRPr="003F5C42">
        <w:rPr>
          <w:rFonts w:ascii="Arial" w:hAnsi="Arial" w:cs="Arial"/>
        </w:rPr>
        <w:t>menekan</w:t>
      </w:r>
      <w:proofErr w:type="spellEnd"/>
      <w:r w:rsidRPr="003F5C42">
        <w:rPr>
          <w:rFonts w:ascii="Arial" w:hAnsi="Arial" w:cs="Arial"/>
        </w:rPr>
        <w:t xml:space="preserve"> pada </w:t>
      </w:r>
      <w:proofErr w:type="spellStart"/>
      <w:r w:rsidRPr="003F5C42">
        <w:rPr>
          <w:rFonts w:ascii="Arial" w:hAnsi="Arial" w:cs="Arial"/>
        </w:rPr>
        <w:t>konsep</w:t>
      </w:r>
      <w:proofErr w:type="spellEnd"/>
      <w:r w:rsidRPr="003F5C42">
        <w:rPr>
          <w:rFonts w:ascii="Arial" w:hAnsi="Arial" w:cs="Arial"/>
        </w:rPr>
        <w:t xml:space="preserve"> value for money dan </w:t>
      </w:r>
      <w:proofErr w:type="spellStart"/>
      <w:r w:rsidRPr="003F5C42">
        <w:rPr>
          <w:rFonts w:ascii="Arial" w:hAnsi="Arial" w:cs="Arial"/>
        </w:rPr>
        <w:t>pengawasan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atas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kinerja</w:t>
      </w:r>
      <w:proofErr w:type="spellEnd"/>
      <w:r w:rsidRPr="003F5C42">
        <w:rPr>
          <w:rFonts w:ascii="Arial" w:hAnsi="Arial" w:cs="Arial"/>
        </w:rPr>
        <w:t xml:space="preserve"> output. </w:t>
      </w:r>
      <w:proofErr w:type="spellStart"/>
      <w:r w:rsidRPr="003F5C42">
        <w:rPr>
          <w:rFonts w:ascii="Arial" w:hAnsi="Arial" w:cs="Arial"/>
        </w:rPr>
        <w:t>Pendekatan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ini</w:t>
      </w:r>
      <w:proofErr w:type="spellEnd"/>
      <w:r w:rsidRPr="003F5C42">
        <w:rPr>
          <w:rFonts w:ascii="Arial" w:hAnsi="Arial" w:cs="Arial"/>
        </w:rPr>
        <w:t xml:space="preserve"> juga </w:t>
      </w:r>
      <w:proofErr w:type="spellStart"/>
      <w:r w:rsidRPr="003F5C42">
        <w:rPr>
          <w:rFonts w:ascii="Arial" w:hAnsi="Arial" w:cs="Arial"/>
        </w:rPr>
        <w:t>mengutamakan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mekanisme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penentuan</w:t>
      </w:r>
      <w:proofErr w:type="spellEnd"/>
      <w:r w:rsidRPr="003F5C42">
        <w:rPr>
          <w:rFonts w:ascii="Arial" w:hAnsi="Arial" w:cs="Arial"/>
        </w:rPr>
        <w:t xml:space="preserve"> dan </w:t>
      </w:r>
      <w:proofErr w:type="spellStart"/>
      <w:r w:rsidRPr="003F5C42">
        <w:rPr>
          <w:rFonts w:ascii="Arial" w:hAnsi="Arial" w:cs="Arial"/>
        </w:rPr>
        <w:t>pembuatan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prioritas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tujuan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serta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pendekatan</w:t>
      </w:r>
      <w:proofErr w:type="spellEnd"/>
      <w:r w:rsidRPr="003F5C42">
        <w:rPr>
          <w:rFonts w:ascii="Arial" w:hAnsi="Arial" w:cs="Arial"/>
        </w:rPr>
        <w:t xml:space="preserve"> yang </w:t>
      </w:r>
      <w:proofErr w:type="spellStart"/>
      <w:r w:rsidRPr="003F5C42">
        <w:rPr>
          <w:rFonts w:ascii="Arial" w:hAnsi="Arial" w:cs="Arial"/>
        </w:rPr>
        <w:t>sistematik</w:t>
      </w:r>
      <w:proofErr w:type="spellEnd"/>
      <w:r w:rsidRPr="003F5C42">
        <w:rPr>
          <w:rFonts w:ascii="Arial" w:hAnsi="Arial" w:cs="Arial"/>
        </w:rPr>
        <w:t xml:space="preserve"> dan </w:t>
      </w:r>
      <w:proofErr w:type="spellStart"/>
      <w:r w:rsidRPr="003F5C42">
        <w:rPr>
          <w:rFonts w:ascii="Arial" w:hAnsi="Arial" w:cs="Arial"/>
        </w:rPr>
        <w:t>rasional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dalam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pengambilan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keputusan</w:t>
      </w:r>
      <w:proofErr w:type="spellEnd"/>
      <w:r w:rsidRPr="003F5C42">
        <w:rPr>
          <w:rFonts w:ascii="Arial" w:hAnsi="Arial" w:cs="Arial"/>
        </w:rPr>
        <w:t xml:space="preserve">. </w:t>
      </w:r>
      <w:proofErr w:type="spellStart"/>
      <w:r w:rsidRPr="003F5C42">
        <w:rPr>
          <w:rFonts w:ascii="Arial" w:hAnsi="Arial" w:cs="Arial"/>
        </w:rPr>
        <w:t>Untuk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mengimplementasikan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hal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tersebut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maka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anggaran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ini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dilengkap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dengan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penganggaran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analitis</w:t>
      </w:r>
      <w:proofErr w:type="spellEnd"/>
      <w:r w:rsidRPr="003F5C42">
        <w:rPr>
          <w:rFonts w:ascii="Arial" w:hAnsi="Arial" w:cs="Arial"/>
        </w:rPr>
        <w:t xml:space="preserve">. Dari </w:t>
      </w:r>
      <w:proofErr w:type="spellStart"/>
      <w:r w:rsidRPr="003F5C42">
        <w:rPr>
          <w:rFonts w:ascii="Arial" w:hAnsi="Arial" w:cs="Arial"/>
        </w:rPr>
        <w:t>definisi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penjabaran</w:t>
      </w:r>
      <w:proofErr w:type="spellEnd"/>
      <w:r w:rsidRPr="003F5C42">
        <w:rPr>
          <w:rFonts w:ascii="Arial" w:hAnsi="Arial" w:cs="Arial"/>
        </w:rPr>
        <w:t xml:space="preserve"> di </w:t>
      </w:r>
      <w:proofErr w:type="spellStart"/>
      <w:r w:rsidRPr="003F5C42">
        <w:rPr>
          <w:rFonts w:ascii="Arial" w:hAnsi="Arial" w:cs="Arial"/>
        </w:rPr>
        <w:t>atas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termasuk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dari</w:t>
      </w:r>
      <w:proofErr w:type="spellEnd"/>
      <w:r w:rsidRPr="003F5C42">
        <w:rPr>
          <w:rFonts w:ascii="Arial" w:hAnsi="Arial" w:cs="Arial"/>
        </w:rPr>
        <w:t xml:space="preserve"> </w:t>
      </w:r>
      <w:proofErr w:type="spellStart"/>
      <w:r w:rsidRPr="003F5C42">
        <w:rPr>
          <w:rFonts w:ascii="Arial" w:hAnsi="Arial" w:cs="Arial"/>
        </w:rPr>
        <w:t>definisi</w:t>
      </w:r>
      <w:proofErr w:type="spellEnd"/>
      <w:r w:rsidRPr="003F5C42">
        <w:rPr>
          <w:rFonts w:ascii="Arial" w:hAnsi="Arial" w:cs="Arial"/>
        </w:rPr>
        <w:t>...</w:t>
      </w:r>
    </w:p>
    <w:p w14:paraId="21B0140D" w14:textId="77777777" w:rsidR="000A6CCB" w:rsidRPr="003F5C42" w:rsidRDefault="000A6CCB" w:rsidP="003F5C42">
      <w:pPr>
        <w:pStyle w:val="ListParagraph"/>
        <w:numPr>
          <w:ilvl w:val="0"/>
          <w:numId w:val="22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Pemerintah</w:t>
      </w:r>
      <w:proofErr w:type="spellEnd"/>
      <w:r w:rsidRPr="003F5C42">
        <w:rPr>
          <w:rFonts w:ascii="Arial" w:hAnsi="Arial" w:cs="Arial"/>
          <w:szCs w:val="24"/>
        </w:rPr>
        <w:t xml:space="preserve"> Sektor Publik</w:t>
      </w:r>
    </w:p>
    <w:p w14:paraId="7AFE0CF6" w14:textId="77777777" w:rsidR="000A6CCB" w:rsidRPr="003F5C42" w:rsidRDefault="000A6CCB" w:rsidP="003F5C42">
      <w:pPr>
        <w:pStyle w:val="ListParagraph"/>
        <w:numPr>
          <w:ilvl w:val="0"/>
          <w:numId w:val="22"/>
        </w:numPr>
        <w:spacing w:line="276" w:lineRule="auto"/>
        <w:ind w:left="567" w:hanging="283"/>
        <w:jc w:val="both"/>
        <w:rPr>
          <w:rFonts w:ascii="Arial" w:hAnsi="Arial" w:cs="Arial"/>
          <w:szCs w:val="24"/>
          <w:highlight w:val="yellow"/>
        </w:rPr>
      </w:pPr>
      <w:proofErr w:type="spellStart"/>
      <w:r w:rsidRPr="003F5C42">
        <w:rPr>
          <w:rFonts w:ascii="Arial" w:hAnsi="Arial" w:cs="Arial"/>
          <w:szCs w:val="24"/>
          <w:highlight w:val="yellow"/>
        </w:rPr>
        <w:t>Anggaran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Kinerja</w:t>
      </w:r>
    </w:p>
    <w:p w14:paraId="7F443C30" w14:textId="77777777" w:rsidR="000A6CCB" w:rsidRPr="003F5C42" w:rsidRDefault="000A6CCB" w:rsidP="003F5C42">
      <w:pPr>
        <w:pStyle w:val="ListParagraph"/>
        <w:numPr>
          <w:ilvl w:val="0"/>
          <w:numId w:val="22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Anggaran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Pemerintah</w:t>
      </w:r>
      <w:proofErr w:type="spellEnd"/>
    </w:p>
    <w:p w14:paraId="77C60355" w14:textId="77777777" w:rsidR="000A6CCB" w:rsidRPr="003F5C42" w:rsidRDefault="000A6CCB" w:rsidP="003F5C42">
      <w:pPr>
        <w:pStyle w:val="ListParagraph"/>
        <w:numPr>
          <w:ilvl w:val="0"/>
          <w:numId w:val="22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Pendekatan</w:t>
      </w:r>
      <w:proofErr w:type="spellEnd"/>
      <w:r w:rsidRPr="003F5C42">
        <w:rPr>
          <w:rFonts w:ascii="Arial" w:hAnsi="Arial" w:cs="Arial"/>
          <w:szCs w:val="24"/>
        </w:rPr>
        <w:t xml:space="preserve"> Kinerja</w:t>
      </w:r>
    </w:p>
    <w:p w14:paraId="027AC480" w14:textId="77777777" w:rsidR="000A6CCB" w:rsidRPr="003F5C42" w:rsidRDefault="000A6CCB" w:rsidP="003F5C42">
      <w:pPr>
        <w:pStyle w:val="ListParagraph"/>
        <w:numPr>
          <w:ilvl w:val="0"/>
          <w:numId w:val="22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Perubahan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Pendekatan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Anggaran</w:t>
      </w:r>
      <w:proofErr w:type="spellEnd"/>
    </w:p>
    <w:p w14:paraId="002E707E" w14:textId="518BBD6A" w:rsidR="000A0E13" w:rsidRPr="003F5C42" w:rsidRDefault="000A0E13" w:rsidP="003F5C42">
      <w:pPr>
        <w:spacing w:line="276" w:lineRule="auto"/>
        <w:ind w:left="284" w:hanging="284"/>
        <w:rPr>
          <w:rFonts w:ascii="Arial" w:hAnsi="Arial" w:cs="Arial"/>
          <w:shd w:val="clear" w:color="auto" w:fill="FFFFFF"/>
          <w:lang w:val="id-ID"/>
        </w:rPr>
      </w:pPr>
      <w:r w:rsidRPr="003F5C42">
        <w:rPr>
          <w:rFonts w:ascii="Arial" w:hAnsi="Arial" w:cs="Arial"/>
        </w:rPr>
        <w:t xml:space="preserve">9.  </w:t>
      </w:r>
      <w:proofErr w:type="spellStart"/>
      <w:r w:rsidRPr="003F5C42">
        <w:rPr>
          <w:rFonts w:ascii="Arial" w:hAnsi="Arial" w:cs="Arial"/>
          <w:shd w:val="clear" w:color="auto" w:fill="FFFFFF"/>
        </w:rPr>
        <w:t>Aspek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Pr="003F5C42">
        <w:rPr>
          <w:rFonts w:ascii="Arial" w:hAnsi="Arial" w:cs="Arial"/>
          <w:shd w:val="clear" w:color="auto" w:fill="FFFFFF"/>
        </w:rPr>
        <w:t>perlu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dipertimbangkan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dalam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perencanaan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anggaran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dan </w:t>
      </w:r>
      <w:proofErr w:type="spellStart"/>
      <w:r w:rsidRPr="003F5C42">
        <w:rPr>
          <w:rFonts w:ascii="Arial" w:hAnsi="Arial" w:cs="Arial"/>
          <w:shd w:val="clear" w:color="auto" w:fill="FFFFFF"/>
        </w:rPr>
        <w:t>siklus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pelaksanaan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adalah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Pr="003F5C42">
        <w:rPr>
          <w:rFonts w:ascii="Arial" w:hAnsi="Arial" w:cs="Arial"/>
          <w:shd w:val="clear" w:color="auto" w:fill="FFFFFF"/>
        </w:rPr>
        <w:t>menyangkut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pendistribusian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pelayanan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secara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adil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dan </w:t>
      </w:r>
      <w:proofErr w:type="spellStart"/>
      <w:r w:rsidRPr="003F5C42">
        <w:rPr>
          <w:rFonts w:ascii="Arial" w:hAnsi="Arial" w:cs="Arial"/>
          <w:shd w:val="clear" w:color="auto" w:fill="FFFFFF"/>
        </w:rPr>
        <w:t>merata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sehingga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mampu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memberikan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manfaat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yang </w:t>
      </w:r>
      <w:proofErr w:type="spellStart"/>
      <w:r w:rsidRPr="003F5C42">
        <w:rPr>
          <w:rFonts w:ascii="Arial" w:hAnsi="Arial" w:cs="Arial"/>
          <w:shd w:val="clear" w:color="auto" w:fill="FFFFFF"/>
        </w:rPr>
        <w:t>besar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bagi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masyarakat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3F5C42">
        <w:rPr>
          <w:rFonts w:ascii="Arial" w:hAnsi="Arial" w:cs="Arial"/>
          <w:shd w:val="clear" w:color="auto" w:fill="FFFFFF"/>
        </w:rPr>
        <w:t>aspek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ini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hd w:val="clear" w:color="auto" w:fill="FFFFFF"/>
        </w:rPr>
        <w:t>dinamakan</w:t>
      </w:r>
      <w:proofErr w:type="spellEnd"/>
      <w:r w:rsidRPr="003F5C42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3F5C42">
        <w:rPr>
          <w:rFonts w:ascii="Arial" w:hAnsi="Arial" w:cs="Arial"/>
          <w:shd w:val="clear" w:color="auto" w:fill="FFFFFF"/>
        </w:rPr>
        <w:t>.....</w:t>
      </w:r>
      <w:proofErr w:type="gramEnd"/>
    </w:p>
    <w:p w14:paraId="109E4780" w14:textId="77777777" w:rsidR="000A0E13" w:rsidRPr="003F5C42" w:rsidRDefault="000A0E13" w:rsidP="003F5C42">
      <w:pPr>
        <w:pStyle w:val="ListParagraph"/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Cs w:val="24"/>
          <w:shd w:val="clear" w:color="auto" w:fill="FFFFFF"/>
          <w:lang w:val="id-ID"/>
        </w:rPr>
      </w:pP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Aspek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distribusi</w:t>
      </w:r>
      <w:proofErr w:type="spellEnd"/>
    </w:p>
    <w:p w14:paraId="2329B60C" w14:textId="77777777" w:rsidR="000A0E13" w:rsidRPr="003F5C42" w:rsidRDefault="000A0E13" w:rsidP="003F5C42">
      <w:pPr>
        <w:pStyle w:val="ListParagraph"/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Cs w:val="24"/>
          <w:shd w:val="clear" w:color="auto" w:fill="FFFFFF"/>
          <w:lang w:val="id-ID"/>
        </w:rPr>
      </w:pP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Aspek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teknis</w:t>
      </w:r>
      <w:proofErr w:type="spellEnd"/>
    </w:p>
    <w:p w14:paraId="1239A337" w14:textId="77777777" w:rsidR="000A0E13" w:rsidRPr="003F5C42" w:rsidRDefault="000A0E13" w:rsidP="003F5C42">
      <w:pPr>
        <w:pStyle w:val="ListParagraph"/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Cs w:val="24"/>
          <w:shd w:val="clear" w:color="auto" w:fill="FFFFFF"/>
          <w:lang w:val="id-ID"/>
        </w:rPr>
      </w:pP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Aspek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ekonomi</w:t>
      </w:r>
      <w:proofErr w:type="spellEnd"/>
      <w:r w:rsidRPr="003F5C42">
        <w:rPr>
          <w:rFonts w:ascii="Arial" w:hAnsi="Arial" w:cs="Arial"/>
          <w:szCs w:val="24"/>
          <w:shd w:val="clear" w:color="auto" w:fill="FFFFFF"/>
        </w:rPr>
        <w:t xml:space="preserve"> dan </w:t>
      </w:r>
      <w:proofErr w:type="spellStart"/>
      <w:r w:rsidRPr="003F5C42">
        <w:rPr>
          <w:rFonts w:ascii="Arial" w:hAnsi="Arial" w:cs="Arial"/>
          <w:szCs w:val="24"/>
          <w:shd w:val="clear" w:color="auto" w:fill="FFFFFF"/>
        </w:rPr>
        <w:t>finasial</w:t>
      </w:r>
      <w:proofErr w:type="spellEnd"/>
    </w:p>
    <w:p w14:paraId="48372B27" w14:textId="77777777" w:rsidR="000A0E13" w:rsidRPr="003F5C42" w:rsidRDefault="000A0E13" w:rsidP="003F5C42">
      <w:pPr>
        <w:pStyle w:val="ListParagraph"/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Cs w:val="24"/>
          <w:highlight w:val="yellow"/>
          <w:shd w:val="clear" w:color="auto" w:fill="FFFFFF"/>
          <w:lang w:val="id-ID"/>
        </w:rPr>
      </w:pP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Aspek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sosial</w:t>
      </w:r>
      <w:proofErr w:type="spellEnd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 xml:space="preserve"> dan </w:t>
      </w:r>
      <w:proofErr w:type="spellStart"/>
      <w:r w:rsidRPr="003F5C42">
        <w:rPr>
          <w:rFonts w:ascii="Arial" w:hAnsi="Arial" w:cs="Arial"/>
          <w:szCs w:val="24"/>
          <w:highlight w:val="yellow"/>
          <w:shd w:val="clear" w:color="auto" w:fill="FFFFFF"/>
        </w:rPr>
        <w:t>budaya</w:t>
      </w:r>
      <w:proofErr w:type="spellEnd"/>
    </w:p>
    <w:p w14:paraId="077F5D86" w14:textId="77777777" w:rsidR="000A0E13" w:rsidRPr="003F5C42" w:rsidRDefault="000A0E13" w:rsidP="003F5C42">
      <w:pPr>
        <w:pStyle w:val="ListParagraph"/>
        <w:numPr>
          <w:ilvl w:val="0"/>
          <w:numId w:val="25"/>
        </w:numPr>
        <w:spacing w:line="276" w:lineRule="auto"/>
        <w:ind w:left="567" w:hanging="283"/>
        <w:rPr>
          <w:rFonts w:ascii="Arial" w:hAnsi="Arial" w:cs="Arial"/>
          <w:szCs w:val="24"/>
          <w:shd w:val="clear" w:color="auto" w:fill="FFFFFF"/>
          <w:lang w:val="id-ID"/>
        </w:rPr>
      </w:pPr>
      <w:r w:rsidRPr="003F5C42">
        <w:rPr>
          <w:rFonts w:ascii="Arial" w:hAnsi="Arial" w:cs="Arial"/>
          <w:szCs w:val="24"/>
          <w:shd w:val="clear" w:color="auto" w:fill="FFFFFF"/>
          <w:lang w:val="id-ID"/>
        </w:rPr>
        <w:t>Aspek Masyarakat</w:t>
      </w:r>
    </w:p>
    <w:p w14:paraId="3BAE16FC" w14:textId="5DE0C770" w:rsidR="00A16877" w:rsidRPr="003F5C42" w:rsidRDefault="000A0E13" w:rsidP="003F5C42">
      <w:pPr>
        <w:spacing w:after="0" w:line="276" w:lineRule="auto"/>
        <w:ind w:left="284" w:hanging="426"/>
        <w:rPr>
          <w:rFonts w:ascii="Arial" w:hAnsi="Arial" w:cs="Arial"/>
        </w:rPr>
      </w:pPr>
      <w:r w:rsidRPr="003F5C42">
        <w:rPr>
          <w:rFonts w:ascii="Arial" w:hAnsi="Arial" w:cs="Arial"/>
          <w:shd w:val="clear" w:color="auto" w:fill="FFFFFF"/>
        </w:rPr>
        <w:t xml:space="preserve">10. </w:t>
      </w:r>
      <w:r w:rsidR="00A16877" w:rsidRPr="003F5C42">
        <w:rPr>
          <w:rFonts w:ascii="Arial" w:hAnsi="Arial" w:cs="Arial"/>
        </w:rPr>
        <w:t>Jones dan Pendlebury (</w:t>
      </w:r>
      <w:proofErr w:type="spellStart"/>
      <w:r w:rsidR="00A16877" w:rsidRPr="003F5C42">
        <w:rPr>
          <w:rFonts w:ascii="Arial" w:hAnsi="Arial" w:cs="Arial"/>
        </w:rPr>
        <w:t>dalam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Yuesti</w:t>
      </w:r>
      <w:proofErr w:type="spellEnd"/>
      <w:r w:rsidR="00A16877" w:rsidRPr="003F5C42">
        <w:rPr>
          <w:rFonts w:ascii="Arial" w:hAnsi="Arial" w:cs="Arial"/>
        </w:rPr>
        <w:t xml:space="preserve">, </w:t>
      </w:r>
      <w:proofErr w:type="spellStart"/>
      <w:r w:rsidR="00A16877" w:rsidRPr="003F5C42">
        <w:rPr>
          <w:rFonts w:ascii="Arial" w:hAnsi="Arial" w:cs="Arial"/>
        </w:rPr>
        <w:t>dkk</w:t>
      </w:r>
      <w:proofErr w:type="spellEnd"/>
      <w:r w:rsidR="00A16877" w:rsidRPr="003F5C42">
        <w:rPr>
          <w:rFonts w:ascii="Arial" w:hAnsi="Arial" w:cs="Arial"/>
        </w:rPr>
        <w:t xml:space="preserve">, 2020: 31) </w:t>
      </w:r>
      <w:proofErr w:type="spellStart"/>
      <w:r w:rsidR="00A16877" w:rsidRPr="003F5C42">
        <w:rPr>
          <w:rFonts w:ascii="Arial" w:hAnsi="Arial" w:cs="Arial"/>
        </w:rPr>
        <w:t>menyatakan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dalam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bukunya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bahwa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terdapat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beberapa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tahapan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dalam</w:t>
      </w:r>
      <w:proofErr w:type="spellEnd"/>
      <w:r w:rsidR="00A16877" w:rsidRPr="003F5C42">
        <w:rPr>
          <w:rFonts w:ascii="Arial" w:hAnsi="Arial" w:cs="Arial"/>
        </w:rPr>
        <w:t xml:space="preserve"> proses </w:t>
      </w:r>
      <w:proofErr w:type="spellStart"/>
      <w:r w:rsidR="00A16877" w:rsidRPr="003F5C42">
        <w:rPr>
          <w:rFonts w:ascii="Arial" w:hAnsi="Arial" w:cs="Arial"/>
        </w:rPr>
        <w:t>perencanaan</w:t>
      </w:r>
      <w:proofErr w:type="spellEnd"/>
      <w:r w:rsidR="00A16877" w:rsidRPr="003F5C42">
        <w:rPr>
          <w:rFonts w:ascii="Arial" w:hAnsi="Arial" w:cs="Arial"/>
        </w:rPr>
        <w:t xml:space="preserve"> dan </w:t>
      </w:r>
      <w:proofErr w:type="spellStart"/>
      <w:r w:rsidR="00A16877" w:rsidRPr="003F5C42">
        <w:rPr>
          <w:rFonts w:ascii="Arial" w:hAnsi="Arial" w:cs="Arial"/>
        </w:rPr>
        <w:t>pengendalian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manajerial</w:t>
      </w:r>
      <w:proofErr w:type="spellEnd"/>
      <w:r w:rsidR="00A16877" w:rsidRPr="003F5C42">
        <w:rPr>
          <w:rFonts w:ascii="Arial" w:hAnsi="Arial" w:cs="Arial"/>
        </w:rPr>
        <w:t xml:space="preserve"> yang </w:t>
      </w:r>
      <w:proofErr w:type="spellStart"/>
      <w:r w:rsidR="00A16877" w:rsidRPr="003F5C42">
        <w:rPr>
          <w:rFonts w:ascii="Arial" w:hAnsi="Arial" w:cs="Arial"/>
        </w:rPr>
        <w:t>digunakan</w:t>
      </w:r>
      <w:proofErr w:type="spellEnd"/>
      <w:r w:rsidR="00A16877" w:rsidRPr="003F5C42">
        <w:rPr>
          <w:rFonts w:ascii="Arial" w:hAnsi="Arial" w:cs="Arial"/>
        </w:rPr>
        <w:t xml:space="preserve"> pada </w:t>
      </w:r>
      <w:proofErr w:type="spellStart"/>
      <w:r w:rsidR="00A16877" w:rsidRPr="003F5C42">
        <w:rPr>
          <w:rFonts w:ascii="Arial" w:hAnsi="Arial" w:cs="Arial"/>
        </w:rPr>
        <w:t>organisasi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sektor</w:t>
      </w:r>
      <w:proofErr w:type="spellEnd"/>
      <w:r w:rsidR="00A16877" w:rsidRPr="003F5C42">
        <w:rPr>
          <w:rFonts w:ascii="Arial" w:hAnsi="Arial" w:cs="Arial"/>
        </w:rPr>
        <w:t xml:space="preserve"> </w:t>
      </w:r>
      <w:proofErr w:type="spellStart"/>
      <w:r w:rsidR="00A16877" w:rsidRPr="003F5C42">
        <w:rPr>
          <w:rFonts w:ascii="Arial" w:hAnsi="Arial" w:cs="Arial"/>
        </w:rPr>
        <w:t>publik</w:t>
      </w:r>
      <w:proofErr w:type="spellEnd"/>
      <w:r w:rsidR="00A16877" w:rsidRPr="003F5C42">
        <w:rPr>
          <w:rFonts w:ascii="Arial" w:hAnsi="Arial" w:cs="Arial"/>
        </w:rPr>
        <w:t xml:space="preserve">. </w:t>
      </w:r>
      <w:proofErr w:type="spellStart"/>
      <w:r w:rsidR="00A16877" w:rsidRPr="003F5C42">
        <w:rPr>
          <w:rFonts w:ascii="Arial" w:hAnsi="Arial" w:cs="Arial"/>
        </w:rPr>
        <w:t>Tahapan-tahapan</w:t>
      </w:r>
      <w:proofErr w:type="spellEnd"/>
      <w:r w:rsidR="00A16877" w:rsidRPr="003F5C42">
        <w:rPr>
          <w:rFonts w:ascii="Arial" w:hAnsi="Arial" w:cs="Arial"/>
        </w:rPr>
        <w:t xml:space="preserve"> yang </w:t>
      </w:r>
      <w:proofErr w:type="spellStart"/>
      <w:r w:rsidR="00A16877" w:rsidRPr="003F5C42">
        <w:rPr>
          <w:rFonts w:ascii="Arial" w:hAnsi="Arial" w:cs="Arial"/>
        </w:rPr>
        <w:t>dimaksud</w:t>
      </w:r>
      <w:proofErr w:type="spellEnd"/>
      <w:r w:rsidR="00A16877" w:rsidRPr="003F5C42">
        <w:rPr>
          <w:rFonts w:ascii="Arial" w:hAnsi="Arial" w:cs="Arial"/>
        </w:rPr>
        <w:t xml:space="preserve">, </w:t>
      </w:r>
      <w:proofErr w:type="spellStart"/>
      <w:r w:rsidR="00A16877" w:rsidRPr="003F5C42">
        <w:rPr>
          <w:rFonts w:ascii="Arial" w:hAnsi="Arial" w:cs="Arial"/>
        </w:rPr>
        <w:t>antara</w:t>
      </w:r>
      <w:proofErr w:type="spellEnd"/>
      <w:r w:rsidR="00A16877" w:rsidRPr="003F5C42">
        <w:rPr>
          <w:rFonts w:ascii="Arial" w:hAnsi="Arial" w:cs="Arial"/>
        </w:rPr>
        <w:t xml:space="preserve"> lain, </w:t>
      </w:r>
      <w:proofErr w:type="spellStart"/>
      <w:r w:rsidR="00A16877" w:rsidRPr="003F5C42">
        <w:rPr>
          <w:rFonts w:ascii="Arial" w:hAnsi="Arial" w:cs="Arial"/>
        </w:rPr>
        <w:t>kecuali</w:t>
      </w:r>
      <w:proofErr w:type="spellEnd"/>
      <w:r w:rsidR="00A16877" w:rsidRPr="003F5C42">
        <w:rPr>
          <w:rFonts w:ascii="Arial" w:hAnsi="Arial" w:cs="Arial"/>
        </w:rPr>
        <w:t>…</w:t>
      </w:r>
    </w:p>
    <w:p w14:paraId="20B4982B" w14:textId="77777777" w:rsidR="00A16877" w:rsidRPr="003F5C42" w:rsidRDefault="00A16877" w:rsidP="003F5C42">
      <w:pPr>
        <w:pStyle w:val="ListParagraph"/>
        <w:numPr>
          <w:ilvl w:val="0"/>
          <w:numId w:val="26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Perencanaan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tujuan</w:t>
      </w:r>
      <w:proofErr w:type="spellEnd"/>
      <w:r w:rsidRPr="003F5C42">
        <w:rPr>
          <w:rFonts w:ascii="Arial" w:hAnsi="Arial" w:cs="Arial"/>
          <w:szCs w:val="24"/>
        </w:rPr>
        <w:t xml:space="preserve"> dan </w:t>
      </w:r>
      <w:proofErr w:type="spellStart"/>
      <w:r w:rsidRPr="003F5C42">
        <w:rPr>
          <w:rFonts w:ascii="Arial" w:hAnsi="Arial" w:cs="Arial"/>
          <w:szCs w:val="24"/>
        </w:rPr>
        <w:t>sasaran</w:t>
      </w:r>
      <w:proofErr w:type="spellEnd"/>
    </w:p>
    <w:p w14:paraId="4B3E5C33" w14:textId="77777777" w:rsidR="00A16877" w:rsidRPr="003F5C42" w:rsidRDefault="00A16877" w:rsidP="003F5C42">
      <w:pPr>
        <w:pStyle w:val="ListParagraph"/>
        <w:numPr>
          <w:ilvl w:val="0"/>
          <w:numId w:val="26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Penercanaan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  <w:proofErr w:type="spellStart"/>
      <w:r w:rsidRPr="003F5C42">
        <w:rPr>
          <w:rFonts w:ascii="Arial" w:hAnsi="Arial" w:cs="Arial"/>
          <w:szCs w:val="24"/>
        </w:rPr>
        <w:t>operasional</w:t>
      </w:r>
      <w:proofErr w:type="spellEnd"/>
    </w:p>
    <w:p w14:paraId="3263DB4F" w14:textId="77777777" w:rsidR="00A16877" w:rsidRPr="003F5C42" w:rsidRDefault="00A16877" w:rsidP="003F5C42">
      <w:pPr>
        <w:pStyle w:val="ListParagraph"/>
        <w:numPr>
          <w:ilvl w:val="0"/>
          <w:numId w:val="26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Penggangguran</w:t>
      </w:r>
      <w:proofErr w:type="spellEnd"/>
      <w:r w:rsidRPr="003F5C42">
        <w:rPr>
          <w:rFonts w:ascii="Arial" w:hAnsi="Arial" w:cs="Arial"/>
          <w:szCs w:val="24"/>
        </w:rPr>
        <w:t xml:space="preserve"> </w:t>
      </w:r>
    </w:p>
    <w:p w14:paraId="3BE123D1" w14:textId="77777777" w:rsidR="00A16877" w:rsidRPr="003F5C42" w:rsidRDefault="00A16877" w:rsidP="003F5C42">
      <w:pPr>
        <w:pStyle w:val="ListParagraph"/>
        <w:numPr>
          <w:ilvl w:val="0"/>
          <w:numId w:val="26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 w:rsidRPr="003F5C42">
        <w:rPr>
          <w:rFonts w:ascii="Arial" w:hAnsi="Arial" w:cs="Arial"/>
          <w:szCs w:val="24"/>
        </w:rPr>
        <w:t>Pengendalian</w:t>
      </w:r>
      <w:proofErr w:type="spellEnd"/>
      <w:r w:rsidRPr="003F5C42">
        <w:rPr>
          <w:rFonts w:ascii="Arial" w:hAnsi="Arial" w:cs="Arial"/>
          <w:szCs w:val="24"/>
        </w:rPr>
        <w:t xml:space="preserve"> dan </w:t>
      </w:r>
      <w:proofErr w:type="spellStart"/>
      <w:r w:rsidRPr="003F5C42">
        <w:rPr>
          <w:rFonts w:ascii="Arial" w:hAnsi="Arial" w:cs="Arial"/>
          <w:szCs w:val="24"/>
        </w:rPr>
        <w:t>pengukuran</w:t>
      </w:r>
      <w:proofErr w:type="spellEnd"/>
    </w:p>
    <w:p w14:paraId="4727D2A8" w14:textId="77777777" w:rsidR="00A16877" w:rsidRPr="003F5C42" w:rsidRDefault="00A16877" w:rsidP="003F5C42">
      <w:pPr>
        <w:pStyle w:val="ListParagraph"/>
        <w:numPr>
          <w:ilvl w:val="0"/>
          <w:numId w:val="26"/>
        </w:numPr>
        <w:spacing w:after="0" w:line="276" w:lineRule="auto"/>
        <w:ind w:left="567" w:hanging="283"/>
        <w:rPr>
          <w:rFonts w:ascii="Arial" w:hAnsi="Arial" w:cs="Arial"/>
          <w:szCs w:val="24"/>
          <w:highlight w:val="yellow"/>
        </w:rPr>
      </w:pPr>
      <w:proofErr w:type="spellStart"/>
      <w:r w:rsidRPr="003F5C42">
        <w:rPr>
          <w:rFonts w:ascii="Arial" w:hAnsi="Arial" w:cs="Arial"/>
          <w:szCs w:val="24"/>
          <w:highlight w:val="yellow"/>
        </w:rPr>
        <w:t>Laporan</w:t>
      </w:r>
      <w:proofErr w:type="spellEnd"/>
      <w:r w:rsidRPr="003F5C42">
        <w:rPr>
          <w:rFonts w:ascii="Arial" w:hAnsi="Arial" w:cs="Arial"/>
          <w:szCs w:val="24"/>
          <w:highlight w:val="yellow"/>
        </w:rPr>
        <w:t xml:space="preserve"> </w:t>
      </w:r>
      <w:proofErr w:type="spellStart"/>
      <w:r w:rsidRPr="003F5C42">
        <w:rPr>
          <w:rFonts w:ascii="Arial" w:hAnsi="Arial" w:cs="Arial"/>
          <w:szCs w:val="24"/>
          <w:highlight w:val="yellow"/>
        </w:rPr>
        <w:t>keuangan</w:t>
      </w:r>
      <w:proofErr w:type="spellEnd"/>
    </w:p>
    <w:p w14:paraId="5DC946AE" w14:textId="77777777" w:rsidR="00A16877" w:rsidRPr="003F5C42" w:rsidRDefault="00A16877" w:rsidP="003F5C42">
      <w:pPr>
        <w:pStyle w:val="ListParagraph"/>
        <w:spacing w:after="0" w:line="276" w:lineRule="auto"/>
        <w:rPr>
          <w:rFonts w:ascii="Arial" w:hAnsi="Arial" w:cs="Arial"/>
          <w:szCs w:val="24"/>
        </w:rPr>
      </w:pPr>
    </w:p>
    <w:p w14:paraId="383439DE" w14:textId="18C0E2B0" w:rsidR="001830CE" w:rsidRPr="003F5C42" w:rsidRDefault="001830CE" w:rsidP="003F5C42">
      <w:pPr>
        <w:spacing w:line="276" w:lineRule="auto"/>
        <w:rPr>
          <w:rFonts w:ascii="Arial" w:hAnsi="Arial" w:cs="Arial"/>
          <w:shd w:val="clear" w:color="auto" w:fill="FFFFFF"/>
        </w:rPr>
      </w:pPr>
    </w:p>
    <w:sectPr w:rsidR="001830CE" w:rsidRPr="003F5C42" w:rsidSect="003F5C42">
      <w:pgSz w:w="11907" w:h="16839" w:code="9"/>
      <w:pgMar w:top="2268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AC"/>
    <w:multiLevelType w:val="hybridMultilevel"/>
    <w:tmpl w:val="9EE4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1A85F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72F7"/>
    <w:multiLevelType w:val="hybridMultilevel"/>
    <w:tmpl w:val="6C323D94"/>
    <w:lvl w:ilvl="0" w:tplc="4E2A37D0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249B8"/>
    <w:multiLevelType w:val="hybridMultilevel"/>
    <w:tmpl w:val="694845F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3527"/>
    <w:multiLevelType w:val="hybridMultilevel"/>
    <w:tmpl w:val="E9062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B13FA"/>
    <w:multiLevelType w:val="hybridMultilevel"/>
    <w:tmpl w:val="1276BA44"/>
    <w:lvl w:ilvl="0" w:tplc="4E2A37D0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33DA9"/>
    <w:multiLevelType w:val="hybridMultilevel"/>
    <w:tmpl w:val="EC80A02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1747B"/>
    <w:multiLevelType w:val="hybridMultilevel"/>
    <w:tmpl w:val="ACC0C89E"/>
    <w:lvl w:ilvl="0" w:tplc="D880493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4F3EDD"/>
    <w:multiLevelType w:val="hybridMultilevel"/>
    <w:tmpl w:val="D30E7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265C2"/>
    <w:multiLevelType w:val="hybridMultilevel"/>
    <w:tmpl w:val="1E2C034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176A"/>
    <w:multiLevelType w:val="hybridMultilevel"/>
    <w:tmpl w:val="C29C5FC2"/>
    <w:lvl w:ilvl="0" w:tplc="4E2A37D0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642E0"/>
    <w:multiLevelType w:val="hybridMultilevel"/>
    <w:tmpl w:val="0E9A69EC"/>
    <w:lvl w:ilvl="0" w:tplc="38090019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70EF2"/>
    <w:multiLevelType w:val="hybridMultilevel"/>
    <w:tmpl w:val="9102A190"/>
    <w:lvl w:ilvl="0" w:tplc="38090019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E7E7E"/>
    <w:multiLevelType w:val="hybridMultilevel"/>
    <w:tmpl w:val="A5E26A12"/>
    <w:lvl w:ilvl="0" w:tplc="38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C24821"/>
    <w:multiLevelType w:val="hybridMultilevel"/>
    <w:tmpl w:val="8400640E"/>
    <w:lvl w:ilvl="0" w:tplc="54F81A5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9959B5"/>
    <w:multiLevelType w:val="hybridMultilevel"/>
    <w:tmpl w:val="7D5C9F12"/>
    <w:lvl w:ilvl="0" w:tplc="4E2A37D0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9395C"/>
    <w:multiLevelType w:val="hybridMultilevel"/>
    <w:tmpl w:val="73FC26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41756"/>
    <w:multiLevelType w:val="hybridMultilevel"/>
    <w:tmpl w:val="532C181E"/>
    <w:lvl w:ilvl="0" w:tplc="95E061B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46FC1"/>
    <w:multiLevelType w:val="hybridMultilevel"/>
    <w:tmpl w:val="058ACBF8"/>
    <w:lvl w:ilvl="0" w:tplc="38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4C5CFF"/>
    <w:multiLevelType w:val="hybridMultilevel"/>
    <w:tmpl w:val="BCBE7A7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37FA5"/>
    <w:multiLevelType w:val="hybridMultilevel"/>
    <w:tmpl w:val="8EF85E46"/>
    <w:lvl w:ilvl="0" w:tplc="38090019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5273C"/>
    <w:multiLevelType w:val="hybridMultilevel"/>
    <w:tmpl w:val="E9B2FB56"/>
    <w:lvl w:ilvl="0" w:tplc="38090019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75294">
    <w:abstractNumId w:val="7"/>
  </w:num>
  <w:num w:numId="2" w16cid:durableId="444539264">
    <w:abstractNumId w:val="0"/>
  </w:num>
  <w:num w:numId="3" w16cid:durableId="1245803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7846734">
    <w:abstractNumId w:val="2"/>
  </w:num>
  <w:num w:numId="5" w16cid:durableId="538591247">
    <w:abstractNumId w:val="2"/>
  </w:num>
  <w:num w:numId="6" w16cid:durableId="2123914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8568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732692">
    <w:abstractNumId w:val="13"/>
  </w:num>
  <w:num w:numId="9" w16cid:durableId="427965946">
    <w:abstractNumId w:val="5"/>
  </w:num>
  <w:num w:numId="10" w16cid:durableId="439304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1976003">
    <w:abstractNumId w:val="1"/>
  </w:num>
  <w:num w:numId="12" w16cid:durableId="1554806143">
    <w:abstractNumId w:val="19"/>
  </w:num>
  <w:num w:numId="13" w16cid:durableId="18405373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73175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23065">
    <w:abstractNumId w:val="16"/>
  </w:num>
  <w:num w:numId="16" w16cid:durableId="1831746461">
    <w:abstractNumId w:val="12"/>
  </w:num>
  <w:num w:numId="17" w16cid:durableId="2481971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3384733">
    <w:abstractNumId w:val="10"/>
  </w:num>
  <w:num w:numId="19" w16cid:durableId="1639335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658214">
    <w:abstractNumId w:val="20"/>
  </w:num>
  <w:num w:numId="21" w16cid:durableId="675378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0568635">
    <w:abstractNumId w:val="11"/>
  </w:num>
  <w:num w:numId="23" w16cid:durableId="17065218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7953755">
    <w:abstractNumId w:val="6"/>
  </w:num>
  <w:num w:numId="25" w16cid:durableId="1529248104">
    <w:abstractNumId w:val="17"/>
  </w:num>
  <w:num w:numId="26" w16cid:durableId="16026460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B"/>
    <w:rsid w:val="00027B3C"/>
    <w:rsid w:val="000A0E13"/>
    <w:rsid w:val="000A6953"/>
    <w:rsid w:val="000A6CCB"/>
    <w:rsid w:val="000E4257"/>
    <w:rsid w:val="001830CE"/>
    <w:rsid w:val="001F46CA"/>
    <w:rsid w:val="003E67A8"/>
    <w:rsid w:val="003F5C42"/>
    <w:rsid w:val="004F5CA3"/>
    <w:rsid w:val="005D7D15"/>
    <w:rsid w:val="0063776F"/>
    <w:rsid w:val="007E690C"/>
    <w:rsid w:val="007F3414"/>
    <w:rsid w:val="008A116B"/>
    <w:rsid w:val="009B720B"/>
    <w:rsid w:val="009C1A0A"/>
    <w:rsid w:val="00A16877"/>
    <w:rsid w:val="00A23F88"/>
    <w:rsid w:val="00B1201B"/>
    <w:rsid w:val="00C76C0D"/>
    <w:rsid w:val="00D336FB"/>
    <w:rsid w:val="00D87BD9"/>
    <w:rsid w:val="00E02AFB"/>
    <w:rsid w:val="00EB3138"/>
    <w:rsid w:val="00ED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5E92"/>
  <w15:chartTrackingRefBased/>
  <w15:docId w15:val="{A8FE240D-E858-4540-A256-09831E5C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AF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8532-8EFB-4FA7-A33D-E17933E6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Nadirsyah Asus</dc:creator>
  <cp:keywords/>
  <dc:description/>
  <cp:lastModifiedBy>sn922343@outlook.com</cp:lastModifiedBy>
  <cp:revision>2</cp:revision>
  <dcterms:created xsi:type="dcterms:W3CDTF">2025-12-24T15:10:00Z</dcterms:created>
  <dcterms:modified xsi:type="dcterms:W3CDTF">2025-12-24T15:10:00Z</dcterms:modified>
</cp:coreProperties>
</file>