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118DB" w14:textId="0D4FEAF1" w:rsidR="0063794A" w:rsidRDefault="00CB249C" w:rsidP="00CB249C">
      <w:pPr>
        <w:spacing w:line="276" w:lineRule="auto"/>
        <w:jc w:val="both"/>
        <w:rPr>
          <w:rFonts w:ascii="Arial" w:hAnsi="Arial" w:cs="Arial"/>
          <w:sz w:val="24"/>
          <w:szCs w:val="24"/>
        </w:rPr>
      </w:pPr>
      <w:r>
        <w:rPr>
          <w:rFonts w:ascii="Arial" w:hAnsi="Arial" w:cs="Arial"/>
          <w:sz w:val="24"/>
          <w:szCs w:val="24"/>
        </w:rPr>
        <w:t xml:space="preserve">Nama </w:t>
      </w:r>
      <w:r>
        <w:rPr>
          <w:rFonts w:ascii="Arial" w:hAnsi="Arial" w:cs="Arial"/>
          <w:sz w:val="24"/>
          <w:szCs w:val="24"/>
        </w:rPr>
        <w:tab/>
        <w:t>: Mar’atus Shalihah</w:t>
      </w:r>
    </w:p>
    <w:p w14:paraId="3F22135F" w14:textId="76E0FA83" w:rsidR="00CB249C" w:rsidRDefault="00CB249C" w:rsidP="00CB249C">
      <w:pPr>
        <w:spacing w:line="276" w:lineRule="auto"/>
        <w:jc w:val="both"/>
        <w:rPr>
          <w:rFonts w:ascii="Arial" w:hAnsi="Arial" w:cs="Arial"/>
          <w:sz w:val="24"/>
          <w:szCs w:val="24"/>
        </w:rPr>
      </w:pPr>
      <w:r>
        <w:rPr>
          <w:rFonts w:ascii="Arial" w:hAnsi="Arial" w:cs="Arial"/>
          <w:sz w:val="24"/>
          <w:szCs w:val="24"/>
        </w:rPr>
        <w:t xml:space="preserve">NPM </w:t>
      </w:r>
      <w:r>
        <w:rPr>
          <w:rFonts w:ascii="Arial" w:hAnsi="Arial" w:cs="Arial"/>
          <w:sz w:val="24"/>
          <w:szCs w:val="24"/>
        </w:rPr>
        <w:tab/>
        <w:t>: 2313031025</w:t>
      </w:r>
    </w:p>
    <w:p w14:paraId="1912D096" w14:textId="2FB8D958" w:rsidR="00CB249C" w:rsidRDefault="00CB249C" w:rsidP="00CB249C">
      <w:pPr>
        <w:spacing w:line="276" w:lineRule="auto"/>
        <w:jc w:val="both"/>
        <w:rPr>
          <w:rFonts w:ascii="Arial" w:hAnsi="Arial" w:cs="Arial"/>
          <w:sz w:val="24"/>
          <w:szCs w:val="24"/>
        </w:rPr>
      </w:pPr>
      <w:r>
        <w:rPr>
          <w:rFonts w:ascii="Arial" w:hAnsi="Arial" w:cs="Arial"/>
          <w:sz w:val="24"/>
          <w:szCs w:val="24"/>
        </w:rPr>
        <w:t xml:space="preserve">Kelas </w:t>
      </w:r>
      <w:r>
        <w:rPr>
          <w:rFonts w:ascii="Arial" w:hAnsi="Arial" w:cs="Arial"/>
          <w:sz w:val="24"/>
          <w:szCs w:val="24"/>
        </w:rPr>
        <w:tab/>
        <w:t>: 2023 A</w:t>
      </w:r>
    </w:p>
    <w:p w14:paraId="45AF3570" w14:textId="77777777" w:rsidR="00CB249C" w:rsidRDefault="00CB249C" w:rsidP="00CB249C">
      <w:pPr>
        <w:spacing w:line="276" w:lineRule="auto"/>
        <w:jc w:val="both"/>
        <w:rPr>
          <w:rFonts w:ascii="Arial" w:hAnsi="Arial" w:cs="Arial"/>
          <w:sz w:val="24"/>
          <w:szCs w:val="24"/>
        </w:rPr>
      </w:pPr>
    </w:p>
    <w:p w14:paraId="4745AF34" w14:textId="1118F917" w:rsidR="00CB249C" w:rsidRPr="00CB249C" w:rsidRDefault="00CB249C" w:rsidP="00E81F55">
      <w:pPr>
        <w:pStyle w:val="ListParagraph"/>
        <w:numPr>
          <w:ilvl w:val="0"/>
          <w:numId w:val="1"/>
        </w:numPr>
        <w:spacing w:line="276" w:lineRule="auto"/>
        <w:ind w:left="284" w:hanging="284"/>
        <w:jc w:val="both"/>
        <w:rPr>
          <w:rFonts w:ascii="Arial" w:hAnsi="Arial" w:cs="Arial"/>
          <w:sz w:val="24"/>
          <w:szCs w:val="24"/>
        </w:rPr>
      </w:pPr>
      <w:r w:rsidRPr="00CB249C">
        <w:rPr>
          <w:rFonts w:ascii="Arial" w:hAnsi="Arial" w:cs="Arial"/>
          <w:sz w:val="24"/>
          <w:szCs w:val="24"/>
        </w:rPr>
        <w:t>Seorang kepala dinas pendidikan mengusulkan program beasiswa untuk siswa berprestasi dari keluarga mampu, dengan argumen bahwa ini akan meningkatkan motivasi belajar. Namun, banyak siswa dari keluarga tidak mampu yang juga berprestasi tidak mendapat beasiswa karena keterbatasan anggaran. Dari perspektif akuntabilitas publik, masalah utama dalam kebijakan ini adalah?</w:t>
      </w:r>
    </w:p>
    <w:p w14:paraId="2CDC651E" w14:textId="77777777" w:rsidR="00CB249C" w:rsidRDefault="00CB249C" w:rsidP="00E81F55">
      <w:pPr>
        <w:pStyle w:val="ListParagraph"/>
        <w:numPr>
          <w:ilvl w:val="0"/>
          <w:numId w:val="2"/>
        </w:numPr>
        <w:spacing w:line="276" w:lineRule="auto"/>
        <w:ind w:left="567" w:hanging="283"/>
        <w:jc w:val="both"/>
        <w:rPr>
          <w:rFonts w:ascii="Arial" w:hAnsi="Arial" w:cs="Arial"/>
          <w:sz w:val="24"/>
          <w:szCs w:val="24"/>
        </w:rPr>
      </w:pPr>
      <w:r w:rsidRPr="00CB249C">
        <w:rPr>
          <w:rFonts w:ascii="Arial" w:hAnsi="Arial" w:cs="Arial"/>
          <w:sz w:val="24"/>
          <w:szCs w:val="24"/>
        </w:rPr>
        <w:t>Pelanggaran prinsip transparansi karena tidak ada pengumuman publik</w:t>
      </w:r>
    </w:p>
    <w:p w14:paraId="2C887774" w14:textId="77777777" w:rsidR="00CB249C" w:rsidRPr="00A166C5" w:rsidRDefault="00CB249C" w:rsidP="00E81F55">
      <w:pPr>
        <w:pStyle w:val="ListParagraph"/>
        <w:numPr>
          <w:ilvl w:val="0"/>
          <w:numId w:val="2"/>
        </w:numPr>
        <w:spacing w:line="276" w:lineRule="auto"/>
        <w:ind w:left="567" w:hanging="283"/>
        <w:jc w:val="both"/>
        <w:rPr>
          <w:rFonts w:ascii="Arial" w:hAnsi="Arial" w:cs="Arial"/>
          <w:sz w:val="24"/>
          <w:szCs w:val="24"/>
          <w:highlight w:val="green"/>
        </w:rPr>
      </w:pPr>
      <w:r w:rsidRPr="00A166C5">
        <w:rPr>
          <w:rFonts w:ascii="Arial" w:hAnsi="Arial" w:cs="Arial"/>
          <w:sz w:val="24"/>
          <w:szCs w:val="24"/>
          <w:highlight w:val="green"/>
        </w:rPr>
        <w:t>Pelanggaran prinsip keadilan distributif karena alokasi sumber daya tidak memprioritaskan yang paling membutuhkan</w:t>
      </w:r>
    </w:p>
    <w:p w14:paraId="06EC7EA1" w14:textId="77777777" w:rsidR="00CB249C" w:rsidRDefault="00CB249C" w:rsidP="00E81F55">
      <w:pPr>
        <w:pStyle w:val="ListParagraph"/>
        <w:numPr>
          <w:ilvl w:val="0"/>
          <w:numId w:val="2"/>
        </w:numPr>
        <w:spacing w:line="276" w:lineRule="auto"/>
        <w:ind w:left="567" w:hanging="283"/>
        <w:jc w:val="both"/>
        <w:rPr>
          <w:rFonts w:ascii="Arial" w:hAnsi="Arial" w:cs="Arial"/>
          <w:sz w:val="24"/>
          <w:szCs w:val="24"/>
        </w:rPr>
      </w:pPr>
      <w:r w:rsidRPr="00CB249C">
        <w:rPr>
          <w:rFonts w:ascii="Arial" w:hAnsi="Arial" w:cs="Arial"/>
          <w:sz w:val="24"/>
          <w:szCs w:val="24"/>
        </w:rPr>
        <w:t>Pelanggaran prinsip efisiensi karena dana tidak dikelola dengan baik</w:t>
      </w:r>
    </w:p>
    <w:p w14:paraId="30551AFC" w14:textId="77777777" w:rsidR="00CB249C" w:rsidRDefault="00CB249C" w:rsidP="00E81F55">
      <w:pPr>
        <w:pStyle w:val="ListParagraph"/>
        <w:numPr>
          <w:ilvl w:val="0"/>
          <w:numId w:val="2"/>
        </w:numPr>
        <w:spacing w:line="276" w:lineRule="auto"/>
        <w:ind w:left="567" w:hanging="283"/>
        <w:jc w:val="both"/>
        <w:rPr>
          <w:rFonts w:ascii="Arial" w:hAnsi="Arial" w:cs="Arial"/>
          <w:sz w:val="24"/>
          <w:szCs w:val="24"/>
        </w:rPr>
      </w:pPr>
      <w:r w:rsidRPr="00CB249C">
        <w:rPr>
          <w:rFonts w:ascii="Arial" w:hAnsi="Arial" w:cs="Arial"/>
          <w:sz w:val="24"/>
          <w:szCs w:val="24"/>
        </w:rPr>
        <w:t>Pelanggaran prinsip legalitas karena tidak sesuai aturan</w:t>
      </w:r>
    </w:p>
    <w:p w14:paraId="75F60B79" w14:textId="1CBD96F6" w:rsidR="00CB249C" w:rsidRPr="00CB249C" w:rsidRDefault="00CB249C" w:rsidP="00E81F55">
      <w:pPr>
        <w:pStyle w:val="ListParagraph"/>
        <w:numPr>
          <w:ilvl w:val="0"/>
          <w:numId w:val="2"/>
        </w:numPr>
        <w:spacing w:line="276" w:lineRule="auto"/>
        <w:ind w:left="567" w:hanging="283"/>
        <w:jc w:val="both"/>
        <w:rPr>
          <w:rFonts w:ascii="Arial" w:hAnsi="Arial" w:cs="Arial"/>
          <w:sz w:val="24"/>
          <w:szCs w:val="24"/>
        </w:rPr>
      </w:pPr>
      <w:r w:rsidRPr="00CB249C">
        <w:rPr>
          <w:rFonts w:ascii="Arial" w:hAnsi="Arial" w:cs="Arial"/>
          <w:sz w:val="24"/>
          <w:szCs w:val="24"/>
        </w:rPr>
        <w:t>Pelanggaran prinsip konsistensi karena berubah-ubah</w:t>
      </w:r>
    </w:p>
    <w:p w14:paraId="3662381A" w14:textId="77777777" w:rsidR="00CB249C" w:rsidRDefault="00CB249C" w:rsidP="00E81F55">
      <w:pPr>
        <w:pStyle w:val="ListParagraph"/>
        <w:spacing w:line="276" w:lineRule="auto"/>
        <w:ind w:left="0"/>
        <w:jc w:val="both"/>
        <w:rPr>
          <w:rFonts w:ascii="Arial" w:hAnsi="Arial" w:cs="Arial"/>
          <w:sz w:val="24"/>
          <w:szCs w:val="24"/>
        </w:rPr>
      </w:pPr>
    </w:p>
    <w:p w14:paraId="71116A9A" w14:textId="6E5E44C7" w:rsidR="00A166C5" w:rsidRPr="00A166C5" w:rsidRDefault="00A166C5" w:rsidP="00E81F55">
      <w:pPr>
        <w:pStyle w:val="ListParagraph"/>
        <w:numPr>
          <w:ilvl w:val="0"/>
          <w:numId w:val="1"/>
        </w:numPr>
        <w:spacing w:line="276" w:lineRule="auto"/>
        <w:ind w:left="284" w:hanging="284"/>
        <w:jc w:val="both"/>
        <w:rPr>
          <w:rFonts w:ascii="Arial" w:hAnsi="Arial" w:cs="Arial"/>
          <w:sz w:val="24"/>
          <w:szCs w:val="24"/>
        </w:rPr>
      </w:pPr>
      <w:r w:rsidRPr="00A166C5">
        <w:rPr>
          <w:rFonts w:ascii="Arial" w:hAnsi="Arial" w:cs="Arial"/>
          <w:sz w:val="24"/>
          <w:szCs w:val="24"/>
        </w:rPr>
        <w:t>Seorang auditor BPK menemukan bahwa sebuah proyek pembangunan sekolah telah selesai tepat waktu, sesuai spesifikasi teknis, dan tidak ada markup harga. Namun, sekolah tersebut dibangun di lokasi yang sulit diakses sehingga jumlah siswa sangat sedikit. Temuan ini mengindikasikan kegagalan dalam aspek?</w:t>
      </w:r>
    </w:p>
    <w:p w14:paraId="54B03C8D" w14:textId="77777777" w:rsidR="00A166C5" w:rsidRDefault="00A166C5" w:rsidP="00E81F55">
      <w:pPr>
        <w:pStyle w:val="ListParagraph"/>
        <w:numPr>
          <w:ilvl w:val="0"/>
          <w:numId w:val="3"/>
        </w:numPr>
        <w:spacing w:line="276" w:lineRule="auto"/>
        <w:ind w:left="567" w:hanging="283"/>
        <w:jc w:val="both"/>
        <w:rPr>
          <w:rFonts w:ascii="Arial" w:hAnsi="Arial" w:cs="Arial"/>
          <w:sz w:val="24"/>
          <w:szCs w:val="24"/>
        </w:rPr>
      </w:pPr>
      <w:r w:rsidRPr="00A166C5">
        <w:rPr>
          <w:rFonts w:ascii="Arial" w:hAnsi="Arial" w:cs="Arial"/>
          <w:sz w:val="24"/>
          <w:szCs w:val="24"/>
        </w:rPr>
        <w:t>Akuntabilitas keuangan dan kepatuhan terhadap regulasi</w:t>
      </w:r>
    </w:p>
    <w:p w14:paraId="1FF9C3BB" w14:textId="77777777" w:rsidR="00A166C5" w:rsidRDefault="00A166C5" w:rsidP="00E81F55">
      <w:pPr>
        <w:pStyle w:val="ListParagraph"/>
        <w:numPr>
          <w:ilvl w:val="0"/>
          <w:numId w:val="3"/>
        </w:numPr>
        <w:spacing w:line="276" w:lineRule="auto"/>
        <w:ind w:left="567" w:hanging="283"/>
        <w:jc w:val="both"/>
        <w:rPr>
          <w:rFonts w:ascii="Arial" w:hAnsi="Arial" w:cs="Arial"/>
          <w:sz w:val="24"/>
          <w:szCs w:val="24"/>
        </w:rPr>
      </w:pPr>
      <w:r w:rsidRPr="00A166C5">
        <w:rPr>
          <w:rFonts w:ascii="Arial" w:hAnsi="Arial" w:cs="Arial"/>
          <w:sz w:val="24"/>
          <w:szCs w:val="24"/>
        </w:rPr>
        <w:t>Efisiensi penggunaan anggaran dalam pelaksanaan proyek</w:t>
      </w:r>
    </w:p>
    <w:p w14:paraId="3B6117DB" w14:textId="77777777" w:rsidR="00A166C5" w:rsidRPr="00A166C5" w:rsidRDefault="00A166C5" w:rsidP="00E81F55">
      <w:pPr>
        <w:pStyle w:val="ListParagraph"/>
        <w:numPr>
          <w:ilvl w:val="0"/>
          <w:numId w:val="3"/>
        </w:numPr>
        <w:spacing w:line="276" w:lineRule="auto"/>
        <w:ind w:left="567" w:hanging="283"/>
        <w:jc w:val="both"/>
        <w:rPr>
          <w:rFonts w:ascii="Arial" w:hAnsi="Arial" w:cs="Arial"/>
          <w:sz w:val="24"/>
          <w:szCs w:val="24"/>
          <w:highlight w:val="green"/>
        </w:rPr>
      </w:pPr>
      <w:r w:rsidRPr="00A166C5">
        <w:rPr>
          <w:rFonts w:ascii="Arial" w:hAnsi="Arial" w:cs="Arial"/>
          <w:sz w:val="24"/>
          <w:szCs w:val="24"/>
          <w:highlight w:val="green"/>
        </w:rPr>
        <w:t>Perencanaan strategis dan analisis kebutuhan berbasis outcome untuk masyarakat</w:t>
      </w:r>
    </w:p>
    <w:p w14:paraId="0CD63CAF" w14:textId="77777777" w:rsidR="00A166C5" w:rsidRDefault="00A166C5" w:rsidP="00E81F55">
      <w:pPr>
        <w:pStyle w:val="ListParagraph"/>
        <w:numPr>
          <w:ilvl w:val="0"/>
          <w:numId w:val="3"/>
        </w:numPr>
        <w:spacing w:line="276" w:lineRule="auto"/>
        <w:ind w:left="567" w:hanging="283"/>
        <w:jc w:val="both"/>
        <w:rPr>
          <w:rFonts w:ascii="Arial" w:hAnsi="Arial" w:cs="Arial"/>
          <w:sz w:val="24"/>
          <w:szCs w:val="24"/>
        </w:rPr>
      </w:pPr>
      <w:r w:rsidRPr="00A166C5">
        <w:rPr>
          <w:rFonts w:ascii="Arial" w:hAnsi="Arial" w:cs="Arial"/>
          <w:sz w:val="24"/>
          <w:szCs w:val="24"/>
        </w:rPr>
        <w:t>Koordinasi antar SKPD dalam pelaksanaan program</w:t>
      </w:r>
    </w:p>
    <w:p w14:paraId="63217DCC" w14:textId="29B7D795" w:rsidR="00CB249C" w:rsidRPr="00A166C5" w:rsidRDefault="00A166C5" w:rsidP="00E81F55">
      <w:pPr>
        <w:pStyle w:val="ListParagraph"/>
        <w:numPr>
          <w:ilvl w:val="0"/>
          <w:numId w:val="3"/>
        </w:numPr>
        <w:spacing w:line="276" w:lineRule="auto"/>
        <w:ind w:left="567" w:hanging="283"/>
        <w:jc w:val="both"/>
        <w:rPr>
          <w:rFonts w:ascii="Arial" w:hAnsi="Arial" w:cs="Arial"/>
          <w:sz w:val="24"/>
          <w:szCs w:val="24"/>
        </w:rPr>
      </w:pPr>
      <w:r w:rsidRPr="00A166C5">
        <w:rPr>
          <w:rFonts w:ascii="Arial" w:hAnsi="Arial" w:cs="Arial"/>
          <w:sz w:val="24"/>
          <w:szCs w:val="24"/>
        </w:rPr>
        <w:t>Transparansi proses pengadaan barang dan jasa</w:t>
      </w:r>
    </w:p>
    <w:p w14:paraId="6DF9BFEE" w14:textId="77777777" w:rsidR="00A166C5" w:rsidRDefault="00A166C5" w:rsidP="00E81F55">
      <w:pPr>
        <w:pStyle w:val="ListParagraph"/>
        <w:spacing w:line="276" w:lineRule="auto"/>
        <w:ind w:left="0"/>
        <w:jc w:val="both"/>
        <w:rPr>
          <w:rFonts w:ascii="Arial" w:hAnsi="Arial" w:cs="Arial"/>
          <w:sz w:val="24"/>
          <w:szCs w:val="24"/>
        </w:rPr>
      </w:pPr>
    </w:p>
    <w:p w14:paraId="483AA429" w14:textId="77777777" w:rsidR="00E81F55" w:rsidRDefault="00E81F55" w:rsidP="00E81F55">
      <w:pPr>
        <w:pStyle w:val="ListParagraph"/>
        <w:numPr>
          <w:ilvl w:val="0"/>
          <w:numId w:val="1"/>
        </w:numPr>
        <w:spacing w:line="276" w:lineRule="auto"/>
        <w:ind w:left="284" w:hanging="284"/>
        <w:jc w:val="both"/>
        <w:rPr>
          <w:rFonts w:ascii="Arial" w:hAnsi="Arial" w:cs="Arial"/>
          <w:sz w:val="24"/>
          <w:szCs w:val="24"/>
        </w:rPr>
      </w:pPr>
      <w:r w:rsidRPr="00E81F55">
        <w:rPr>
          <w:rFonts w:ascii="Arial" w:hAnsi="Arial" w:cs="Arial"/>
          <w:sz w:val="24"/>
          <w:szCs w:val="24"/>
        </w:rPr>
        <w:t>Pemerintah pusat menyalurkan Dana Alokasi Khusus (DAK) untuk sektor kesehatan, namun daerah menggunakan sebagian dana tersebut untuk membiayai kegiatan administrasi. Dari perspektif akuntansi publik, hal ini melanggar prinsip…</w:t>
      </w:r>
    </w:p>
    <w:p w14:paraId="64F5F06A" w14:textId="77777777" w:rsidR="00E81F55" w:rsidRPr="00E81F55" w:rsidRDefault="00E81F55" w:rsidP="00E81F55">
      <w:pPr>
        <w:pStyle w:val="ListParagraph"/>
        <w:numPr>
          <w:ilvl w:val="0"/>
          <w:numId w:val="4"/>
        </w:numPr>
        <w:spacing w:line="276" w:lineRule="auto"/>
        <w:ind w:left="567" w:hanging="283"/>
        <w:jc w:val="both"/>
        <w:rPr>
          <w:rFonts w:ascii="Arial" w:hAnsi="Arial" w:cs="Arial"/>
          <w:sz w:val="24"/>
          <w:szCs w:val="24"/>
          <w:highlight w:val="green"/>
        </w:rPr>
      </w:pPr>
      <w:r w:rsidRPr="00E81F55">
        <w:rPr>
          <w:rFonts w:ascii="Arial" w:hAnsi="Arial" w:cs="Arial"/>
          <w:sz w:val="24"/>
          <w:szCs w:val="24"/>
          <w:highlight w:val="green"/>
        </w:rPr>
        <w:t>Spesifikasi anggaran (</w:t>
      </w:r>
      <w:r w:rsidRPr="00E81F55">
        <w:rPr>
          <w:rFonts w:ascii="Arial" w:hAnsi="Arial" w:cs="Arial"/>
          <w:i/>
          <w:iCs/>
          <w:sz w:val="24"/>
          <w:szCs w:val="24"/>
          <w:highlight w:val="green"/>
        </w:rPr>
        <w:t>specific appropriation</w:t>
      </w:r>
      <w:r w:rsidRPr="00E81F55">
        <w:rPr>
          <w:rFonts w:ascii="Arial" w:hAnsi="Arial" w:cs="Arial"/>
          <w:sz w:val="24"/>
          <w:szCs w:val="24"/>
          <w:highlight w:val="green"/>
        </w:rPr>
        <w:t>)</w:t>
      </w:r>
    </w:p>
    <w:p w14:paraId="3D150007" w14:textId="77777777" w:rsidR="00E81F55" w:rsidRDefault="00E81F55" w:rsidP="00E81F55">
      <w:pPr>
        <w:pStyle w:val="ListParagraph"/>
        <w:numPr>
          <w:ilvl w:val="0"/>
          <w:numId w:val="4"/>
        </w:numPr>
        <w:spacing w:line="276" w:lineRule="auto"/>
        <w:ind w:left="567" w:hanging="283"/>
        <w:jc w:val="both"/>
        <w:rPr>
          <w:rFonts w:ascii="Arial" w:hAnsi="Arial" w:cs="Arial"/>
          <w:sz w:val="24"/>
          <w:szCs w:val="24"/>
        </w:rPr>
      </w:pPr>
      <w:r w:rsidRPr="00E81F55">
        <w:rPr>
          <w:rFonts w:ascii="Arial" w:hAnsi="Arial" w:cs="Arial"/>
          <w:sz w:val="24"/>
          <w:szCs w:val="24"/>
        </w:rPr>
        <w:t>Efisiensi penggunaan dana</w:t>
      </w:r>
    </w:p>
    <w:p w14:paraId="39B45C13" w14:textId="77777777" w:rsidR="00E81F55" w:rsidRDefault="00E81F55" w:rsidP="00E81F55">
      <w:pPr>
        <w:pStyle w:val="ListParagraph"/>
        <w:numPr>
          <w:ilvl w:val="0"/>
          <w:numId w:val="4"/>
        </w:numPr>
        <w:spacing w:line="276" w:lineRule="auto"/>
        <w:ind w:left="567" w:hanging="283"/>
        <w:jc w:val="both"/>
        <w:rPr>
          <w:rFonts w:ascii="Arial" w:hAnsi="Arial" w:cs="Arial"/>
          <w:sz w:val="24"/>
          <w:szCs w:val="24"/>
        </w:rPr>
      </w:pPr>
      <w:r w:rsidRPr="00E81F55">
        <w:rPr>
          <w:rFonts w:ascii="Arial" w:hAnsi="Arial" w:cs="Arial"/>
          <w:sz w:val="24"/>
          <w:szCs w:val="24"/>
        </w:rPr>
        <w:t>Penyajian wajar laporan keuangan</w:t>
      </w:r>
    </w:p>
    <w:p w14:paraId="02A784FF" w14:textId="662EECC1" w:rsidR="00E81F55" w:rsidRPr="00E81F55" w:rsidRDefault="00E81F55" w:rsidP="00E81F55">
      <w:pPr>
        <w:pStyle w:val="ListParagraph"/>
        <w:numPr>
          <w:ilvl w:val="0"/>
          <w:numId w:val="4"/>
        </w:numPr>
        <w:spacing w:line="276" w:lineRule="auto"/>
        <w:ind w:left="567" w:hanging="283"/>
        <w:jc w:val="both"/>
        <w:rPr>
          <w:rFonts w:ascii="Arial" w:hAnsi="Arial" w:cs="Arial"/>
          <w:i/>
          <w:iCs/>
          <w:sz w:val="24"/>
          <w:szCs w:val="24"/>
        </w:rPr>
      </w:pPr>
      <w:r w:rsidRPr="00E81F55">
        <w:rPr>
          <w:rFonts w:ascii="Arial" w:hAnsi="Arial" w:cs="Arial"/>
          <w:i/>
          <w:iCs/>
          <w:sz w:val="24"/>
          <w:szCs w:val="24"/>
        </w:rPr>
        <w:t>Value for money</w:t>
      </w:r>
      <w:r w:rsidRPr="00E81F55">
        <w:rPr>
          <w:rFonts w:ascii="Arial" w:hAnsi="Arial" w:cs="Arial"/>
          <w:i/>
          <w:iCs/>
          <w:sz w:val="24"/>
          <w:szCs w:val="24"/>
        </w:rPr>
        <w:t xml:space="preserve"> </w:t>
      </w:r>
    </w:p>
    <w:p w14:paraId="761A9333" w14:textId="46032B78" w:rsidR="00E81F55" w:rsidRDefault="00E81F55" w:rsidP="00E81F55">
      <w:pPr>
        <w:pStyle w:val="ListParagraph"/>
        <w:numPr>
          <w:ilvl w:val="0"/>
          <w:numId w:val="4"/>
        </w:numPr>
        <w:spacing w:line="276" w:lineRule="auto"/>
        <w:ind w:left="567" w:hanging="283"/>
        <w:jc w:val="both"/>
        <w:rPr>
          <w:rFonts w:ascii="Arial" w:hAnsi="Arial" w:cs="Arial"/>
          <w:sz w:val="24"/>
          <w:szCs w:val="24"/>
        </w:rPr>
      </w:pPr>
      <w:r w:rsidRPr="00E81F55">
        <w:rPr>
          <w:rFonts w:ascii="Arial" w:hAnsi="Arial" w:cs="Arial"/>
          <w:sz w:val="24"/>
          <w:szCs w:val="24"/>
        </w:rPr>
        <w:t>Transparansi</w:t>
      </w:r>
    </w:p>
    <w:p w14:paraId="48DF54DD" w14:textId="77777777" w:rsidR="00E81F55" w:rsidRPr="00E81F55" w:rsidRDefault="00E81F55" w:rsidP="00E81F55">
      <w:pPr>
        <w:pStyle w:val="ListParagraph"/>
        <w:spacing w:line="276" w:lineRule="auto"/>
        <w:ind w:left="0"/>
        <w:jc w:val="both"/>
        <w:rPr>
          <w:rFonts w:ascii="Arial" w:hAnsi="Arial" w:cs="Arial"/>
          <w:sz w:val="24"/>
          <w:szCs w:val="24"/>
        </w:rPr>
      </w:pPr>
    </w:p>
    <w:p w14:paraId="2529BE67" w14:textId="64FB5C1B" w:rsidR="00960921" w:rsidRPr="00960921" w:rsidRDefault="00960921" w:rsidP="00960921">
      <w:pPr>
        <w:pStyle w:val="ListParagraph"/>
        <w:numPr>
          <w:ilvl w:val="0"/>
          <w:numId w:val="1"/>
        </w:numPr>
        <w:spacing w:line="276" w:lineRule="auto"/>
        <w:ind w:left="284" w:hanging="284"/>
        <w:jc w:val="both"/>
        <w:rPr>
          <w:rFonts w:ascii="Arial" w:hAnsi="Arial" w:cs="Arial"/>
          <w:sz w:val="24"/>
          <w:szCs w:val="24"/>
        </w:rPr>
      </w:pPr>
      <w:r w:rsidRPr="00960921">
        <w:rPr>
          <w:rFonts w:ascii="Arial" w:hAnsi="Arial" w:cs="Arial"/>
          <w:sz w:val="24"/>
          <w:szCs w:val="24"/>
        </w:rPr>
        <w:lastRenderedPageBreak/>
        <w:t xml:space="preserve">Pemerintah daerah berencana mengadopsi sistem </w:t>
      </w:r>
      <w:r w:rsidRPr="00960921">
        <w:rPr>
          <w:rFonts w:ascii="Arial" w:hAnsi="Arial" w:cs="Arial"/>
          <w:i/>
          <w:iCs/>
          <w:sz w:val="24"/>
          <w:szCs w:val="24"/>
        </w:rPr>
        <w:t>e-budgeting</w:t>
      </w:r>
      <w:r w:rsidRPr="00960921">
        <w:rPr>
          <w:rFonts w:ascii="Arial" w:hAnsi="Arial" w:cs="Arial"/>
          <w:sz w:val="24"/>
          <w:szCs w:val="24"/>
        </w:rPr>
        <w:t xml:space="preserve"> dan </w:t>
      </w:r>
      <w:r w:rsidRPr="00960921">
        <w:rPr>
          <w:rFonts w:ascii="Arial" w:hAnsi="Arial" w:cs="Arial"/>
          <w:i/>
          <w:iCs/>
          <w:sz w:val="24"/>
          <w:szCs w:val="24"/>
        </w:rPr>
        <w:t xml:space="preserve">e-procurement </w:t>
      </w:r>
      <w:r w:rsidRPr="00960921">
        <w:rPr>
          <w:rFonts w:ascii="Arial" w:hAnsi="Arial" w:cs="Arial"/>
          <w:sz w:val="24"/>
          <w:szCs w:val="24"/>
        </w:rPr>
        <w:t xml:space="preserve">untuk meningkatkan transparansi. Namun, banyak pegawai senior menolak karena terbiasa dengan sistem manual dan khawatir kehilangan kontrol. Resistensi ini dalam konteks reformasi akuntansi sektor publik terutama berkaitan </w:t>
      </w:r>
      <w:r>
        <w:rPr>
          <w:rFonts w:ascii="Arial" w:hAnsi="Arial" w:cs="Arial"/>
          <w:sz w:val="24"/>
          <w:szCs w:val="24"/>
        </w:rPr>
        <w:t>mengenai....</w:t>
      </w:r>
    </w:p>
    <w:p w14:paraId="7E0539A9" w14:textId="77777777" w:rsidR="00960921" w:rsidRDefault="00960921" w:rsidP="00960921">
      <w:pPr>
        <w:pStyle w:val="ListParagraph"/>
        <w:numPr>
          <w:ilvl w:val="0"/>
          <w:numId w:val="5"/>
        </w:numPr>
        <w:spacing w:line="276" w:lineRule="auto"/>
        <w:ind w:left="567" w:hanging="283"/>
        <w:jc w:val="both"/>
        <w:rPr>
          <w:rFonts w:ascii="Arial" w:hAnsi="Arial" w:cs="Arial"/>
          <w:sz w:val="24"/>
          <w:szCs w:val="24"/>
        </w:rPr>
      </w:pPr>
      <w:r w:rsidRPr="00960921">
        <w:rPr>
          <w:rFonts w:ascii="Arial" w:hAnsi="Arial" w:cs="Arial"/>
          <w:sz w:val="24"/>
          <w:szCs w:val="24"/>
        </w:rPr>
        <w:t>Aspek legalitas dan regulasi yang belum mendukung</w:t>
      </w:r>
    </w:p>
    <w:p w14:paraId="600E0BCE" w14:textId="77777777" w:rsidR="00960921" w:rsidRDefault="00960921" w:rsidP="00960921">
      <w:pPr>
        <w:pStyle w:val="ListParagraph"/>
        <w:numPr>
          <w:ilvl w:val="0"/>
          <w:numId w:val="5"/>
        </w:numPr>
        <w:spacing w:line="276" w:lineRule="auto"/>
        <w:ind w:left="567" w:hanging="283"/>
        <w:jc w:val="both"/>
        <w:rPr>
          <w:rFonts w:ascii="Arial" w:hAnsi="Arial" w:cs="Arial"/>
          <w:sz w:val="24"/>
          <w:szCs w:val="24"/>
        </w:rPr>
      </w:pPr>
      <w:r w:rsidRPr="00960921">
        <w:rPr>
          <w:rFonts w:ascii="Arial" w:hAnsi="Arial" w:cs="Arial"/>
          <w:sz w:val="24"/>
          <w:szCs w:val="24"/>
        </w:rPr>
        <w:t>Keterbatasan teknologi dan infrastruktur digital</w:t>
      </w:r>
    </w:p>
    <w:p w14:paraId="7A80E1B5" w14:textId="77777777" w:rsidR="00960921" w:rsidRDefault="00960921" w:rsidP="00960921">
      <w:pPr>
        <w:pStyle w:val="ListParagraph"/>
        <w:numPr>
          <w:ilvl w:val="0"/>
          <w:numId w:val="5"/>
        </w:numPr>
        <w:spacing w:line="276" w:lineRule="auto"/>
        <w:ind w:left="567" w:hanging="283"/>
        <w:jc w:val="both"/>
        <w:rPr>
          <w:rFonts w:ascii="Arial" w:hAnsi="Arial" w:cs="Arial"/>
          <w:sz w:val="24"/>
          <w:szCs w:val="24"/>
        </w:rPr>
      </w:pPr>
      <w:r w:rsidRPr="00960921">
        <w:rPr>
          <w:rFonts w:ascii="Arial" w:hAnsi="Arial" w:cs="Arial"/>
          <w:sz w:val="24"/>
          <w:szCs w:val="24"/>
        </w:rPr>
        <w:t>Kekurangan anggaran untuk implementasi sistem baru</w:t>
      </w:r>
    </w:p>
    <w:p w14:paraId="4E4399BC" w14:textId="77777777" w:rsidR="00960921" w:rsidRDefault="00960921" w:rsidP="00960921">
      <w:pPr>
        <w:pStyle w:val="ListParagraph"/>
        <w:numPr>
          <w:ilvl w:val="0"/>
          <w:numId w:val="5"/>
        </w:numPr>
        <w:spacing w:line="276" w:lineRule="auto"/>
        <w:ind w:left="567" w:hanging="283"/>
        <w:jc w:val="both"/>
        <w:rPr>
          <w:rFonts w:ascii="Arial" w:hAnsi="Arial" w:cs="Arial"/>
          <w:sz w:val="24"/>
          <w:szCs w:val="24"/>
        </w:rPr>
      </w:pPr>
      <w:r w:rsidRPr="00960921">
        <w:rPr>
          <w:rFonts w:ascii="Arial" w:hAnsi="Arial" w:cs="Arial"/>
          <w:sz w:val="24"/>
          <w:szCs w:val="24"/>
        </w:rPr>
        <w:t>Kurangnya standar akuntansi yang jelas</w:t>
      </w:r>
    </w:p>
    <w:p w14:paraId="58105C93" w14:textId="5165ED0B" w:rsidR="00960921" w:rsidRPr="00960921" w:rsidRDefault="00960921" w:rsidP="00960921">
      <w:pPr>
        <w:pStyle w:val="ListParagraph"/>
        <w:numPr>
          <w:ilvl w:val="0"/>
          <w:numId w:val="5"/>
        </w:numPr>
        <w:spacing w:line="276" w:lineRule="auto"/>
        <w:ind w:left="567" w:hanging="283"/>
        <w:jc w:val="both"/>
        <w:rPr>
          <w:rFonts w:ascii="Arial" w:hAnsi="Arial" w:cs="Arial"/>
          <w:sz w:val="24"/>
          <w:szCs w:val="24"/>
          <w:highlight w:val="green"/>
        </w:rPr>
      </w:pPr>
      <w:r w:rsidRPr="00960921">
        <w:rPr>
          <w:rFonts w:ascii="Arial" w:hAnsi="Arial" w:cs="Arial"/>
          <w:sz w:val="24"/>
          <w:szCs w:val="24"/>
          <w:highlight w:val="green"/>
        </w:rPr>
        <w:t>Perubahan budaya organisasi dan redistribusi kekuasaan dalam pengambilan keputusan</w:t>
      </w:r>
    </w:p>
    <w:p w14:paraId="2DF3EC0E" w14:textId="77777777" w:rsidR="00960921" w:rsidRPr="00960921" w:rsidRDefault="00960921" w:rsidP="00960921">
      <w:pPr>
        <w:pStyle w:val="ListParagraph"/>
        <w:spacing w:line="276" w:lineRule="auto"/>
        <w:ind w:left="0"/>
        <w:jc w:val="both"/>
        <w:rPr>
          <w:rFonts w:ascii="Arial" w:hAnsi="Arial" w:cs="Arial"/>
          <w:sz w:val="24"/>
          <w:szCs w:val="24"/>
        </w:rPr>
      </w:pPr>
    </w:p>
    <w:p w14:paraId="3654DA06" w14:textId="021CF713" w:rsidR="00A145BE" w:rsidRPr="00A145BE" w:rsidRDefault="00A145BE" w:rsidP="00A145BE">
      <w:pPr>
        <w:pStyle w:val="ListParagraph"/>
        <w:numPr>
          <w:ilvl w:val="0"/>
          <w:numId w:val="1"/>
        </w:numPr>
        <w:spacing w:line="276" w:lineRule="auto"/>
        <w:ind w:left="284" w:hanging="284"/>
        <w:jc w:val="both"/>
        <w:rPr>
          <w:rFonts w:ascii="Arial" w:hAnsi="Arial" w:cs="Arial"/>
          <w:sz w:val="24"/>
          <w:szCs w:val="24"/>
        </w:rPr>
      </w:pPr>
      <w:r w:rsidRPr="00A145BE">
        <w:rPr>
          <w:rFonts w:ascii="Arial" w:hAnsi="Arial" w:cs="Arial"/>
          <w:sz w:val="24"/>
          <w:szCs w:val="24"/>
        </w:rPr>
        <w:t>Pada proses audit kinerja pemerintah daerah, ditemukan bahwa kegiatan yang memiliki realisasi anggaran 95% ternyata hanya mencapai 60% target output. Hal ini menunjukkan kelemahan pada aspek…</w:t>
      </w:r>
    </w:p>
    <w:p w14:paraId="707B297B" w14:textId="77777777" w:rsidR="00A145BE" w:rsidRDefault="00A145BE" w:rsidP="00A145BE">
      <w:pPr>
        <w:pStyle w:val="ListParagraph"/>
        <w:numPr>
          <w:ilvl w:val="0"/>
          <w:numId w:val="6"/>
        </w:numPr>
        <w:spacing w:line="276" w:lineRule="auto"/>
        <w:ind w:left="567" w:hanging="283"/>
        <w:jc w:val="both"/>
        <w:rPr>
          <w:rFonts w:ascii="Arial" w:hAnsi="Arial" w:cs="Arial"/>
          <w:sz w:val="24"/>
          <w:szCs w:val="24"/>
        </w:rPr>
      </w:pPr>
      <w:r w:rsidRPr="00A145BE">
        <w:rPr>
          <w:rFonts w:ascii="Arial" w:hAnsi="Arial" w:cs="Arial"/>
          <w:sz w:val="24"/>
          <w:szCs w:val="24"/>
        </w:rPr>
        <w:t>Efisiensi pelaksanaan program</w:t>
      </w:r>
    </w:p>
    <w:p w14:paraId="7E5B60C5" w14:textId="77777777" w:rsidR="00A145BE" w:rsidRDefault="00A145BE" w:rsidP="00A145BE">
      <w:pPr>
        <w:pStyle w:val="ListParagraph"/>
        <w:numPr>
          <w:ilvl w:val="0"/>
          <w:numId w:val="6"/>
        </w:numPr>
        <w:spacing w:line="276" w:lineRule="auto"/>
        <w:ind w:left="567" w:hanging="283"/>
        <w:jc w:val="both"/>
        <w:rPr>
          <w:rFonts w:ascii="Arial" w:hAnsi="Arial" w:cs="Arial"/>
          <w:sz w:val="24"/>
          <w:szCs w:val="24"/>
        </w:rPr>
      </w:pPr>
      <w:r w:rsidRPr="00A145BE">
        <w:rPr>
          <w:rFonts w:ascii="Arial" w:hAnsi="Arial" w:cs="Arial"/>
          <w:sz w:val="24"/>
          <w:szCs w:val="24"/>
        </w:rPr>
        <w:t>Transparansi pengelolaan keuangan</w:t>
      </w:r>
    </w:p>
    <w:p w14:paraId="34EAD9B0" w14:textId="77777777" w:rsidR="00A145BE" w:rsidRDefault="00A145BE" w:rsidP="00A145BE">
      <w:pPr>
        <w:pStyle w:val="ListParagraph"/>
        <w:numPr>
          <w:ilvl w:val="0"/>
          <w:numId w:val="6"/>
        </w:numPr>
        <w:spacing w:line="276" w:lineRule="auto"/>
        <w:ind w:left="567" w:hanging="283"/>
        <w:jc w:val="both"/>
        <w:rPr>
          <w:rFonts w:ascii="Arial" w:hAnsi="Arial" w:cs="Arial"/>
          <w:sz w:val="24"/>
          <w:szCs w:val="24"/>
        </w:rPr>
      </w:pPr>
      <w:r w:rsidRPr="00A145BE">
        <w:rPr>
          <w:rFonts w:ascii="Arial" w:hAnsi="Arial" w:cs="Arial"/>
          <w:sz w:val="24"/>
          <w:szCs w:val="24"/>
        </w:rPr>
        <w:t>Akuntabilitas fiskal</w:t>
      </w:r>
    </w:p>
    <w:p w14:paraId="5DFC6889" w14:textId="77777777" w:rsidR="00A145BE" w:rsidRPr="00212790" w:rsidRDefault="00A145BE" w:rsidP="00A145BE">
      <w:pPr>
        <w:pStyle w:val="ListParagraph"/>
        <w:numPr>
          <w:ilvl w:val="0"/>
          <w:numId w:val="6"/>
        </w:numPr>
        <w:spacing w:line="276" w:lineRule="auto"/>
        <w:ind w:left="567" w:hanging="283"/>
        <w:jc w:val="both"/>
        <w:rPr>
          <w:rFonts w:ascii="Arial" w:hAnsi="Arial" w:cs="Arial"/>
          <w:sz w:val="24"/>
          <w:szCs w:val="24"/>
          <w:highlight w:val="green"/>
        </w:rPr>
      </w:pPr>
      <w:r w:rsidRPr="00A145BE">
        <w:rPr>
          <w:rFonts w:ascii="Arial" w:hAnsi="Arial" w:cs="Arial"/>
          <w:sz w:val="24"/>
          <w:szCs w:val="24"/>
          <w:highlight w:val="green"/>
        </w:rPr>
        <w:t>Efektivitas penggunaan anggaran berbasis kinerja</w:t>
      </w:r>
    </w:p>
    <w:p w14:paraId="604F4E38" w14:textId="0A00DBC9" w:rsidR="00A145BE" w:rsidRPr="00A145BE" w:rsidRDefault="00A145BE" w:rsidP="00A145BE">
      <w:pPr>
        <w:pStyle w:val="ListParagraph"/>
        <w:numPr>
          <w:ilvl w:val="0"/>
          <w:numId w:val="6"/>
        </w:numPr>
        <w:spacing w:line="276" w:lineRule="auto"/>
        <w:ind w:left="567" w:hanging="283"/>
        <w:jc w:val="both"/>
        <w:rPr>
          <w:rFonts w:ascii="Arial" w:hAnsi="Arial" w:cs="Arial"/>
          <w:sz w:val="24"/>
          <w:szCs w:val="24"/>
        </w:rPr>
      </w:pPr>
      <w:r w:rsidRPr="00A145BE">
        <w:rPr>
          <w:rFonts w:ascii="Arial" w:hAnsi="Arial" w:cs="Arial"/>
          <w:sz w:val="24"/>
          <w:szCs w:val="24"/>
        </w:rPr>
        <w:t>Kepatuhan terhadap peraturan</w:t>
      </w:r>
    </w:p>
    <w:p w14:paraId="7D4C2A42" w14:textId="77777777" w:rsidR="00A145BE" w:rsidRDefault="00A145BE" w:rsidP="00A145BE">
      <w:pPr>
        <w:pStyle w:val="ListParagraph"/>
        <w:spacing w:line="276" w:lineRule="auto"/>
        <w:ind w:left="284"/>
        <w:jc w:val="both"/>
        <w:rPr>
          <w:rFonts w:ascii="Arial" w:hAnsi="Arial" w:cs="Arial"/>
          <w:sz w:val="24"/>
          <w:szCs w:val="24"/>
        </w:rPr>
      </w:pPr>
    </w:p>
    <w:p w14:paraId="15C750D5" w14:textId="15E4AEBE" w:rsidR="00212790" w:rsidRPr="00212790" w:rsidRDefault="00212790" w:rsidP="00212790">
      <w:pPr>
        <w:pStyle w:val="ListParagraph"/>
        <w:numPr>
          <w:ilvl w:val="0"/>
          <w:numId w:val="1"/>
        </w:numPr>
        <w:spacing w:line="276" w:lineRule="auto"/>
        <w:ind w:left="284" w:hanging="284"/>
        <w:jc w:val="both"/>
        <w:rPr>
          <w:rFonts w:ascii="Arial" w:hAnsi="Arial" w:cs="Arial"/>
          <w:sz w:val="24"/>
          <w:szCs w:val="24"/>
        </w:rPr>
      </w:pPr>
      <w:r w:rsidRPr="00212790">
        <w:rPr>
          <w:rFonts w:ascii="Arial" w:hAnsi="Arial" w:cs="Arial"/>
          <w:sz w:val="24"/>
          <w:szCs w:val="24"/>
        </w:rPr>
        <w:t xml:space="preserve">Penerapan </w:t>
      </w:r>
      <w:r w:rsidRPr="00212790">
        <w:rPr>
          <w:rFonts w:ascii="Arial" w:hAnsi="Arial" w:cs="Arial"/>
          <w:i/>
          <w:iCs/>
          <w:sz w:val="24"/>
          <w:szCs w:val="24"/>
        </w:rPr>
        <w:t>New Public Management</w:t>
      </w:r>
      <w:r w:rsidRPr="00212790">
        <w:rPr>
          <w:rFonts w:ascii="Arial" w:hAnsi="Arial" w:cs="Arial"/>
          <w:sz w:val="24"/>
          <w:szCs w:val="24"/>
        </w:rPr>
        <w:t xml:space="preserve"> (NPM) mendorong organisasi sektor publik meniru praktik sektor swasta seperti privatisasi dan kompetisi. Kritik utama terhadap pendekatan ini dalam konteks akuntansi dan manajemen sektor publik adalah:</w:t>
      </w:r>
    </w:p>
    <w:p w14:paraId="24D7F293" w14:textId="77777777" w:rsidR="00212790" w:rsidRDefault="00212790" w:rsidP="00212790">
      <w:pPr>
        <w:pStyle w:val="ListParagraph"/>
        <w:numPr>
          <w:ilvl w:val="0"/>
          <w:numId w:val="7"/>
        </w:numPr>
        <w:spacing w:line="276" w:lineRule="auto"/>
        <w:ind w:left="567" w:hanging="283"/>
        <w:jc w:val="both"/>
        <w:rPr>
          <w:rFonts w:ascii="Arial" w:hAnsi="Arial" w:cs="Arial"/>
          <w:sz w:val="24"/>
          <w:szCs w:val="24"/>
        </w:rPr>
      </w:pPr>
      <w:r w:rsidRPr="00212790">
        <w:rPr>
          <w:rFonts w:ascii="Arial" w:hAnsi="Arial" w:cs="Arial"/>
          <w:sz w:val="24"/>
          <w:szCs w:val="24"/>
        </w:rPr>
        <w:t>NPM membuat laporan keuangan lebih rumit</w:t>
      </w:r>
    </w:p>
    <w:p w14:paraId="3288A784" w14:textId="77777777" w:rsidR="00212790" w:rsidRDefault="00212790" w:rsidP="00212790">
      <w:pPr>
        <w:pStyle w:val="ListParagraph"/>
        <w:numPr>
          <w:ilvl w:val="0"/>
          <w:numId w:val="7"/>
        </w:numPr>
        <w:spacing w:line="276" w:lineRule="auto"/>
        <w:ind w:left="567" w:hanging="283"/>
        <w:jc w:val="both"/>
        <w:rPr>
          <w:rFonts w:ascii="Arial" w:hAnsi="Arial" w:cs="Arial"/>
          <w:sz w:val="24"/>
          <w:szCs w:val="24"/>
        </w:rPr>
      </w:pPr>
      <w:r w:rsidRPr="00212790">
        <w:rPr>
          <w:rFonts w:ascii="Arial" w:hAnsi="Arial" w:cs="Arial"/>
          <w:sz w:val="24"/>
          <w:szCs w:val="24"/>
        </w:rPr>
        <w:t>NPM meningkatkan biaya operasional pemerintah</w:t>
      </w:r>
    </w:p>
    <w:p w14:paraId="6A09BF05" w14:textId="77777777" w:rsidR="00212790" w:rsidRPr="00212790" w:rsidRDefault="00212790" w:rsidP="00212790">
      <w:pPr>
        <w:pStyle w:val="ListParagraph"/>
        <w:numPr>
          <w:ilvl w:val="0"/>
          <w:numId w:val="7"/>
        </w:numPr>
        <w:spacing w:line="276" w:lineRule="auto"/>
        <w:ind w:left="567" w:hanging="283"/>
        <w:jc w:val="both"/>
        <w:rPr>
          <w:rFonts w:ascii="Arial" w:hAnsi="Arial" w:cs="Arial"/>
          <w:sz w:val="24"/>
          <w:szCs w:val="24"/>
          <w:highlight w:val="green"/>
        </w:rPr>
      </w:pPr>
      <w:r w:rsidRPr="00212790">
        <w:rPr>
          <w:rFonts w:ascii="Arial" w:hAnsi="Arial" w:cs="Arial"/>
          <w:sz w:val="24"/>
          <w:szCs w:val="24"/>
          <w:highlight w:val="green"/>
        </w:rPr>
        <w:t>NPM mengabaikan nilai-nilai publik seperti keadilan dan kepentingan sosial demi efisiensi ekonomi</w:t>
      </w:r>
    </w:p>
    <w:p w14:paraId="3F740DFA" w14:textId="77777777" w:rsidR="00212790" w:rsidRDefault="00212790" w:rsidP="00212790">
      <w:pPr>
        <w:pStyle w:val="ListParagraph"/>
        <w:numPr>
          <w:ilvl w:val="0"/>
          <w:numId w:val="7"/>
        </w:numPr>
        <w:spacing w:line="276" w:lineRule="auto"/>
        <w:ind w:left="567" w:hanging="283"/>
        <w:jc w:val="both"/>
        <w:rPr>
          <w:rFonts w:ascii="Arial" w:hAnsi="Arial" w:cs="Arial"/>
          <w:sz w:val="24"/>
          <w:szCs w:val="24"/>
        </w:rPr>
      </w:pPr>
      <w:r w:rsidRPr="00212790">
        <w:rPr>
          <w:rFonts w:ascii="Arial" w:hAnsi="Arial" w:cs="Arial"/>
          <w:sz w:val="24"/>
          <w:szCs w:val="24"/>
        </w:rPr>
        <w:t>NPM tidak sesuai dengan sistem akuntansi berbasis kas</w:t>
      </w:r>
    </w:p>
    <w:p w14:paraId="16EE2FC0" w14:textId="5B4349D3" w:rsidR="00212790" w:rsidRPr="00212790" w:rsidRDefault="00212790" w:rsidP="00212790">
      <w:pPr>
        <w:pStyle w:val="ListParagraph"/>
        <w:numPr>
          <w:ilvl w:val="0"/>
          <w:numId w:val="7"/>
        </w:numPr>
        <w:spacing w:line="276" w:lineRule="auto"/>
        <w:ind w:left="567" w:hanging="283"/>
        <w:jc w:val="both"/>
        <w:rPr>
          <w:rFonts w:ascii="Arial" w:hAnsi="Arial" w:cs="Arial"/>
          <w:sz w:val="24"/>
          <w:szCs w:val="24"/>
        </w:rPr>
      </w:pPr>
      <w:r w:rsidRPr="00212790">
        <w:rPr>
          <w:rFonts w:ascii="Arial" w:hAnsi="Arial" w:cs="Arial"/>
          <w:sz w:val="24"/>
          <w:szCs w:val="24"/>
        </w:rPr>
        <w:t>NPM mengurangi transparansi dan akuntabilitas</w:t>
      </w:r>
    </w:p>
    <w:p w14:paraId="0C0EBC08" w14:textId="77777777" w:rsidR="00212790" w:rsidRDefault="00212790" w:rsidP="00212790">
      <w:pPr>
        <w:pStyle w:val="ListParagraph"/>
        <w:spacing w:line="276" w:lineRule="auto"/>
        <w:ind w:left="284"/>
        <w:jc w:val="both"/>
        <w:rPr>
          <w:rFonts w:ascii="Arial" w:hAnsi="Arial" w:cs="Arial"/>
          <w:sz w:val="24"/>
          <w:szCs w:val="24"/>
        </w:rPr>
      </w:pPr>
    </w:p>
    <w:p w14:paraId="779987B2" w14:textId="5C531C0B" w:rsidR="00212790" w:rsidRPr="00212790" w:rsidRDefault="00212790" w:rsidP="00212790">
      <w:pPr>
        <w:pStyle w:val="ListParagraph"/>
        <w:numPr>
          <w:ilvl w:val="0"/>
          <w:numId w:val="1"/>
        </w:numPr>
        <w:spacing w:line="276" w:lineRule="auto"/>
        <w:ind w:left="284" w:hanging="284"/>
        <w:jc w:val="both"/>
        <w:rPr>
          <w:rFonts w:ascii="Arial" w:hAnsi="Arial" w:cs="Arial"/>
          <w:sz w:val="24"/>
          <w:szCs w:val="24"/>
        </w:rPr>
      </w:pPr>
      <w:r w:rsidRPr="00212790">
        <w:rPr>
          <w:rFonts w:ascii="Arial" w:hAnsi="Arial" w:cs="Arial"/>
          <w:sz w:val="24"/>
          <w:szCs w:val="24"/>
        </w:rPr>
        <w:t>Sebuah rumah sakit pemerintah menerapkan tarif pelayanan kesehatan yang berbeda untuk pasien umum dan pasien BPJS. Praktik ini bertentangan dengan prinsip akuntansi sektor publik?</w:t>
      </w:r>
    </w:p>
    <w:p w14:paraId="4DCD68D8" w14:textId="77777777" w:rsidR="00DA4FBC" w:rsidRDefault="00212790" w:rsidP="00DA4FBC">
      <w:pPr>
        <w:pStyle w:val="ListParagraph"/>
        <w:numPr>
          <w:ilvl w:val="0"/>
          <w:numId w:val="8"/>
        </w:numPr>
        <w:spacing w:line="276" w:lineRule="auto"/>
        <w:ind w:left="567" w:hanging="283"/>
        <w:jc w:val="both"/>
        <w:rPr>
          <w:rFonts w:ascii="Arial" w:hAnsi="Arial" w:cs="Arial"/>
          <w:sz w:val="24"/>
          <w:szCs w:val="24"/>
        </w:rPr>
      </w:pPr>
      <w:r w:rsidRPr="00212790">
        <w:rPr>
          <w:rFonts w:ascii="Arial" w:hAnsi="Arial" w:cs="Arial"/>
          <w:sz w:val="24"/>
          <w:szCs w:val="24"/>
        </w:rPr>
        <w:t>Going concern, karena mengancam keberlangsungan rumah sakit</w:t>
      </w:r>
    </w:p>
    <w:p w14:paraId="3E859B28" w14:textId="77777777" w:rsidR="00DA4FBC" w:rsidRDefault="00212790" w:rsidP="00DA4FBC">
      <w:pPr>
        <w:pStyle w:val="ListParagraph"/>
        <w:numPr>
          <w:ilvl w:val="0"/>
          <w:numId w:val="8"/>
        </w:numPr>
        <w:spacing w:line="276" w:lineRule="auto"/>
        <w:ind w:left="567" w:hanging="283"/>
        <w:jc w:val="both"/>
        <w:rPr>
          <w:rFonts w:ascii="Arial" w:hAnsi="Arial" w:cs="Arial"/>
          <w:sz w:val="24"/>
          <w:szCs w:val="24"/>
        </w:rPr>
      </w:pPr>
      <w:r w:rsidRPr="00212790">
        <w:rPr>
          <w:rFonts w:ascii="Arial" w:hAnsi="Arial" w:cs="Arial"/>
          <w:sz w:val="24"/>
          <w:szCs w:val="24"/>
        </w:rPr>
        <w:t>Konsistensi, karena tidak menerapkan kebijakan yang sama untuk semua pasien</w:t>
      </w:r>
    </w:p>
    <w:p w14:paraId="3BDED9B5" w14:textId="77777777" w:rsidR="00DA4FBC" w:rsidRDefault="00212790" w:rsidP="00DA4FBC">
      <w:pPr>
        <w:pStyle w:val="ListParagraph"/>
        <w:numPr>
          <w:ilvl w:val="0"/>
          <w:numId w:val="8"/>
        </w:numPr>
        <w:spacing w:line="276" w:lineRule="auto"/>
        <w:ind w:left="567" w:hanging="283"/>
        <w:jc w:val="both"/>
        <w:rPr>
          <w:rFonts w:ascii="Arial" w:hAnsi="Arial" w:cs="Arial"/>
          <w:sz w:val="24"/>
          <w:szCs w:val="24"/>
        </w:rPr>
      </w:pPr>
      <w:r w:rsidRPr="00212790">
        <w:rPr>
          <w:rFonts w:ascii="Arial" w:hAnsi="Arial" w:cs="Arial"/>
          <w:sz w:val="24"/>
          <w:szCs w:val="24"/>
        </w:rPr>
        <w:t>Materialitas, karena perbedaan tarif tidak signifikan</w:t>
      </w:r>
    </w:p>
    <w:p w14:paraId="3C6D6316" w14:textId="77777777" w:rsidR="00DA4FBC" w:rsidRDefault="00212790" w:rsidP="00DA4FBC">
      <w:pPr>
        <w:pStyle w:val="ListParagraph"/>
        <w:numPr>
          <w:ilvl w:val="0"/>
          <w:numId w:val="8"/>
        </w:numPr>
        <w:spacing w:line="276" w:lineRule="auto"/>
        <w:ind w:left="567" w:hanging="283"/>
        <w:jc w:val="both"/>
        <w:rPr>
          <w:rFonts w:ascii="Arial" w:hAnsi="Arial" w:cs="Arial"/>
          <w:sz w:val="24"/>
          <w:szCs w:val="24"/>
        </w:rPr>
      </w:pPr>
      <w:r w:rsidRPr="00212790">
        <w:rPr>
          <w:rFonts w:ascii="Arial" w:hAnsi="Arial" w:cs="Arial"/>
          <w:sz w:val="24"/>
          <w:szCs w:val="24"/>
        </w:rPr>
        <w:t>Keterbukaan, karena tidak mengumumkan perbedaan tarif</w:t>
      </w:r>
    </w:p>
    <w:p w14:paraId="361F8BBA" w14:textId="4918A0B2" w:rsidR="00212790" w:rsidRPr="00DA4FBC" w:rsidRDefault="00212790" w:rsidP="00DA4FBC">
      <w:pPr>
        <w:pStyle w:val="ListParagraph"/>
        <w:numPr>
          <w:ilvl w:val="0"/>
          <w:numId w:val="8"/>
        </w:numPr>
        <w:spacing w:line="276" w:lineRule="auto"/>
        <w:ind w:left="567" w:hanging="283"/>
        <w:jc w:val="both"/>
        <w:rPr>
          <w:rFonts w:ascii="Arial" w:hAnsi="Arial" w:cs="Arial"/>
          <w:sz w:val="24"/>
          <w:szCs w:val="24"/>
          <w:highlight w:val="green"/>
        </w:rPr>
      </w:pPr>
      <w:r w:rsidRPr="00DA4FBC">
        <w:rPr>
          <w:rFonts w:ascii="Arial" w:hAnsi="Arial" w:cs="Arial"/>
          <w:i/>
          <w:iCs/>
          <w:sz w:val="24"/>
          <w:szCs w:val="24"/>
          <w:highlight w:val="green"/>
        </w:rPr>
        <w:t>Equity</w:t>
      </w:r>
      <w:r w:rsidRPr="00DA4FBC">
        <w:rPr>
          <w:rFonts w:ascii="Arial" w:hAnsi="Arial" w:cs="Arial"/>
          <w:sz w:val="24"/>
          <w:szCs w:val="24"/>
          <w:highlight w:val="green"/>
        </w:rPr>
        <w:t xml:space="preserve"> (keadilan), karena pelayanan publik</w:t>
      </w:r>
      <w:r w:rsidR="00A03D43">
        <w:rPr>
          <w:rFonts w:ascii="Arial" w:hAnsi="Arial" w:cs="Arial"/>
          <w:sz w:val="24"/>
          <w:szCs w:val="24"/>
          <w:highlight w:val="green"/>
        </w:rPr>
        <w:t xml:space="preserve"> </w:t>
      </w:r>
      <w:r w:rsidR="00A03D43" w:rsidRPr="00DA4FBC">
        <w:rPr>
          <w:rFonts w:ascii="Arial" w:hAnsi="Arial" w:cs="Arial"/>
          <w:sz w:val="24"/>
          <w:szCs w:val="24"/>
          <w:highlight w:val="green"/>
        </w:rPr>
        <w:t>seharusnya</w:t>
      </w:r>
      <w:r w:rsidRPr="00DA4FBC">
        <w:rPr>
          <w:rFonts w:ascii="Arial" w:hAnsi="Arial" w:cs="Arial"/>
          <w:sz w:val="24"/>
          <w:szCs w:val="24"/>
          <w:highlight w:val="green"/>
        </w:rPr>
        <w:t xml:space="preserve"> </w:t>
      </w:r>
      <w:r w:rsidR="00FD0F15">
        <w:rPr>
          <w:rFonts w:ascii="Arial" w:hAnsi="Arial" w:cs="Arial"/>
          <w:sz w:val="24"/>
          <w:szCs w:val="24"/>
          <w:highlight w:val="green"/>
        </w:rPr>
        <w:t>diberikan secara adil kepada seluruh warga.</w:t>
      </w:r>
    </w:p>
    <w:p w14:paraId="18858801" w14:textId="5753097D" w:rsidR="00DA4FBC" w:rsidRPr="00DA4FBC" w:rsidRDefault="00DA4FBC" w:rsidP="00DA4FBC">
      <w:pPr>
        <w:pStyle w:val="ListParagraph"/>
        <w:numPr>
          <w:ilvl w:val="0"/>
          <w:numId w:val="1"/>
        </w:numPr>
        <w:spacing w:line="276" w:lineRule="auto"/>
        <w:ind w:left="284" w:hanging="284"/>
        <w:jc w:val="both"/>
        <w:rPr>
          <w:rFonts w:ascii="Arial" w:hAnsi="Arial" w:cs="Arial"/>
          <w:sz w:val="24"/>
          <w:szCs w:val="24"/>
        </w:rPr>
      </w:pPr>
      <w:r w:rsidRPr="00DA4FBC">
        <w:rPr>
          <w:rFonts w:ascii="Arial" w:hAnsi="Arial" w:cs="Arial"/>
          <w:sz w:val="24"/>
          <w:szCs w:val="24"/>
        </w:rPr>
        <w:lastRenderedPageBreak/>
        <w:t xml:space="preserve">Pemerintah Daerah </w:t>
      </w:r>
      <w:r>
        <w:rPr>
          <w:rFonts w:ascii="Arial" w:hAnsi="Arial" w:cs="Arial"/>
          <w:sz w:val="24"/>
          <w:szCs w:val="24"/>
        </w:rPr>
        <w:t>YZ</w:t>
      </w:r>
      <w:r w:rsidRPr="00DA4FBC">
        <w:rPr>
          <w:rFonts w:ascii="Arial" w:hAnsi="Arial" w:cs="Arial"/>
          <w:sz w:val="24"/>
          <w:szCs w:val="24"/>
        </w:rPr>
        <w:t xml:space="preserve"> mengalokasikan anggaran Rp 5 miliar untuk pembangunan jalan pada tahun 2024. Hingga akhir tahun, realisasi belanja hanya Rp 3 miliar dengan penyelesaian fisik 40%. Berdasarkan analisis </w:t>
      </w:r>
      <w:r w:rsidRPr="00DA4FBC">
        <w:rPr>
          <w:rFonts w:ascii="Arial" w:hAnsi="Arial" w:cs="Arial"/>
          <w:i/>
          <w:iCs/>
          <w:sz w:val="24"/>
          <w:szCs w:val="24"/>
        </w:rPr>
        <w:t>value for money</w:t>
      </w:r>
      <w:r w:rsidRPr="00DA4FBC">
        <w:rPr>
          <w:rFonts w:ascii="Arial" w:hAnsi="Arial" w:cs="Arial"/>
          <w:sz w:val="24"/>
          <w:szCs w:val="24"/>
        </w:rPr>
        <w:t>, kondisi ini menunjukkan masalah pada aspek?</w:t>
      </w:r>
    </w:p>
    <w:p w14:paraId="0936EB72" w14:textId="77777777" w:rsidR="00DA4FBC" w:rsidRDefault="00DA4FBC" w:rsidP="00DA4FBC">
      <w:pPr>
        <w:pStyle w:val="ListParagraph"/>
        <w:numPr>
          <w:ilvl w:val="0"/>
          <w:numId w:val="9"/>
        </w:numPr>
        <w:spacing w:line="276" w:lineRule="auto"/>
        <w:ind w:left="567" w:hanging="283"/>
        <w:jc w:val="both"/>
        <w:rPr>
          <w:rFonts w:ascii="Arial" w:hAnsi="Arial" w:cs="Arial"/>
          <w:sz w:val="24"/>
          <w:szCs w:val="24"/>
        </w:rPr>
      </w:pPr>
      <w:r w:rsidRPr="00DA4FBC">
        <w:rPr>
          <w:rFonts w:ascii="Arial" w:hAnsi="Arial" w:cs="Arial"/>
          <w:sz w:val="24"/>
          <w:szCs w:val="24"/>
        </w:rPr>
        <w:t>Ekonomis, karena terjadi penghematan anggaran Rp 2 miliar</w:t>
      </w:r>
    </w:p>
    <w:p w14:paraId="1665E277" w14:textId="77777777" w:rsidR="00DA4FBC" w:rsidRPr="00DA4FBC" w:rsidRDefault="00DA4FBC" w:rsidP="00DA4FBC">
      <w:pPr>
        <w:pStyle w:val="ListParagraph"/>
        <w:numPr>
          <w:ilvl w:val="0"/>
          <w:numId w:val="9"/>
        </w:numPr>
        <w:spacing w:line="276" w:lineRule="auto"/>
        <w:ind w:left="567" w:hanging="283"/>
        <w:jc w:val="both"/>
        <w:rPr>
          <w:rFonts w:ascii="Arial" w:hAnsi="Arial" w:cs="Arial"/>
          <w:sz w:val="24"/>
          <w:szCs w:val="24"/>
          <w:highlight w:val="green"/>
        </w:rPr>
      </w:pPr>
      <w:r w:rsidRPr="00DA4FBC">
        <w:rPr>
          <w:rFonts w:ascii="Arial" w:hAnsi="Arial" w:cs="Arial"/>
          <w:sz w:val="24"/>
          <w:szCs w:val="24"/>
          <w:highlight w:val="green"/>
        </w:rPr>
        <w:t>Efektivitas, karena target output tidak tercapai sesuai rencana</w:t>
      </w:r>
    </w:p>
    <w:p w14:paraId="4B34FD62" w14:textId="77777777" w:rsidR="00DA4FBC" w:rsidRDefault="00DA4FBC" w:rsidP="00DA4FBC">
      <w:pPr>
        <w:pStyle w:val="ListParagraph"/>
        <w:numPr>
          <w:ilvl w:val="0"/>
          <w:numId w:val="9"/>
        </w:numPr>
        <w:spacing w:line="276" w:lineRule="auto"/>
        <w:ind w:left="567" w:hanging="283"/>
        <w:jc w:val="both"/>
        <w:rPr>
          <w:rFonts w:ascii="Arial" w:hAnsi="Arial" w:cs="Arial"/>
          <w:sz w:val="24"/>
          <w:szCs w:val="24"/>
        </w:rPr>
      </w:pPr>
      <w:r w:rsidRPr="00DA4FBC">
        <w:rPr>
          <w:rFonts w:ascii="Arial" w:hAnsi="Arial" w:cs="Arial"/>
          <w:sz w:val="24"/>
          <w:szCs w:val="24"/>
        </w:rPr>
        <w:t>Efisiensi, karena biaya per unit lebih rendah dari yang dianggarkan</w:t>
      </w:r>
    </w:p>
    <w:p w14:paraId="50A20D00" w14:textId="77777777" w:rsidR="00DA4FBC" w:rsidRDefault="00DA4FBC" w:rsidP="00DA4FBC">
      <w:pPr>
        <w:pStyle w:val="ListParagraph"/>
        <w:numPr>
          <w:ilvl w:val="0"/>
          <w:numId w:val="9"/>
        </w:numPr>
        <w:spacing w:line="276" w:lineRule="auto"/>
        <w:ind w:left="567" w:hanging="283"/>
        <w:jc w:val="both"/>
        <w:rPr>
          <w:rFonts w:ascii="Arial" w:hAnsi="Arial" w:cs="Arial"/>
          <w:sz w:val="24"/>
          <w:szCs w:val="24"/>
        </w:rPr>
      </w:pPr>
      <w:r w:rsidRPr="00DA4FBC">
        <w:rPr>
          <w:rFonts w:ascii="Arial" w:hAnsi="Arial" w:cs="Arial"/>
          <w:sz w:val="24"/>
          <w:szCs w:val="24"/>
        </w:rPr>
        <w:t>Transparansi, karena informasi tidak dipublikasikan kepada masyarakat</w:t>
      </w:r>
    </w:p>
    <w:p w14:paraId="7EE6C6A9" w14:textId="2C8049F5" w:rsidR="00212790" w:rsidRPr="00DA4FBC" w:rsidRDefault="00DA4FBC" w:rsidP="00DA4FBC">
      <w:pPr>
        <w:pStyle w:val="ListParagraph"/>
        <w:numPr>
          <w:ilvl w:val="0"/>
          <w:numId w:val="9"/>
        </w:numPr>
        <w:spacing w:line="276" w:lineRule="auto"/>
        <w:ind w:left="567" w:hanging="283"/>
        <w:jc w:val="both"/>
        <w:rPr>
          <w:rFonts w:ascii="Arial" w:hAnsi="Arial" w:cs="Arial"/>
          <w:sz w:val="24"/>
          <w:szCs w:val="24"/>
        </w:rPr>
      </w:pPr>
      <w:r w:rsidRPr="00DA4FBC">
        <w:rPr>
          <w:rFonts w:ascii="Arial" w:hAnsi="Arial" w:cs="Arial"/>
          <w:sz w:val="24"/>
          <w:szCs w:val="24"/>
        </w:rPr>
        <w:t>Akuntabilitas, karena tidak ada laporan pertanggungjawaban</w:t>
      </w:r>
    </w:p>
    <w:p w14:paraId="6753CA39" w14:textId="77777777" w:rsidR="00212790" w:rsidRDefault="00212790" w:rsidP="00212790">
      <w:pPr>
        <w:pStyle w:val="ListParagraph"/>
        <w:spacing w:line="276" w:lineRule="auto"/>
        <w:ind w:left="284"/>
        <w:jc w:val="both"/>
        <w:rPr>
          <w:rFonts w:ascii="Arial" w:hAnsi="Arial" w:cs="Arial"/>
          <w:sz w:val="24"/>
          <w:szCs w:val="24"/>
        </w:rPr>
      </w:pPr>
    </w:p>
    <w:p w14:paraId="2E25E9EB" w14:textId="33EAE53C" w:rsidR="00A03D43" w:rsidRPr="00A03D43" w:rsidRDefault="00A03D43" w:rsidP="00A03D43">
      <w:pPr>
        <w:pStyle w:val="ListParagraph"/>
        <w:numPr>
          <w:ilvl w:val="0"/>
          <w:numId w:val="1"/>
        </w:numPr>
        <w:spacing w:line="276" w:lineRule="auto"/>
        <w:ind w:left="284" w:hanging="284"/>
        <w:jc w:val="both"/>
        <w:rPr>
          <w:rFonts w:ascii="Arial" w:hAnsi="Arial" w:cs="Arial"/>
          <w:sz w:val="24"/>
          <w:szCs w:val="24"/>
        </w:rPr>
      </w:pPr>
      <w:r w:rsidRPr="00A03D43">
        <w:rPr>
          <w:rFonts w:ascii="Arial" w:hAnsi="Arial" w:cs="Arial"/>
          <w:sz w:val="24"/>
          <w:szCs w:val="24"/>
        </w:rPr>
        <w:t xml:space="preserve">Ketika pemerintah mengadopsi sistem pelaporan berbasis akrual, salah satu tantangan utama yang </w:t>
      </w:r>
      <w:r>
        <w:rPr>
          <w:rFonts w:ascii="Arial" w:hAnsi="Arial" w:cs="Arial"/>
          <w:sz w:val="24"/>
          <w:szCs w:val="24"/>
        </w:rPr>
        <w:t xml:space="preserve">akan </w:t>
      </w:r>
      <w:r w:rsidRPr="00A03D43">
        <w:rPr>
          <w:rFonts w:ascii="Arial" w:hAnsi="Arial" w:cs="Arial"/>
          <w:sz w:val="24"/>
          <w:szCs w:val="24"/>
        </w:rPr>
        <w:t>muncul adalah…</w:t>
      </w:r>
    </w:p>
    <w:p w14:paraId="7AADD82E" w14:textId="77777777" w:rsidR="00A03D43" w:rsidRPr="00A03D43" w:rsidRDefault="00A03D43" w:rsidP="00A03D43">
      <w:pPr>
        <w:pStyle w:val="ListParagraph"/>
        <w:numPr>
          <w:ilvl w:val="0"/>
          <w:numId w:val="10"/>
        </w:numPr>
        <w:spacing w:line="276" w:lineRule="auto"/>
        <w:ind w:left="567" w:hanging="283"/>
        <w:jc w:val="both"/>
        <w:rPr>
          <w:rFonts w:ascii="Arial" w:hAnsi="Arial" w:cs="Arial"/>
          <w:sz w:val="24"/>
          <w:szCs w:val="24"/>
          <w:highlight w:val="green"/>
        </w:rPr>
      </w:pPr>
      <w:r w:rsidRPr="00A03D43">
        <w:rPr>
          <w:rFonts w:ascii="Arial" w:hAnsi="Arial" w:cs="Arial"/>
          <w:sz w:val="24"/>
          <w:szCs w:val="24"/>
          <w:highlight w:val="green"/>
        </w:rPr>
        <w:t>Keterbatasan sumber daya manusia dalam memahami akuntansi akrual dan penilaian aset nonkas</w:t>
      </w:r>
    </w:p>
    <w:p w14:paraId="705DC975" w14:textId="77777777" w:rsidR="00A03D43" w:rsidRDefault="00A03D43" w:rsidP="00A03D43">
      <w:pPr>
        <w:pStyle w:val="ListParagraph"/>
        <w:numPr>
          <w:ilvl w:val="0"/>
          <w:numId w:val="10"/>
        </w:numPr>
        <w:spacing w:line="276" w:lineRule="auto"/>
        <w:ind w:left="567" w:hanging="283"/>
        <w:jc w:val="both"/>
        <w:rPr>
          <w:rFonts w:ascii="Arial" w:hAnsi="Arial" w:cs="Arial"/>
          <w:sz w:val="24"/>
          <w:szCs w:val="24"/>
        </w:rPr>
      </w:pPr>
      <w:r w:rsidRPr="00A03D43">
        <w:rPr>
          <w:rFonts w:ascii="Arial" w:hAnsi="Arial" w:cs="Arial"/>
          <w:sz w:val="24"/>
          <w:szCs w:val="24"/>
        </w:rPr>
        <w:t>Berkurangnya transparansi pelaporan</w:t>
      </w:r>
    </w:p>
    <w:p w14:paraId="58BA0D27" w14:textId="77777777" w:rsidR="00A03D43" w:rsidRDefault="00A03D43" w:rsidP="00A03D43">
      <w:pPr>
        <w:pStyle w:val="ListParagraph"/>
        <w:numPr>
          <w:ilvl w:val="0"/>
          <w:numId w:val="10"/>
        </w:numPr>
        <w:spacing w:line="276" w:lineRule="auto"/>
        <w:ind w:left="567" w:hanging="283"/>
        <w:jc w:val="both"/>
        <w:rPr>
          <w:rFonts w:ascii="Arial" w:hAnsi="Arial" w:cs="Arial"/>
          <w:sz w:val="24"/>
          <w:szCs w:val="24"/>
        </w:rPr>
      </w:pPr>
      <w:r w:rsidRPr="00A03D43">
        <w:rPr>
          <w:rFonts w:ascii="Arial" w:hAnsi="Arial" w:cs="Arial"/>
          <w:sz w:val="24"/>
          <w:szCs w:val="24"/>
        </w:rPr>
        <w:t>Meningkatnya defisit anggaran</w:t>
      </w:r>
    </w:p>
    <w:p w14:paraId="0DC03A56" w14:textId="77777777" w:rsidR="00A03D43" w:rsidRDefault="00A03D43" w:rsidP="00A03D43">
      <w:pPr>
        <w:pStyle w:val="ListParagraph"/>
        <w:numPr>
          <w:ilvl w:val="0"/>
          <w:numId w:val="10"/>
        </w:numPr>
        <w:spacing w:line="276" w:lineRule="auto"/>
        <w:ind w:left="567" w:hanging="283"/>
        <w:jc w:val="both"/>
        <w:rPr>
          <w:rFonts w:ascii="Arial" w:hAnsi="Arial" w:cs="Arial"/>
          <w:sz w:val="24"/>
          <w:szCs w:val="24"/>
        </w:rPr>
      </w:pPr>
      <w:r w:rsidRPr="00A03D43">
        <w:rPr>
          <w:rFonts w:ascii="Arial" w:hAnsi="Arial" w:cs="Arial"/>
          <w:sz w:val="24"/>
          <w:szCs w:val="24"/>
        </w:rPr>
        <w:t>Penghapusan laporan realisasi anggaran</w:t>
      </w:r>
    </w:p>
    <w:p w14:paraId="526E31BC" w14:textId="101EEEEA" w:rsidR="00212790" w:rsidRPr="00A03D43" w:rsidRDefault="00A03D43" w:rsidP="00A03D43">
      <w:pPr>
        <w:pStyle w:val="ListParagraph"/>
        <w:numPr>
          <w:ilvl w:val="0"/>
          <w:numId w:val="10"/>
        </w:numPr>
        <w:spacing w:line="276" w:lineRule="auto"/>
        <w:ind w:left="567" w:hanging="283"/>
        <w:jc w:val="both"/>
        <w:rPr>
          <w:rFonts w:ascii="Arial" w:hAnsi="Arial" w:cs="Arial"/>
          <w:sz w:val="24"/>
          <w:szCs w:val="24"/>
        </w:rPr>
      </w:pPr>
      <w:r w:rsidRPr="00A03D43">
        <w:rPr>
          <w:rFonts w:ascii="Arial" w:hAnsi="Arial" w:cs="Arial"/>
          <w:sz w:val="24"/>
          <w:szCs w:val="24"/>
        </w:rPr>
        <w:t>Penurunan jumlah transaksi</w:t>
      </w:r>
    </w:p>
    <w:p w14:paraId="357CCA20" w14:textId="77777777" w:rsidR="00212790" w:rsidRDefault="00212790" w:rsidP="00212790">
      <w:pPr>
        <w:pStyle w:val="ListParagraph"/>
        <w:spacing w:line="276" w:lineRule="auto"/>
        <w:ind w:left="284"/>
        <w:jc w:val="both"/>
        <w:rPr>
          <w:rFonts w:ascii="Arial" w:hAnsi="Arial" w:cs="Arial"/>
          <w:sz w:val="24"/>
          <w:szCs w:val="24"/>
        </w:rPr>
      </w:pPr>
    </w:p>
    <w:p w14:paraId="2F173866" w14:textId="186C72E1" w:rsidR="00A03D43" w:rsidRPr="00A03D43" w:rsidRDefault="00A03D43" w:rsidP="00A03D43">
      <w:pPr>
        <w:pStyle w:val="ListParagraph"/>
        <w:numPr>
          <w:ilvl w:val="0"/>
          <w:numId w:val="1"/>
        </w:numPr>
        <w:spacing w:line="276" w:lineRule="auto"/>
        <w:ind w:left="284" w:hanging="426"/>
        <w:jc w:val="both"/>
        <w:rPr>
          <w:rFonts w:ascii="Arial" w:hAnsi="Arial" w:cs="Arial"/>
          <w:sz w:val="24"/>
          <w:szCs w:val="24"/>
        </w:rPr>
      </w:pPr>
      <w:r w:rsidRPr="00A03D43">
        <w:rPr>
          <w:rFonts w:ascii="Arial" w:hAnsi="Arial" w:cs="Arial"/>
          <w:sz w:val="24"/>
          <w:szCs w:val="24"/>
        </w:rPr>
        <w:t xml:space="preserve">Pemerintah menggunakan </w:t>
      </w:r>
      <w:r w:rsidRPr="00A03D43">
        <w:rPr>
          <w:rFonts w:ascii="Arial" w:hAnsi="Arial" w:cs="Arial"/>
          <w:i/>
          <w:iCs/>
          <w:sz w:val="24"/>
          <w:szCs w:val="24"/>
        </w:rPr>
        <w:t>public-private partnership</w:t>
      </w:r>
      <w:r w:rsidRPr="00A03D43">
        <w:rPr>
          <w:rFonts w:ascii="Arial" w:hAnsi="Arial" w:cs="Arial"/>
          <w:sz w:val="24"/>
          <w:szCs w:val="24"/>
        </w:rPr>
        <w:t xml:space="preserve"> (PPP) dalam pembangunan infrastruktur. Tujuan utama penerapan skema ini adalah…</w:t>
      </w:r>
    </w:p>
    <w:p w14:paraId="2609AFF5" w14:textId="77777777" w:rsidR="00A03D43" w:rsidRDefault="00A03D43" w:rsidP="00A03D43">
      <w:pPr>
        <w:pStyle w:val="ListParagraph"/>
        <w:numPr>
          <w:ilvl w:val="0"/>
          <w:numId w:val="11"/>
        </w:numPr>
        <w:spacing w:line="276" w:lineRule="auto"/>
        <w:ind w:left="567" w:hanging="283"/>
        <w:jc w:val="both"/>
        <w:rPr>
          <w:rFonts w:ascii="Arial" w:hAnsi="Arial" w:cs="Arial"/>
          <w:sz w:val="24"/>
          <w:szCs w:val="24"/>
        </w:rPr>
      </w:pPr>
      <w:r w:rsidRPr="00A03D43">
        <w:rPr>
          <w:rFonts w:ascii="Arial" w:hAnsi="Arial" w:cs="Arial"/>
          <w:sz w:val="24"/>
          <w:szCs w:val="24"/>
        </w:rPr>
        <w:t>Mengurangi transparansi proyek publik</w:t>
      </w:r>
    </w:p>
    <w:p w14:paraId="4F788A15" w14:textId="77777777" w:rsidR="00A03D43" w:rsidRDefault="00A03D43" w:rsidP="00A03D43">
      <w:pPr>
        <w:pStyle w:val="ListParagraph"/>
        <w:numPr>
          <w:ilvl w:val="0"/>
          <w:numId w:val="11"/>
        </w:numPr>
        <w:spacing w:line="276" w:lineRule="auto"/>
        <w:ind w:left="567" w:hanging="283"/>
        <w:jc w:val="both"/>
        <w:rPr>
          <w:rFonts w:ascii="Arial" w:hAnsi="Arial" w:cs="Arial"/>
          <w:sz w:val="24"/>
          <w:szCs w:val="24"/>
        </w:rPr>
      </w:pPr>
      <w:r w:rsidRPr="00A03D43">
        <w:rPr>
          <w:rFonts w:ascii="Arial" w:hAnsi="Arial" w:cs="Arial"/>
          <w:sz w:val="24"/>
          <w:szCs w:val="24"/>
        </w:rPr>
        <w:t>Menghindari pengawasan legislatif terhadap proyek</w:t>
      </w:r>
    </w:p>
    <w:p w14:paraId="038BC77F" w14:textId="77777777" w:rsidR="00A03D43" w:rsidRDefault="00A03D43" w:rsidP="00A03D43">
      <w:pPr>
        <w:pStyle w:val="ListParagraph"/>
        <w:numPr>
          <w:ilvl w:val="0"/>
          <w:numId w:val="11"/>
        </w:numPr>
        <w:spacing w:line="276" w:lineRule="auto"/>
        <w:ind w:left="567" w:hanging="283"/>
        <w:jc w:val="both"/>
        <w:rPr>
          <w:rFonts w:ascii="Arial" w:hAnsi="Arial" w:cs="Arial"/>
          <w:sz w:val="24"/>
          <w:szCs w:val="24"/>
        </w:rPr>
      </w:pPr>
      <w:r w:rsidRPr="00A03D43">
        <w:rPr>
          <w:rFonts w:ascii="Arial" w:hAnsi="Arial" w:cs="Arial"/>
          <w:sz w:val="24"/>
          <w:szCs w:val="24"/>
        </w:rPr>
        <w:t>Meningkatkan utang jangka panjang pemerintah</w:t>
      </w:r>
    </w:p>
    <w:p w14:paraId="19D927DD" w14:textId="77777777" w:rsidR="00A03D43" w:rsidRPr="00A03D43" w:rsidRDefault="00A03D43" w:rsidP="00A03D43">
      <w:pPr>
        <w:pStyle w:val="ListParagraph"/>
        <w:numPr>
          <w:ilvl w:val="0"/>
          <w:numId w:val="11"/>
        </w:numPr>
        <w:spacing w:line="276" w:lineRule="auto"/>
        <w:ind w:left="567" w:hanging="283"/>
        <w:jc w:val="both"/>
        <w:rPr>
          <w:rFonts w:ascii="Arial" w:hAnsi="Arial" w:cs="Arial"/>
          <w:sz w:val="24"/>
          <w:szCs w:val="24"/>
          <w:highlight w:val="green"/>
        </w:rPr>
      </w:pPr>
      <w:r w:rsidRPr="00A03D43">
        <w:rPr>
          <w:rFonts w:ascii="Arial" w:hAnsi="Arial" w:cs="Arial"/>
          <w:sz w:val="24"/>
          <w:szCs w:val="24"/>
          <w:highlight w:val="green"/>
        </w:rPr>
        <w:t>Mendorong efisiensi dan pembiayaan bersama antara pemerintah dan swasta</w:t>
      </w:r>
    </w:p>
    <w:p w14:paraId="61A15A40" w14:textId="08EA26A4" w:rsidR="00212790" w:rsidRPr="00A03D43" w:rsidRDefault="00A03D43" w:rsidP="00A03D43">
      <w:pPr>
        <w:pStyle w:val="ListParagraph"/>
        <w:numPr>
          <w:ilvl w:val="0"/>
          <w:numId w:val="11"/>
        </w:numPr>
        <w:spacing w:line="276" w:lineRule="auto"/>
        <w:ind w:left="567" w:hanging="283"/>
        <w:jc w:val="both"/>
        <w:rPr>
          <w:rFonts w:ascii="Arial" w:hAnsi="Arial" w:cs="Arial"/>
          <w:sz w:val="24"/>
          <w:szCs w:val="24"/>
        </w:rPr>
      </w:pPr>
      <w:r w:rsidRPr="00A03D43">
        <w:rPr>
          <w:rFonts w:ascii="Arial" w:hAnsi="Arial" w:cs="Arial"/>
          <w:sz w:val="24"/>
          <w:szCs w:val="24"/>
        </w:rPr>
        <w:t>Menyederhanakan prosedur akuntansi aset</w:t>
      </w:r>
    </w:p>
    <w:p w14:paraId="370499A9" w14:textId="77777777" w:rsidR="00212790" w:rsidRPr="00CB249C" w:rsidRDefault="00212790" w:rsidP="00212790">
      <w:pPr>
        <w:pStyle w:val="ListParagraph"/>
        <w:spacing w:line="276" w:lineRule="auto"/>
        <w:ind w:left="284"/>
        <w:jc w:val="both"/>
        <w:rPr>
          <w:rFonts w:ascii="Arial" w:hAnsi="Arial" w:cs="Arial"/>
          <w:sz w:val="24"/>
          <w:szCs w:val="24"/>
        </w:rPr>
      </w:pPr>
    </w:p>
    <w:sectPr w:rsidR="00212790" w:rsidRPr="00CB249C" w:rsidSect="009C5B33">
      <w:pgSz w:w="11906" w:h="16838" w:code="9"/>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93E56"/>
    <w:multiLevelType w:val="hybridMultilevel"/>
    <w:tmpl w:val="6B9E1C50"/>
    <w:lvl w:ilvl="0" w:tplc="38090015">
      <w:start w:val="1"/>
      <w:numFmt w:val="upp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 w15:restartNumberingAfterBreak="0">
    <w:nsid w:val="09855434"/>
    <w:multiLevelType w:val="hybridMultilevel"/>
    <w:tmpl w:val="303CF266"/>
    <w:lvl w:ilvl="0" w:tplc="38090015">
      <w:start w:val="1"/>
      <w:numFmt w:val="upp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169D41EA"/>
    <w:multiLevelType w:val="hybridMultilevel"/>
    <w:tmpl w:val="E918FCE2"/>
    <w:lvl w:ilvl="0" w:tplc="38090015">
      <w:start w:val="1"/>
      <w:numFmt w:val="upp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3" w15:restartNumberingAfterBreak="0">
    <w:nsid w:val="1ACB0770"/>
    <w:multiLevelType w:val="hybridMultilevel"/>
    <w:tmpl w:val="0CA47408"/>
    <w:lvl w:ilvl="0" w:tplc="38090015">
      <w:start w:val="1"/>
      <w:numFmt w:val="upp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2135383D"/>
    <w:multiLevelType w:val="hybridMultilevel"/>
    <w:tmpl w:val="5CBCFD5C"/>
    <w:lvl w:ilvl="0" w:tplc="38090015">
      <w:start w:val="1"/>
      <w:numFmt w:val="upp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5" w15:restartNumberingAfterBreak="0">
    <w:nsid w:val="23C320DA"/>
    <w:multiLevelType w:val="hybridMultilevel"/>
    <w:tmpl w:val="FF6C9226"/>
    <w:lvl w:ilvl="0" w:tplc="38090015">
      <w:start w:val="1"/>
      <w:numFmt w:val="upp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6" w15:restartNumberingAfterBreak="0">
    <w:nsid w:val="3E9A534F"/>
    <w:multiLevelType w:val="hybridMultilevel"/>
    <w:tmpl w:val="9AFE9980"/>
    <w:lvl w:ilvl="0" w:tplc="38090015">
      <w:start w:val="1"/>
      <w:numFmt w:val="upp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7" w15:restartNumberingAfterBreak="0">
    <w:nsid w:val="4C884B8B"/>
    <w:multiLevelType w:val="hybridMultilevel"/>
    <w:tmpl w:val="C3621C38"/>
    <w:lvl w:ilvl="0" w:tplc="38090015">
      <w:start w:val="1"/>
      <w:numFmt w:val="upp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8" w15:restartNumberingAfterBreak="0">
    <w:nsid w:val="54B8630E"/>
    <w:multiLevelType w:val="hybridMultilevel"/>
    <w:tmpl w:val="B40EEAF6"/>
    <w:lvl w:ilvl="0" w:tplc="38090015">
      <w:start w:val="1"/>
      <w:numFmt w:val="upp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9" w15:restartNumberingAfterBreak="0">
    <w:nsid w:val="5A5A000C"/>
    <w:multiLevelType w:val="hybridMultilevel"/>
    <w:tmpl w:val="EBA6EAA6"/>
    <w:lvl w:ilvl="0" w:tplc="38090015">
      <w:start w:val="1"/>
      <w:numFmt w:val="upp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0" w15:restartNumberingAfterBreak="0">
    <w:nsid w:val="6C40336B"/>
    <w:multiLevelType w:val="hybridMultilevel"/>
    <w:tmpl w:val="C278210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360521882">
    <w:abstractNumId w:val="10"/>
  </w:num>
  <w:num w:numId="2" w16cid:durableId="1857690972">
    <w:abstractNumId w:val="1"/>
  </w:num>
  <w:num w:numId="3" w16cid:durableId="1330712163">
    <w:abstractNumId w:val="3"/>
  </w:num>
  <w:num w:numId="4" w16cid:durableId="239683445">
    <w:abstractNumId w:val="2"/>
  </w:num>
  <w:num w:numId="5" w16cid:durableId="318460200">
    <w:abstractNumId w:val="6"/>
  </w:num>
  <w:num w:numId="6" w16cid:durableId="66389430">
    <w:abstractNumId w:val="8"/>
  </w:num>
  <w:num w:numId="7" w16cid:durableId="838351549">
    <w:abstractNumId w:val="5"/>
  </w:num>
  <w:num w:numId="8" w16cid:durableId="727000034">
    <w:abstractNumId w:val="7"/>
  </w:num>
  <w:num w:numId="9" w16cid:durableId="981429511">
    <w:abstractNumId w:val="0"/>
  </w:num>
  <w:num w:numId="10" w16cid:durableId="1974214563">
    <w:abstractNumId w:val="9"/>
  </w:num>
  <w:num w:numId="11" w16cid:durableId="6243855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49C"/>
    <w:rsid w:val="00212790"/>
    <w:rsid w:val="00557ED7"/>
    <w:rsid w:val="0063794A"/>
    <w:rsid w:val="007F049D"/>
    <w:rsid w:val="00960921"/>
    <w:rsid w:val="009C5B33"/>
    <w:rsid w:val="00A002AB"/>
    <w:rsid w:val="00A03D43"/>
    <w:rsid w:val="00A145BE"/>
    <w:rsid w:val="00A166C5"/>
    <w:rsid w:val="00A756D9"/>
    <w:rsid w:val="00CB249C"/>
    <w:rsid w:val="00D36485"/>
    <w:rsid w:val="00DA4FBC"/>
    <w:rsid w:val="00E81F55"/>
    <w:rsid w:val="00FD0F1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D9A32"/>
  <w15:chartTrackingRefBased/>
  <w15:docId w15:val="{105DFDF3-F01F-48F6-A416-6A7F3C40F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Heading1">
    <w:name w:val="heading 1"/>
    <w:basedOn w:val="Normal"/>
    <w:next w:val="Normal"/>
    <w:link w:val="Heading1Char"/>
    <w:uiPriority w:val="9"/>
    <w:qFormat/>
    <w:rsid w:val="00CB24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24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24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24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24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24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24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24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24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49C"/>
    <w:rPr>
      <w:rFonts w:asciiTheme="majorHAnsi" w:eastAsiaTheme="majorEastAsia" w:hAnsiTheme="majorHAnsi" w:cstheme="majorBidi"/>
      <w:color w:val="2F5496" w:themeColor="accent1" w:themeShade="BF"/>
      <w:sz w:val="40"/>
      <w:szCs w:val="40"/>
      <w:lang w:val="id-ID"/>
    </w:rPr>
  </w:style>
  <w:style w:type="character" w:customStyle="1" w:styleId="Heading2Char">
    <w:name w:val="Heading 2 Char"/>
    <w:basedOn w:val="DefaultParagraphFont"/>
    <w:link w:val="Heading2"/>
    <w:uiPriority w:val="9"/>
    <w:semiHidden/>
    <w:rsid w:val="00CB249C"/>
    <w:rPr>
      <w:rFonts w:asciiTheme="majorHAnsi" w:eastAsiaTheme="majorEastAsia" w:hAnsiTheme="majorHAnsi" w:cstheme="majorBidi"/>
      <w:color w:val="2F5496" w:themeColor="accent1" w:themeShade="BF"/>
      <w:sz w:val="32"/>
      <w:szCs w:val="32"/>
      <w:lang w:val="id-ID"/>
    </w:rPr>
  </w:style>
  <w:style w:type="character" w:customStyle="1" w:styleId="Heading3Char">
    <w:name w:val="Heading 3 Char"/>
    <w:basedOn w:val="DefaultParagraphFont"/>
    <w:link w:val="Heading3"/>
    <w:uiPriority w:val="9"/>
    <w:semiHidden/>
    <w:rsid w:val="00CB249C"/>
    <w:rPr>
      <w:rFonts w:eastAsiaTheme="majorEastAsia" w:cstheme="majorBidi"/>
      <w:color w:val="2F5496" w:themeColor="accent1" w:themeShade="BF"/>
      <w:sz w:val="28"/>
      <w:szCs w:val="28"/>
      <w:lang w:val="id-ID"/>
    </w:rPr>
  </w:style>
  <w:style w:type="character" w:customStyle="1" w:styleId="Heading4Char">
    <w:name w:val="Heading 4 Char"/>
    <w:basedOn w:val="DefaultParagraphFont"/>
    <w:link w:val="Heading4"/>
    <w:uiPriority w:val="9"/>
    <w:semiHidden/>
    <w:rsid w:val="00CB249C"/>
    <w:rPr>
      <w:rFonts w:eastAsiaTheme="majorEastAsia"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CB249C"/>
    <w:rPr>
      <w:rFonts w:eastAsiaTheme="majorEastAsia" w:cstheme="majorBidi"/>
      <w:color w:val="2F5496" w:themeColor="accent1" w:themeShade="BF"/>
      <w:lang w:val="id-ID"/>
    </w:rPr>
  </w:style>
  <w:style w:type="character" w:customStyle="1" w:styleId="Heading6Char">
    <w:name w:val="Heading 6 Char"/>
    <w:basedOn w:val="DefaultParagraphFont"/>
    <w:link w:val="Heading6"/>
    <w:uiPriority w:val="9"/>
    <w:semiHidden/>
    <w:rsid w:val="00CB249C"/>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CB249C"/>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CB249C"/>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CB249C"/>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CB24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49C"/>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CB24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249C"/>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CB249C"/>
    <w:pPr>
      <w:spacing w:before="160"/>
      <w:jc w:val="center"/>
    </w:pPr>
    <w:rPr>
      <w:i/>
      <w:iCs/>
      <w:color w:val="404040" w:themeColor="text1" w:themeTint="BF"/>
    </w:rPr>
  </w:style>
  <w:style w:type="character" w:customStyle="1" w:styleId="QuoteChar">
    <w:name w:val="Quote Char"/>
    <w:basedOn w:val="DefaultParagraphFont"/>
    <w:link w:val="Quote"/>
    <w:uiPriority w:val="29"/>
    <w:rsid w:val="00CB249C"/>
    <w:rPr>
      <w:i/>
      <w:iCs/>
      <w:color w:val="404040" w:themeColor="text1" w:themeTint="BF"/>
      <w:lang w:val="id-ID"/>
    </w:rPr>
  </w:style>
  <w:style w:type="paragraph" w:styleId="ListParagraph">
    <w:name w:val="List Paragraph"/>
    <w:basedOn w:val="Normal"/>
    <w:uiPriority w:val="34"/>
    <w:qFormat/>
    <w:rsid w:val="00CB249C"/>
    <w:pPr>
      <w:ind w:left="720"/>
      <w:contextualSpacing/>
    </w:pPr>
  </w:style>
  <w:style w:type="character" w:styleId="IntenseEmphasis">
    <w:name w:val="Intense Emphasis"/>
    <w:basedOn w:val="DefaultParagraphFont"/>
    <w:uiPriority w:val="21"/>
    <w:qFormat/>
    <w:rsid w:val="00CB249C"/>
    <w:rPr>
      <w:i/>
      <w:iCs/>
      <w:color w:val="2F5496" w:themeColor="accent1" w:themeShade="BF"/>
    </w:rPr>
  </w:style>
  <w:style w:type="paragraph" w:styleId="IntenseQuote">
    <w:name w:val="Intense Quote"/>
    <w:basedOn w:val="Normal"/>
    <w:next w:val="Normal"/>
    <w:link w:val="IntenseQuoteChar"/>
    <w:uiPriority w:val="30"/>
    <w:qFormat/>
    <w:rsid w:val="00CB24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249C"/>
    <w:rPr>
      <w:i/>
      <w:iCs/>
      <w:color w:val="2F5496" w:themeColor="accent1" w:themeShade="BF"/>
      <w:lang w:val="id-ID"/>
    </w:rPr>
  </w:style>
  <w:style w:type="character" w:styleId="IntenseReference">
    <w:name w:val="Intense Reference"/>
    <w:basedOn w:val="DefaultParagraphFont"/>
    <w:uiPriority w:val="32"/>
    <w:qFormat/>
    <w:rsid w:val="00CB24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ACER</dc:creator>
  <cp:keywords/>
  <dc:description/>
  <cp:lastModifiedBy>USER ACER</cp:lastModifiedBy>
  <cp:revision>1</cp:revision>
  <dcterms:created xsi:type="dcterms:W3CDTF">2025-10-12T22:01:00Z</dcterms:created>
  <dcterms:modified xsi:type="dcterms:W3CDTF">2025-10-12T23:26:00Z</dcterms:modified>
</cp:coreProperties>
</file>