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Nama : </w:t>
      </w:r>
      <w:r>
        <w:rPr>
          <w:rFonts w:ascii="Times New Roman" w:cs="Times New Roman" w:hAnsi="Times New Roman"/>
          <w:sz w:val="24"/>
          <w:szCs w:val="24"/>
          <w:lang w:val="en-US"/>
        </w:rPr>
        <w:t>Marcelino sandi kurniawan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NPM : 24142410</w:t>
      </w:r>
      <w:r>
        <w:rPr>
          <w:rFonts w:ascii="Times New Roman" w:cs="Times New Roman" w:hAnsi="Times New Roman"/>
          <w:sz w:val="24"/>
          <w:szCs w:val="24"/>
          <w:lang w:val="en-US"/>
        </w:rPr>
        <w:t>64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Kelas : NTP B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A. Penyintesisan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Pengaruh</w:t>
      </w:r>
      <w:r>
        <w:rPr>
          <w:rFonts w:ascii="Times New Roman" w:cs="Times New Roman" w:hAnsi="Times New Roman"/>
          <w:sz w:val="24"/>
          <w:szCs w:val="24"/>
        </w:rPr>
        <w:t xml:space="preserve"> Model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Kooperatif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terhadap</w:t>
      </w:r>
      <w:r>
        <w:rPr>
          <w:rFonts w:ascii="Times New Roman" w:cs="Times New Roman" w:hAnsi="Times New Roman"/>
          <w:sz w:val="24"/>
          <w:szCs w:val="24"/>
        </w:rPr>
        <w:t xml:space="preserve"> Hasil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</w:p>
    <w:p>
      <w:pPr>
        <w:pStyle w:val="style94"/>
        <w:ind w:left="720" w:firstLine="60"/>
        <w:rPr/>
      </w:pPr>
      <w:r>
        <w:t xml:space="preserve">Slavin (2005) </w:t>
      </w:r>
      <w:r>
        <w:t>menyatakan</w:t>
      </w:r>
      <w:r>
        <w:t xml:space="preserve"> </w:t>
      </w:r>
      <w:r>
        <w:t>bahwa</w:t>
      </w:r>
      <w:r>
        <w:t xml:space="preserve"> model </w:t>
      </w:r>
      <w:r>
        <w:t>kooperatif</w:t>
      </w:r>
      <w:r>
        <w:t xml:space="preserve"> </w:t>
      </w:r>
      <w:r>
        <w:t>meningkatkan</w:t>
      </w:r>
      <w:r>
        <w:t xml:space="preserve"> </w:t>
      </w:r>
      <w:r>
        <w:t>keterlibatan</w:t>
      </w:r>
      <w:r>
        <w:t xml:space="preserve"> </w:t>
      </w:r>
      <w:r>
        <w:t>siswa</w:t>
      </w:r>
      <w:r>
        <w:t xml:space="preserve"> </w:t>
      </w:r>
      <w:r>
        <w:t>dalam</w:t>
      </w:r>
      <w:r>
        <w:t xml:space="preserve"> </w:t>
      </w:r>
      <w:r>
        <w:t>pembelajaran</w:t>
      </w:r>
      <w:r>
        <w:t>.</w:t>
      </w:r>
    </w:p>
    <w:p>
      <w:pPr>
        <w:pStyle w:val="style94"/>
        <w:ind w:left="720"/>
        <w:rPr/>
      </w:pPr>
      <w:r>
        <w:t xml:space="preserve">Johnson &amp; Johnson (1994) </w:t>
      </w:r>
      <w:r>
        <w:t>menekankan</w:t>
      </w:r>
      <w:r>
        <w:t xml:space="preserve"> </w:t>
      </w:r>
      <w:r>
        <w:t>pentingnya</w:t>
      </w:r>
      <w:r>
        <w:t xml:space="preserve"> </w:t>
      </w:r>
      <w:r>
        <w:t>kerja</w:t>
      </w:r>
      <w:r>
        <w:t xml:space="preserve"> </w:t>
      </w:r>
      <w:r>
        <w:t>sama</w:t>
      </w:r>
      <w:r>
        <w:t xml:space="preserve"> </w:t>
      </w:r>
      <w:r>
        <w:t>dalam</w:t>
      </w:r>
      <w:r>
        <w:t xml:space="preserve"> </w:t>
      </w:r>
      <w:r>
        <w:t>meningkatkan</w:t>
      </w:r>
      <w:r>
        <w:t xml:space="preserve"> </w:t>
      </w:r>
      <w:r>
        <w:t>prestasi</w:t>
      </w:r>
      <w:r>
        <w:t xml:space="preserve"> </w:t>
      </w:r>
      <w:r>
        <w:t>belajar</w:t>
      </w:r>
      <w:r>
        <w:t>.</w:t>
      </w:r>
    </w:p>
    <w:p>
      <w:pPr>
        <w:pStyle w:val="style94"/>
        <w:ind w:left="720"/>
        <w:rPr/>
      </w:pPr>
      <w:r>
        <w:t xml:space="preserve"> Arends (2008) </w:t>
      </w:r>
      <w:r>
        <w:t>menyebutkan</w:t>
      </w:r>
      <w:r>
        <w:t xml:space="preserve"> </w:t>
      </w:r>
      <w:r>
        <w:t>bahwa</w:t>
      </w:r>
      <w:r>
        <w:t xml:space="preserve"> model </w:t>
      </w:r>
      <w:r>
        <w:t>kooperatif</w:t>
      </w:r>
      <w:r>
        <w:t xml:space="preserve"> </w:t>
      </w:r>
      <w:r>
        <w:t>dapat</w:t>
      </w:r>
      <w:r>
        <w:t xml:space="preserve"> </w:t>
      </w:r>
      <w:r>
        <w:t>meningkatkan</w:t>
      </w:r>
      <w:r>
        <w:t xml:space="preserve"> </w:t>
      </w:r>
      <w:r>
        <w:t>pemahaman</w:t>
      </w:r>
      <w:r>
        <w:t xml:space="preserve"> </w:t>
      </w:r>
      <w:r>
        <w:t>konsep</w:t>
      </w:r>
      <w:r>
        <w:t xml:space="preserve"> </w:t>
      </w:r>
      <w:r>
        <w:t>melalui</w:t>
      </w:r>
      <w:r>
        <w:t xml:space="preserve"> </w:t>
      </w:r>
      <w:r>
        <w:t>interaksi</w:t>
      </w:r>
      <w:r>
        <w:t xml:space="preserve"> </w:t>
      </w:r>
      <w:r>
        <w:t>sosial</w:t>
      </w:r>
      <w: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Hasil penyintesisan: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Model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kooperatif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dinilai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meningkatkan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hasil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belajar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siswa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karena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melibatkan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partisipasi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aktif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kerja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sama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tim</w:t>
      </w:r>
      <w:r>
        <w:rPr>
          <w:rFonts w:ascii="Times New Roman" w:cs="Times New Roman" w:hAnsi="Times New Roman"/>
          <w:sz w:val="24"/>
          <w:szCs w:val="24"/>
        </w:rPr>
        <w:t xml:space="preserve">, dan </w:t>
      </w:r>
      <w:r>
        <w:rPr>
          <w:rFonts w:ascii="Times New Roman" w:cs="Times New Roman" w:hAnsi="Times New Roman"/>
          <w:sz w:val="24"/>
          <w:szCs w:val="24"/>
        </w:rPr>
        <w:t>interaksi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sosial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mendorong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pemahaman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mendalam</w:t>
      </w:r>
      <w:r>
        <w:rPr>
          <w:rFonts w:ascii="Times New Roman" w:cs="Times New Roman" w:hAnsi="Times New Roman"/>
          <w:sz w:val="24"/>
          <w:szCs w:val="24"/>
        </w:rPr>
        <w:t xml:space="preserve"> (Slavin, 2005; Johnson &amp; Johnson, 1994; Arends, 2008).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Pengaruh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Pupuk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Organik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terhadap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Pertumbuhan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Tanaman</w:t>
      </w:r>
      <w:r>
        <w:rPr>
          <w:rFonts w:ascii="Times New Roman" w:cs="Times New Roman" w:hAnsi="Times New Roman"/>
          <w:sz w:val="24"/>
          <w:szCs w:val="24"/>
        </w:rPr>
        <w:t xml:space="preserve"> Padi</w:t>
      </w:r>
    </w:p>
    <w:p>
      <w:pPr>
        <w:pStyle w:val="style94"/>
        <w:ind w:left="720"/>
        <w:rPr/>
      </w:pPr>
      <w:r>
        <w:t>Nurhidayati</w:t>
      </w:r>
      <w:r>
        <w:t xml:space="preserve"> (2012) </w:t>
      </w:r>
      <w:r>
        <w:t>menunjukkan</w:t>
      </w:r>
      <w:r>
        <w:t xml:space="preserve"> </w:t>
      </w:r>
      <w:r>
        <w:t>bahwa</w:t>
      </w:r>
      <w:r>
        <w:t xml:space="preserve"> </w:t>
      </w:r>
      <w:r>
        <w:t>pupuk</w:t>
      </w:r>
      <w:r>
        <w:t xml:space="preserve"> </w:t>
      </w:r>
      <w:r>
        <w:t>organik</w:t>
      </w:r>
      <w:r>
        <w:t xml:space="preserve"> </w:t>
      </w:r>
      <w:r>
        <w:t>meningkatkan</w:t>
      </w:r>
      <w:r>
        <w:t xml:space="preserve"> </w:t>
      </w:r>
      <w:r>
        <w:t>kandungan</w:t>
      </w:r>
      <w:r>
        <w:t xml:space="preserve"> </w:t>
      </w:r>
      <w:r>
        <w:t xml:space="preserve">   </w:t>
      </w:r>
      <w:r>
        <w:t xml:space="preserve">hara </w:t>
      </w:r>
      <w:r>
        <w:t>tanah</w:t>
      </w:r>
      <w:r>
        <w:t>.</w:t>
      </w:r>
    </w:p>
    <w:p>
      <w:pPr>
        <w:pStyle w:val="style94"/>
        <w:ind w:left="720"/>
        <w:rPr/>
      </w:pPr>
      <w:r>
        <w:t xml:space="preserve">Santoso (2015) </w:t>
      </w:r>
      <w:r>
        <w:t>menyebutkan</w:t>
      </w:r>
      <w:r>
        <w:t xml:space="preserve"> </w:t>
      </w:r>
      <w:r>
        <w:t>bahwa</w:t>
      </w:r>
      <w:r>
        <w:t xml:space="preserve"> </w:t>
      </w:r>
      <w:r>
        <w:t>pemakaian</w:t>
      </w:r>
      <w:r>
        <w:t xml:space="preserve"> </w:t>
      </w:r>
      <w:r>
        <w:t>pupuk</w:t>
      </w:r>
      <w:r>
        <w:t xml:space="preserve"> </w:t>
      </w:r>
      <w:r>
        <w:t>organik</w:t>
      </w:r>
      <w:r>
        <w:t xml:space="preserve"> </w:t>
      </w:r>
      <w:r>
        <w:t>mempercepat</w:t>
      </w:r>
      <w:r>
        <w:t xml:space="preserve"> </w:t>
      </w:r>
      <w:r>
        <w:t>pertumbuhan</w:t>
      </w:r>
      <w:r>
        <w:t xml:space="preserve"> </w:t>
      </w:r>
      <w:r>
        <w:t>vegetatif</w:t>
      </w:r>
      <w:r>
        <w:t xml:space="preserve"> </w:t>
      </w:r>
      <w:r>
        <w:t>tanaman</w:t>
      </w:r>
      <w:r>
        <w:t>.</w:t>
      </w:r>
    </w:p>
    <w:p>
      <w:pPr>
        <w:pStyle w:val="style94"/>
        <w:ind w:left="720"/>
        <w:rPr/>
      </w:pPr>
      <w:r>
        <w:t xml:space="preserve">Badan Litbang </w:t>
      </w:r>
      <w:r>
        <w:t>Pertanian</w:t>
      </w:r>
      <w:r>
        <w:t xml:space="preserve"> (2010) </w:t>
      </w:r>
      <w:r>
        <w:t>menyatakan</w:t>
      </w:r>
      <w:r>
        <w:t xml:space="preserve"> </w:t>
      </w:r>
      <w:r>
        <w:t>bahwa</w:t>
      </w:r>
      <w:r>
        <w:t xml:space="preserve"> </w:t>
      </w:r>
      <w:r>
        <w:t>pupuk</w:t>
      </w:r>
      <w:r>
        <w:t xml:space="preserve"> </w:t>
      </w:r>
      <w:r>
        <w:t>organik</w:t>
      </w:r>
      <w:r>
        <w:t xml:space="preserve"> </w:t>
      </w:r>
      <w:r>
        <w:t>mampu</w:t>
      </w:r>
      <w:r>
        <w:t xml:space="preserve"> </w:t>
      </w:r>
      <w:r>
        <w:t>memperbaiki</w:t>
      </w:r>
      <w:r>
        <w:t xml:space="preserve"> </w:t>
      </w:r>
      <w:r>
        <w:t>struktur</w:t>
      </w:r>
      <w:r>
        <w:t xml:space="preserve"> </w:t>
      </w:r>
      <w:r>
        <w:t>tanah</w:t>
      </w:r>
      <w: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Hasil penyintesisan: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Penggunaan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pupuk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organik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tanaman</w:t>
      </w:r>
      <w:r>
        <w:rPr>
          <w:rFonts w:ascii="Times New Roman" w:cs="Times New Roman" w:hAnsi="Times New Roman"/>
          <w:sz w:val="24"/>
          <w:szCs w:val="24"/>
        </w:rPr>
        <w:t xml:space="preserve"> padi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memperbaiki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struktur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tanah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meningkatkan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kandungan</w:t>
      </w:r>
      <w:r>
        <w:rPr>
          <w:rFonts w:ascii="Times New Roman" w:cs="Times New Roman" w:hAnsi="Times New Roman"/>
          <w:sz w:val="24"/>
          <w:szCs w:val="24"/>
        </w:rPr>
        <w:t xml:space="preserve"> hara, dan </w:t>
      </w:r>
      <w:r>
        <w:rPr>
          <w:rFonts w:ascii="Times New Roman" w:cs="Times New Roman" w:hAnsi="Times New Roman"/>
          <w:sz w:val="24"/>
          <w:szCs w:val="24"/>
        </w:rPr>
        <w:t>mempercepat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pertumbuhan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vegetatif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sehingga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memberikan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kontribusi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positif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terhadap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hasil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panen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Nurhidayati</w:t>
      </w:r>
      <w:r>
        <w:rPr>
          <w:rFonts w:ascii="Times New Roman" w:cs="Times New Roman" w:hAnsi="Times New Roman"/>
          <w:sz w:val="24"/>
          <w:szCs w:val="24"/>
        </w:rPr>
        <w:t xml:space="preserve">, 2012; Santoso, 2015; Badan </w:t>
      </w:r>
      <w:r>
        <w:rPr>
          <w:rFonts w:ascii="Times New Roman" w:cs="Times New Roman" w:hAnsi="Times New Roman"/>
          <w:sz w:val="24"/>
          <w:szCs w:val="24"/>
        </w:rPr>
        <w:t>Litbang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Pertanian</w:t>
      </w:r>
      <w:r>
        <w:rPr>
          <w:rFonts w:ascii="Times New Roman" w:cs="Times New Roman" w:hAnsi="Times New Roman"/>
          <w:sz w:val="24"/>
          <w:szCs w:val="24"/>
        </w:rPr>
        <w:t>, 2010).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 xml:space="preserve">Faktor-Faktor yang </w:t>
      </w:r>
      <w:r>
        <w:rPr>
          <w:rFonts w:ascii="Times New Roman" w:cs="Times New Roman" w:hAnsi="Times New Roman"/>
          <w:sz w:val="24"/>
          <w:szCs w:val="24"/>
        </w:rPr>
        <w:t>Mempengaruhi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Kejadian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Anemia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Remaja</w:t>
      </w:r>
      <w:r>
        <w:rPr>
          <w:rFonts w:ascii="Times New Roman" w:cs="Times New Roman" w:hAnsi="Times New Roman"/>
          <w:sz w:val="24"/>
          <w:szCs w:val="24"/>
        </w:rPr>
        <w:t xml:space="preserve"> Putri</w:t>
      </w:r>
    </w:p>
    <w:p>
      <w:pPr>
        <w:pStyle w:val="style94"/>
        <w:ind w:left="720"/>
        <w:rPr/>
      </w:pPr>
      <w:r>
        <w:t xml:space="preserve">WHO (2011) </w:t>
      </w:r>
      <w:r>
        <w:t>menyatakan</w:t>
      </w:r>
      <w:r>
        <w:t xml:space="preserve"> </w:t>
      </w:r>
      <w:r>
        <w:t>bahwa</w:t>
      </w:r>
      <w:r>
        <w:t xml:space="preserve"> </w:t>
      </w:r>
      <w:r>
        <w:t>kurangnya</w:t>
      </w:r>
      <w:r>
        <w:t xml:space="preserve"> </w:t>
      </w:r>
      <w:r>
        <w:t>asupan</w:t>
      </w:r>
      <w:r>
        <w:t xml:space="preserve"> </w:t>
      </w:r>
      <w:r>
        <w:t>zat</w:t>
      </w:r>
      <w:r>
        <w:t xml:space="preserve"> </w:t>
      </w:r>
      <w:r>
        <w:t>besi</w:t>
      </w:r>
      <w:r>
        <w:t xml:space="preserve"> </w:t>
      </w:r>
      <w:r>
        <w:t>adalah</w:t>
      </w:r>
      <w:r>
        <w:t xml:space="preserve"> </w:t>
      </w:r>
      <w:r>
        <w:t>penyebab</w:t>
      </w:r>
      <w:r>
        <w:t xml:space="preserve"> </w:t>
      </w:r>
      <w:r>
        <w:t>utama</w:t>
      </w:r>
      <w:r>
        <w:t xml:space="preserve"> </w:t>
      </w:r>
      <w:r>
        <w:t>anemia</w:t>
      </w:r>
      <w:r>
        <w:t>.</w:t>
      </w:r>
    </w:p>
    <w:p>
      <w:pPr>
        <w:pStyle w:val="style94"/>
        <w:ind w:left="720"/>
        <w:rPr/>
      </w:pPr>
      <w:r>
        <w:t>Waryana</w:t>
      </w:r>
      <w:r>
        <w:t xml:space="preserve"> (2014) </w:t>
      </w:r>
      <w:r>
        <w:t>menambahkan</w:t>
      </w:r>
      <w:r>
        <w:t xml:space="preserve"> </w:t>
      </w:r>
      <w:r>
        <w:t>bahwa</w:t>
      </w:r>
      <w:r>
        <w:t xml:space="preserve"> </w:t>
      </w:r>
      <w:r>
        <w:t>kebiasaan</w:t>
      </w:r>
      <w:r>
        <w:t xml:space="preserve"> </w:t>
      </w:r>
      <w:r>
        <w:t>sarapan</w:t>
      </w:r>
      <w:r>
        <w:t xml:space="preserve"> juga </w:t>
      </w:r>
      <w:r>
        <w:t>memengaruhi</w:t>
      </w:r>
      <w:r>
        <w:t xml:space="preserve"> </w:t>
      </w:r>
      <w:r>
        <w:t>kadar</w:t>
      </w:r>
      <w:r>
        <w:t xml:space="preserve"> </w:t>
      </w:r>
      <w:r>
        <w:t>hemoglobin</w:t>
      </w:r>
      <w:r>
        <w:t>.</w:t>
      </w:r>
    </w:p>
    <w:p>
      <w:pPr>
        <w:pStyle w:val="style94"/>
        <w:ind w:left="720"/>
        <w:rPr/>
      </w:pPr>
      <w:r>
        <w:t>Penelitian</w:t>
      </w:r>
      <w:r>
        <w:t xml:space="preserve"> oleh Dini et al. (2018) </w:t>
      </w:r>
      <w:r>
        <w:t>menyebutkan</w:t>
      </w:r>
      <w:r>
        <w:t xml:space="preserve"> </w:t>
      </w:r>
      <w:r>
        <w:t>bahwa</w:t>
      </w:r>
      <w:r>
        <w:t xml:space="preserve"> </w:t>
      </w:r>
      <w:r>
        <w:t>tingkat</w:t>
      </w:r>
      <w:r>
        <w:t xml:space="preserve"> </w:t>
      </w:r>
      <w:r>
        <w:t>pengetahuan</w:t>
      </w:r>
      <w:r>
        <w:t xml:space="preserve"> </w:t>
      </w:r>
      <w:r>
        <w:t>tentang</w:t>
      </w:r>
      <w:r>
        <w:t xml:space="preserve"> </w:t>
      </w:r>
      <w:r>
        <w:t>gizi</w:t>
      </w:r>
      <w:r>
        <w:t xml:space="preserve"> </w:t>
      </w:r>
      <w:r>
        <w:t>berhubungan</w:t>
      </w:r>
      <w:r>
        <w:t xml:space="preserve"> </w:t>
      </w:r>
      <w:r>
        <w:t>dengan</w:t>
      </w:r>
      <w:r>
        <w:t xml:space="preserve"> </w:t>
      </w:r>
      <w:r>
        <w:t>prevalensi</w:t>
      </w:r>
      <w:r>
        <w:t xml:space="preserve"> </w:t>
      </w:r>
      <w:r>
        <w:t>anemia</w:t>
      </w:r>
      <w: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Hasil penyintesisan: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Kejadian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anemia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remaja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putri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dipengaruhi</w:t>
      </w:r>
      <w:r>
        <w:rPr>
          <w:rFonts w:ascii="Times New Roman" w:cs="Times New Roman" w:hAnsi="Times New Roman"/>
          <w:sz w:val="24"/>
          <w:szCs w:val="24"/>
        </w:rPr>
        <w:t xml:space="preserve"> oleh </w:t>
      </w:r>
      <w:r>
        <w:rPr>
          <w:rFonts w:ascii="Times New Roman" w:cs="Times New Roman" w:hAnsi="Times New Roman"/>
          <w:sz w:val="24"/>
          <w:szCs w:val="24"/>
        </w:rPr>
        <w:t>rendahnya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asupan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zat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besi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kebiasaan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sarapan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buruk</w:t>
      </w:r>
      <w:r>
        <w:rPr>
          <w:rFonts w:ascii="Times New Roman" w:cs="Times New Roman" w:hAnsi="Times New Roman"/>
          <w:sz w:val="24"/>
          <w:szCs w:val="24"/>
        </w:rPr>
        <w:t xml:space="preserve">, dan </w:t>
      </w:r>
      <w:r>
        <w:rPr>
          <w:rFonts w:ascii="Times New Roman" w:cs="Times New Roman" w:hAnsi="Times New Roman"/>
          <w:sz w:val="24"/>
          <w:szCs w:val="24"/>
        </w:rPr>
        <w:t>tingkat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pengetahuan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gizi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rendah</w:t>
      </w:r>
      <w:r>
        <w:rPr>
          <w:rFonts w:ascii="Times New Roman" w:cs="Times New Roman" w:hAnsi="Times New Roman"/>
          <w:sz w:val="24"/>
          <w:szCs w:val="24"/>
        </w:rPr>
        <w:t xml:space="preserve">, yang </w:t>
      </w:r>
      <w:r>
        <w:rPr>
          <w:rFonts w:ascii="Times New Roman" w:cs="Times New Roman" w:hAnsi="Times New Roman"/>
          <w:sz w:val="24"/>
          <w:szCs w:val="24"/>
        </w:rPr>
        <w:t>kesemuanya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saling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terkait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menentukan</w:t>
      </w:r>
      <w:r>
        <w:rPr>
          <w:rFonts w:ascii="Times New Roman" w:cs="Times New Roman" w:hAnsi="Times New Roman"/>
          <w:sz w:val="24"/>
          <w:szCs w:val="24"/>
        </w:rPr>
        <w:t xml:space="preserve"> status </w:t>
      </w:r>
      <w:r>
        <w:rPr>
          <w:rFonts w:ascii="Times New Roman" w:cs="Times New Roman" w:hAnsi="Times New Roman"/>
          <w:sz w:val="24"/>
          <w:szCs w:val="24"/>
        </w:rPr>
        <w:t>hemoglobin</w:t>
      </w:r>
      <w:r>
        <w:rPr>
          <w:rFonts w:ascii="Times New Roman" w:cs="Times New Roman" w:hAnsi="Times New Roman"/>
          <w:sz w:val="24"/>
          <w:szCs w:val="24"/>
        </w:rPr>
        <w:t xml:space="preserve"> (WHO, 2011; </w:t>
      </w:r>
      <w:r>
        <w:rPr>
          <w:rFonts w:ascii="Times New Roman" w:cs="Times New Roman" w:hAnsi="Times New Roman"/>
          <w:sz w:val="24"/>
          <w:szCs w:val="24"/>
        </w:rPr>
        <w:t>Waryana</w:t>
      </w:r>
      <w:r>
        <w:rPr>
          <w:rFonts w:ascii="Times New Roman" w:cs="Times New Roman" w:hAnsi="Times New Roman"/>
          <w:sz w:val="24"/>
          <w:szCs w:val="24"/>
        </w:rPr>
        <w:t>, 2014; Dini et al., 2018).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 xml:space="preserve">B. </w:t>
      </w:r>
      <w:r>
        <w:rPr>
          <w:rFonts w:ascii="Times New Roman" w:cs="Times New Roman" w:hAnsi="Times New Roman"/>
          <w:sz w:val="24"/>
          <w:szCs w:val="24"/>
          <w:lang w:val="id-ID"/>
        </w:rPr>
        <w:t>Perujukan dan Daftar Pustaka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Susanto, Budi dan Hasan Kurniawan. (2018). </w:t>
      </w:r>
      <w:r>
        <w:rPr>
          <w:rFonts w:ascii="Times New Roman" w:cs="Times New Roman" w:hAnsi="Times New Roman"/>
          <w:i/>
          <w:iCs/>
          <w:sz w:val="24"/>
          <w:szCs w:val="24"/>
        </w:rPr>
        <w:t>Matematika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Dasar</w:t>
      </w:r>
      <w:r>
        <w:rPr>
          <w:rFonts w:ascii="Times New Roman" w:cs="Times New Roman" w:hAnsi="Times New Roman"/>
          <w:sz w:val="24"/>
          <w:szCs w:val="24"/>
        </w:rPr>
        <w:t xml:space="preserve">. Yogyakarta: </w:t>
      </w:r>
      <w:r>
        <w:rPr>
          <w:rFonts w:ascii="Times New Roman" w:cs="Times New Roman" w:hAnsi="Times New Roman"/>
          <w:sz w:val="24"/>
          <w:szCs w:val="24"/>
        </w:rPr>
        <w:t>Rineka</w:t>
      </w:r>
      <w:r>
        <w:rPr>
          <w:rFonts w:ascii="Times New Roman" w:cs="Times New Roman" w:hAnsi="Times New Roman"/>
          <w:sz w:val="24"/>
          <w:szCs w:val="24"/>
        </w:rPr>
        <w:t xml:space="preserve"> Cipta.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Setianingrum</w:t>
      </w:r>
      <w:r>
        <w:rPr>
          <w:rFonts w:ascii="Times New Roman" w:cs="Times New Roman" w:hAnsi="Times New Roman"/>
          <w:sz w:val="24"/>
          <w:szCs w:val="24"/>
        </w:rPr>
        <w:t xml:space="preserve">, Winda. (2008).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Tips Menjadi </w:t>
      </w:r>
      <w:r>
        <w:rPr>
          <w:rFonts w:ascii="Times New Roman" w:cs="Times New Roman" w:hAnsi="Times New Roman"/>
          <w:i/>
          <w:iCs/>
          <w:sz w:val="24"/>
          <w:szCs w:val="24"/>
        </w:rPr>
        <w:t>Sukses</w:t>
      </w:r>
      <w:r>
        <w:rPr>
          <w:rFonts w:ascii="Times New Roman" w:cs="Times New Roman" w:hAnsi="Times New Roman"/>
          <w:sz w:val="24"/>
          <w:szCs w:val="24"/>
        </w:rPr>
        <w:t>. Jakarta: Pustaka Setia.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Hasanah, Nur, Purwanto, dan </w:t>
      </w:r>
      <w:r>
        <w:rPr>
          <w:rFonts w:ascii="Times New Roman" w:cs="Times New Roman" w:hAnsi="Times New Roman"/>
          <w:sz w:val="24"/>
          <w:szCs w:val="24"/>
        </w:rPr>
        <w:t>Ambarwati</w:t>
      </w:r>
      <w:r>
        <w:rPr>
          <w:rFonts w:ascii="Times New Roman" w:cs="Times New Roman" w:hAnsi="Times New Roman"/>
          <w:sz w:val="24"/>
          <w:szCs w:val="24"/>
        </w:rPr>
        <w:t xml:space="preserve">. (2020). </w:t>
      </w:r>
      <w:r>
        <w:rPr>
          <w:rFonts w:ascii="Times New Roman" w:cs="Times New Roman" w:hAnsi="Times New Roman"/>
          <w:i/>
          <w:iCs/>
          <w:sz w:val="24"/>
          <w:szCs w:val="24"/>
        </w:rPr>
        <w:t>Bahasa Indonesia</w:t>
      </w:r>
      <w:r>
        <w:rPr>
          <w:rFonts w:ascii="Times New Roman" w:cs="Times New Roman" w:hAnsi="Times New Roman"/>
          <w:sz w:val="24"/>
          <w:szCs w:val="24"/>
        </w:rPr>
        <w:t>. Jakarta: Gramedia.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Fransiska. (2020). </w:t>
      </w:r>
      <w:r>
        <w:rPr>
          <w:rFonts w:ascii="Times New Roman" w:cs="Times New Roman" w:hAnsi="Times New Roman"/>
          <w:i/>
          <w:iCs/>
          <w:sz w:val="24"/>
          <w:szCs w:val="24"/>
        </w:rPr>
        <w:t>Kenakalan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Remaja</w:t>
      </w:r>
      <w:r>
        <w:rPr>
          <w:rFonts w:ascii="Times New Roman" w:cs="Times New Roman" w:hAnsi="Times New Roman"/>
          <w:sz w:val="24"/>
          <w:szCs w:val="24"/>
        </w:rPr>
        <w:t xml:space="preserve">. (online). </w:t>
      </w:r>
      <w:r>
        <w:rPr>
          <w:rFonts w:ascii="Times New Roman" w:cs="Times New Roman" w:hAnsi="Times New Roman"/>
          <w:sz w:val="24"/>
          <w:szCs w:val="24"/>
        </w:rPr>
        <w:t>Tersedia</w:t>
      </w:r>
      <w:r>
        <w:rPr>
          <w:rFonts w:ascii="Times New Roman" w:cs="Times New Roman" w:hAnsi="Times New Roman"/>
          <w:sz w:val="24"/>
          <w:szCs w:val="24"/>
        </w:rPr>
        <w:t xml:space="preserve"> di: </w:t>
      </w:r>
      <w:r>
        <w:rPr/>
        <w:fldChar w:fldCharType="begin"/>
      </w:r>
      <w:r>
        <w:instrText xml:space="preserve"> HYPERLINK "https://fransiska.com/pengertian-kenakalan-remaja/" \t "_new"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https://fransiska.com/pengertian-kenakalan-remaja/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Diakses</w:t>
      </w:r>
      <w:r>
        <w:rPr>
          <w:rFonts w:ascii="Times New Roman" w:cs="Times New Roman" w:hAnsi="Times New Roman"/>
          <w:sz w:val="24"/>
          <w:szCs w:val="24"/>
        </w:rPr>
        <w:t xml:space="preserve"> pada 12 </w:t>
      </w:r>
      <w:r>
        <w:rPr>
          <w:rFonts w:ascii="Times New Roman" w:cs="Times New Roman" w:hAnsi="Times New Roman"/>
          <w:sz w:val="24"/>
          <w:szCs w:val="24"/>
        </w:rPr>
        <w:t>Desember</w:t>
      </w:r>
      <w:r>
        <w:rPr>
          <w:rFonts w:ascii="Times New Roman" w:cs="Times New Roman" w:hAnsi="Times New Roman"/>
          <w:sz w:val="24"/>
          <w:szCs w:val="24"/>
        </w:rPr>
        <w:t xml:space="preserve"> 2020.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Oktaviana</w:t>
      </w:r>
      <w:r>
        <w:rPr>
          <w:rFonts w:ascii="Times New Roman" w:cs="Times New Roman" w:hAnsi="Times New Roman"/>
          <w:sz w:val="24"/>
          <w:szCs w:val="24"/>
        </w:rPr>
        <w:t xml:space="preserve">, Indah. (2015). </w:t>
      </w:r>
      <w:r>
        <w:rPr>
          <w:rFonts w:ascii="Times New Roman" w:cs="Times New Roman" w:hAnsi="Times New Roman"/>
          <w:i/>
          <w:iCs/>
          <w:sz w:val="24"/>
          <w:szCs w:val="24"/>
        </w:rPr>
        <w:t>Kedudukan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Tokoh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Perempuan </w:t>
      </w:r>
      <w:r>
        <w:rPr>
          <w:rFonts w:ascii="Times New Roman" w:cs="Times New Roman" w:hAnsi="Times New Roman"/>
          <w:i/>
          <w:iCs/>
          <w:sz w:val="24"/>
          <w:szCs w:val="24"/>
        </w:rPr>
        <w:t>dalam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Naskah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Drama “Jamil dan </w:t>
      </w:r>
      <w:r>
        <w:rPr>
          <w:rFonts w:ascii="Times New Roman" w:cs="Times New Roman" w:hAnsi="Times New Roman"/>
          <w:i/>
          <w:iCs/>
          <w:sz w:val="24"/>
          <w:szCs w:val="24"/>
        </w:rPr>
        <w:t>Sainah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” Karya Edi </w:t>
      </w:r>
      <w:r>
        <w:rPr>
          <w:rFonts w:ascii="Times New Roman" w:cs="Times New Roman" w:hAnsi="Times New Roman"/>
          <w:i/>
          <w:iCs/>
          <w:sz w:val="24"/>
          <w:szCs w:val="24"/>
        </w:rPr>
        <w:t>Situmorang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Skripsi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tidak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diterbitkan</w:t>
      </w:r>
      <w:r>
        <w:rPr>
          <w:rFonts w:ascii="Times New Roman" w:cs="Times New Roman" w:hAnsi="Times New Roman"/>
          <w:sz w:val="24"/>
          <w:szCs w:val="24"/>
        </w:rPr>
        <w:t>). Lampung: Universitas Lampung.</w:t>
      </w:r>
    </w:p>
    <w:p>
      <w:pPr>
        <w:pStyle w:val="style179"/>
        <w:rPr>
          <w:rFonts w:ascii="Times New Roman" w:cs="Times New Roman" w:hAnsi="Times New Roman"/>
          <w:sz w:val="24"/>
          <w:szCs w:val="24"/>
          <w:lang w:val="id-ID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0C2DE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D1695B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D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Times New Roman" w:cs="宋体" w:eastAsia="宋体" w:hAnsi="Times New Roman"/>
      <w:b/>
      <w:sz w:val="24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Times New Roman" w:cs="宋体" w:eastAsia="宋体" w:hAnsi="Times New Roman"/>
      <w:sz w:val="24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01c8d6b-1af8-4f89-b67d-0b33a30595f2"/>
    <w:basedOn w:val="style65"/>
    <w:next w:val="style4097"/>
    <w:link w:val="style1"/>
    <w:uiPriority w:val="9"/>
    <w:rPr>
      <w:rFonts w:ascii="Times New Roman" w:cs="宋体" w:eastAsia="宋体" w:hAnsi="Times New Roman"/>
      <w:b/>
      <w:sz w:val="24"/>
      <w:szCs w:val="32"/>
    </w:rPr>
  </w:style>
  <w:style w:type="character" w:customStyle="1" w:styleId="style4098">
    <w:name w:val="Heading 2 Char_c6b2be3d-2153-4ed0-98cb-0604b3e58279"/>
    <w:basedOn w:val="style65"/>
    <w:next w:val="style4098"/>
    <w:link w:val="style2"/>
    <w:uiPriority w:val="9"/>
    <w:rPr>
      <w:rFonts w:ascii="Times New Roman" w:cs="宋体" w:eastAsia="宋体" w:hAnsi="Times New Roman"/>
      <w:sz w:val="24"/>
      <w:szCs w:val="26"/>
    </w:rPr>
  </w:style>
  <w:style w:type="character" w:customStyle="1" w:styleId="style4099">
    <w:name w:val="Heading 3 Char_cc755ea8-f6cc-49e8-a18e-4db3cb8d980d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Heading 4 Char_3700e745-b8d8-4a8d-abc2-653ba194c7b4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Heading 5 Char_a232667b-8f89-470a-bda6-66f0c7b9f631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Heading 6 Char_afb082ef-bf43-49dd-919d-d21a2be8609c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225a1c55-4391-426a-98f9-c5f70cf51517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1ef7664b-2bed-4ff1-804c-ac2a472e9a03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136da1d8-8eba-4310-aaa4-88401f7d0021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Title Char_65b10f20-8b4b-42c4-966e-ec10a7cef365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5580ada8-e7e9-4159-9d73-f2bcce366005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Intense Quote Char_b7cfa9e8-7b23-4647-8df6-f89ac8f8dcea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:sz w:val="24"/>
      <w:szCs w:val="24"/>
      <w:lang w:eastAsia="en-ID"/>
      <w14:ligatures xmlns:w14="http://schemas.microsoft.com/office/word/2010/wordml" w14:val="none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10">
    <w:name w:val="Unresolved Mention"/>
    <w:basedOn w:val="style65"/>
    <w:next w:val="style411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323</Words>
  <Pages>2</Pages>
  <Characters>2288</Characters>
  <Application>WPS Office</Application>
  <DocSecurity>0</DocSecurity>
  <Paragraphs>38</Paragraphs>
  <ScaleCrop>false</ScaleCrop>
  <LinksUpToDate>false</LinksUpToDate>
  <CharactersWithSpaces>2589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2025-05-21T23:42:00Z</dcterms:created>
  <dc:creator>annisa.rahayu2109@gmail.com</dc:creator>
  <lastModifiedBy>Infinix X6731B</lastModifiedBy>
  <dcterms:modified xsi:type="dcterms:W3CDTF">2025-05-22T10:01:17Z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9f4c1cef486d41859540b5d80d7f0d93</vt:lpwstr>
  </property>
</Properties>
</file>