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786C" w14:textId="3E8404ED" w:rsidR="00AA7497" w:rsidRDefault="001F29B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 : Annisa Rahayu</w:t>
      </w:r>
    </w:p>
    <w:p w14:paraId="0F6E43F7" w14:textId="0C1E13BA" w:rsidR="001F29B1" w:rsidRDefault="001F29B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NPM : 2414241058</w:t>
      </w:r>
    </w:p>
    <w:p w14:paraId="6855A77F" w14:textId="23020CD5" w:rsidR="001F29B1" w:rsidRDefault="001F29B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Kelas : NTP B</w:t>
      </w:r>
    </w:p>
    <w:p w14:paraId="113C87F8" w14:textId="77777777" w:rsidR="001F29B1" w:rsidRDefault="001F29B1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67DE0D8" w14:textId="77777777" w:rsidR="001F29B1" w:rsidRDefault="001F29B1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AF07F02" w14:textId="77777777" w:rsidR="001F29B1" w:rsidRDefault="001F29B1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3F6C174" w14:textId="6D3B8E26" w:rsidR="001F29B1" w:rsidRDefault="001F29B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A. Penyintesisan </w:t>
      </w:r>
    </w:p>
    <w:p w14:paraId="1F9F6801" w14:textId="7E10F579" w:rsidR="001F29B1" w:rsidRPr="001F29B1" w:rsidRDefault="001F29B1" w:rsidP="001F2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F29B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14:paraId="667B2D8A" w14:textId="512091E8" w:rsidR="001F29B1" w:rsidRDefault="001F29B1" w:rsidP="001F29B1">
      <w:pPr>
        <w:pStyle w:val="NormalWeb"/>
        <w:ind w:left="720" w:firstLine="60"/>
      </w:pPr>
      <w:r>
        <w:t xml:space="preserve">Slavin (2005)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model </w:t>
      </w:r>
      <w:proofErr w:type="spellStart"/>
      <w:r>
        <w:t>kooperatif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.</w:t>
      </w:r>
    </w:p>
    <w:p w14:paraId="1E8EF3DB" w14:textId="3110827A" w:rsidR="001F29B1" w:rsidRDefault="001F29B1" w:rsidP="001F29B1">
      <w:pPr>
        <w:pStyle w:val="NormalWeb"/>
        <w:ind w:left="720"/>
      </w:pPr>
      <w:r>
        <w:t xml:space="preserve">Johnson &amp; Johnson (1994)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>.</w:t>
      </w:r>
    </w:p>
    <w:p w14:paraId="6D2DE189" w14:textId="7C9B62D5" w:rsidR="001F29B1" w:rsidRDefault="001F29B1" w:rsidP="001F29B1">
      <w:pPr>
        <w:pStyle w:val="NormalWeb"/>
        <w:ind w:left="720"/>
      </w:pPr>
      <w:r>
        <w:t xml:space="preserve"> Arends (2008)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model </w:t>
      </w:r>
      <w:proofErr w:type="spellStart"/>
      <w:r>
        <w:t>kooperatif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>.</w:t>
      </w:r>
    </w:p>
    <w:p w14:paraId="6C495801" w14:textId="44947FE9" w:rsidR="001F29B1" w:rsidRDefault="001F29B1" w:rsidP="001F29B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Hasil penyintesisan:</w:t>
      </w:r>
    </w:p>
    <w:p w14:paraId="502B37DA" w14:textId="0F4331B0" w:rsidR="001F29B1" w:rsidRDefault="001F29B1" w:rsidP="001F29B1">
      <w:pPr>
        <w:rPr>
          <w:rFonts w:ascii="Times New Roman" w:hAnsi="Times New Roman" w:cs="Times New Roman"/>
          <w:sz w:val="24"/>
          <w:szCs w:val="24"/>
        </w:rPr>
      </w:pPr>
      <w:r w:rsidRPr="001F29B1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(Slavin, 2005; Johnson &amp; Johnson, 1994; Arends, 2008).</w:t>
      </w:r>
    </w:p>
    <w:p w14:paraId="6786100C" w14:textId="77777777" w:rsidR="001F29B1" w:rsidRDefault="001F29B1" w:rsidP="001F29B1">
      <w:pPr>
        <w:rPr>
          <w:rFonts w:ascii="Times New Roman" w:hAnsi="Times New Roman" w:cs="Times New Roman"/>
          <w:sz w:val="24"/>
          <w:szCs w:val="24"/>
        </w:rPr>
      </w:pPr>
    </w:p>
    <w:p w14:paraId="53C33326" w14:textId="35B9CC06" w:rsidR="001F29B1" w:rsidRPr="001F29B1" w:rsidRDefault="001F29B1" w:rsidP="001F2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F29B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Padi</w:t>
      </w:r>
    </w:p>
    <w:p w14:paraId="7615AD13" w14:textId="032D4E12" w:rsidR="001F29B1" w:rsidRDefault="001F29B1" w:rsidP="001F29B1">
      <w:pPr>
        <w:pStyle w:val="NormalWeb"/>
        <w:ind w:left="720"/>
      </w:pPr>
      <w:proofErr w:type="spellStart"/>
      <w:r>
        <w:t>Nurhidayati</w:t>
      </w:r>
      <w:proofErr w:type="spellEnd"/>
      <w:r>
        <w:t xml:space="preserve"> (2012)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r>
        <w:t xml:space="preserve">   </w:t>
      </w:r>
      <w:r>
        <w:t xml:space="preserve">hara </w:t>
      </w:r>
      <w:proofErr w:type="spellStart"/>
      <w:r>
        <w:t>tanah</w:t>
      </w:r>
      <w:proofErr w:type="spellEnd"/>
      <w:r>
        <w:t>.</w:t>
      </w:r>
    </w:p>
    <w:p w14:paraId="389DA73E" w14:textId="258C22BB" w:rsidR="001F29B1" w:rsidRDefault="001F29B1" w:rsidP="001F29B1">
      <w:pPr>
        <w:pStyle w:val="NormalWeb"/>
        <w:ind w:left="720"/>
      </w:pPr>
      <w:r>
        <w:t xml:space="preserve">Santoso (2015)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pemakaian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mempercepat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vegetatif</w:t>
      </w:r>
      <w:proofErr w:type="spellEnd"/>
      <w:r>
        <w:t xml:space="preserve"> </w:t>
      </w:r>
      <w:proofErr w:type="spellStart"/>
      <w:r>
        <w:t>tanaman</w:t>
      </w:r>
      <w:proofErr w:type="spellEnd"/>
      <w:r>
        <w:t>.</w:t>
      </w:r>
    </w:p>
    <w:p w14:paraId="1325BA63" w14:textId="7C18BA5D" w:rsidR="001F29B1" w:rsidRDefault="001F29B1" w:rsidP="001F29B1">
      <w:pPr>
        <w:pStyle w:val="NormalWeb"/>
        <w:ind w:left="720"/>
      </w:pPr>
      <w:r>
        <w:t xml:space="preserve">Badan Litbang </w:t>
      </w:r>
      <w:proofErr w:type="spellStart"/>
      <w:r>
        <w:t>Pertanian</w:t>
      </w:r>
      <w:proofErr w:type="spellEnd"/>
      <w:r>
        <w:t xml:space="preserve"> (2010)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tanah</w:t>
      </w:r>
      <w:proofErr w:type="spellEnd"/>
      <w:r>
        <w:t>.</w:t>
      </w:r>
    </w:p>
    <w:p w14:paraId="02E78013" w14:textId="0FC1729F" w:rsidR="001F29B1" w:rsidRDefault="001F29B1" w:rsidP="001F29B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Hasil penyintesisan:</w:t>
      </w:r>
    </w:p>
    <w:p w14:paraId="2429238A" w14:textId="4216C6C3" w:rsidR="001F29B1" w:rsidRDefault="001F29B1" w:rsidP="001F29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9B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padi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hara, dan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vegetatif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panen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Nurhidayati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, 2012; Santoso, 2015; Badan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Litbang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>, 2010).</w:t>
      </w:r>
    </w:p>
    <w:p w14:paraId="0F29B791" w14:textId="77777777" w:rsidR="001F29B1" w:rsidRDefault="001F29B1" w:rsidP="001F29B1">
      <w:pPr>
        <w:rPr>
          <w:rFonts w:ascii="Times New Roman" w:hAnsi="Times New Roman" w:cs="Times New Roman"/>
          <w:sz w:val="24"/>
          <w:szCs w:val="24"/>
        </w:rPr>
      </w:pPr>
    </w:p>
    <w:p w14:paraId="4DECE40C" w14:textId="77777777" w:rsidR="001F29B1" w:rsidRPr="001F29B1" w:rsidRDefault="001F29B1" w:rsidP="001F29B1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777C530B" w14:textId="3C0574EE" w:rsidR="001F29B1" w:rsidRPr="001F29B1" w:rsidRDefault="001F29B1" w:rsidP="001F2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1F29B1">
        <w:rPr>
          <w:rFonts w:ascii="Times New Roman" w:hAnsi="Times New Roman" w:cs="Times New Roman"/>
          <w:sz w:val="24"/>
          <w:szCs w:val="24"/>
        </w:rPr>
        <w:lastRenderedPageBreak/>
        <w:t xml:space="preserve">Faktor-Faktor yang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Anemia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Putri</w:t>
      </w:r>
    </w:p>
    <w:p w14:paraId="201B1B95" w14:textId="70FA6EB4" w:rsidR="001F29B1" w:rsidRDefault="001F29B1" w:rsidP="001F29B1">
      <w:pPr>
        <w:pStyle w:val="NormalWeb"/>
        <w:ind w:left="720"/>
      </w:pPr>
      <w:r>
        <w:t xml:space="preserve">WHO (2011)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asupan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anemia</w:t>
      </w:r>
      <w:proofErr w:type="spellEnd"/>
      <w:r>
        <w:t>.</w:t>
      </w:r>
    </w:p>
    <w:p w14:paraId="4AFDE42B" w14:textId="53AC469B" w:rsidR="001F29B1" w:rsidRDefault="001F29B1" w:rsidP="001F29B1">
      <w:pPr>
        <w:pStyle w:val="NormalWeb"/>
        <w:ind w:left="720"/>
      </w:pPr>
      <w:proofErr w:type="spellStart"/>
      <w:r>
        <w:t>Waryana</w:t>
      </w:r>
      <w:proofErr w:type="spellEnd"/>
      <w:r>
        <w:t xml:space="preserve"> (2014)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sarapan</w:t>
      </w:r>
      <w:proofErr w:type="spellEnd"/>
      <w:r>
        <w:t xml:space="preserve"> juga </w:t>
      </w:r>
      <w:proofErr w:type="spellStart"/>
      <w:r>
        <w:t>memengaruhi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hemoglobin</w:t>
      </w:r>
      <w:proofErr w:type="spellEnd"/>
      <w:r>
        <w:t>.</w:t>
      </w:r>
    </w:p>
    <w:p w14:paraId="09271293" w14:textId="00D96B28" w:rsidR="001F29B1" w:rsidRDefault="001F29B1" w:rsidP="001F29B1">
      <w:pPr>
        <w:pStyle w:val="NormalWeb"/>
        <w:ind w:left="720"/>
      </w:pPr>
      <w:proofErr w:type="spellStart"/>
      <w:r>
        <w:t>Penelitian</w:t>
      </w:r>
      <w:proofErr w:type="spellEnd"/>
      <w:r>
        <w:t xml:space="preserve"> oleh Dini et al. (2018)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prevalensi</w:t>
      </w:r>
      <w:proofErr w:type="spellEnd"/>
      <w:r>
        <w:t xml:space="preserve"> </w:t>
      </w:r>
      <w:proofErr w:type="spellStart"/>
      <w:r>
        <w:t>anemia</w:t>
      </w:r>
      <w:proofErr w:type="spellEnd"/>
      <w:r>
        <w:t>.</w:t>
      </w:r>
    </w:p>
    <w:p w14:paraId="78C0F7F5" w14:textId="52E37678" w:rsidR="001F29B1" w:rsidRDefault="001F29B1" w:rsidP="001F29B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Hasil penyintesisan: </w:t>
      </w:r>
    </w:p>
    <w:p w14:paraId="16D80D29" w14:textId="7082142C" w:rsidR="001F29B1" w:rsidRPr="001F29B1" w:rsidRDefault="001F29B1" w:rsidP="001F29B1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F29B1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anemia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besi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sarapan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kesemuanya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hemoglobin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 xml:space="preserve"> (WHO, 2011; </w:t>
      </w:r>
      <w:proofErr w:type="spellStart"/>
      <w:r w:rsidRPr="001F29B1">
        <w:rPr>
          <w:rFonts w:ascii="Times New Roman" w:hAnsi="Times New Roman" w:cs="Times New Roman"/>
          <w:sz w:val="24"/>
          <w:szCs w:val="24"/>
        </w:rPr>
        <w:t>Waryana</w:t>
      </w:r>
      <w:proofErr w:type="spellEnd"/>
      <w:r w:rsidRPr="001F29B1">
        <w:rPr>
          <w:rFonts w:ascii="Times New Roman" w:hAnsi="Times New Roman" w:cs="Times New Roman"/>
          <w:sz w:val="24"/>
          <w:szCs w:val="24"/>
        </w:rPr>
        <w:t>, 2014; Dini et al., 2018).</w:t>
      </w:r>
    </w:p>
    <w:p w14:paraId="230BADFC" w14:textId="77777777" w:rsidR="001F29B1" w:rsidRDefault="001F29B1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834426D" w14:textId="77777777" w:rsidR="001F29B1" w:rsidRDefault="001F29B1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344FD61" w14:textId="77777777" w:rsidR="001F29B1" w:rsidRDefault="001F29B1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5EAE0FB" w14:textId="02A15E3C" w:rsidR="001F29B1" w:rsidRDefault="001F29B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B. </w:t>
      </w:r>
      <w:r w:rsidRPr="001F29B1">
        <w:rPr>
          <w:rFonts w:ascii="Times New Roman" w:hAnsi="Times New Roman" w:cs="Times New Roman"/>
          <w:sz w:val="24"/>
          <w:szCs w:val="24"/>
          <w:lang w:val="id-ID"/>
        </w:rPr>
        <w:t>Perujukan dan Daftar Pustaka</w:t>
      </w:r>
    </w:p>
    <w:p w14:paraId="54E13A84" w14:textId="699C9199" w:rsidR="00375CF6" w:rsidRPr="00375CF6" w:rsidRDefault="00375CF6" w:rsidP="00375C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CF6">
        <w:rPr>
          <w:rFonts w:ascii="Times New Roman" w:hAnsi="Times New Roman" w:cs="Times New Roman"/>
          <w:sz w:val="24"/>
          <w:szCs w:val="24"/>
        </w:rPr>
        <w:t xml:space="preserve">Susanto, Budi dan Hasan Kurniawan. (2018). </w:t>
      </w:r>
      <w:proofErr w:type="spellStart"/>
      <w:r w:rsidRPr="00375CF6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375CF6">
        <w:rPr>
          <w:rFonts w:ascii="Times New Roman" w:hAnsi="Times New Roman" w:cs="Times New Roman"/>
          <w:i/>
          <w:iCs/>
          <w:sz w:val="24"/>
          <w:szCs w:val="24"/>
        </w:rPr>
        <w:t xml:space="preserve"> Dasar</w:t>
      </w:r>
      <w:r w:rsidRPr="00375CF6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375CF6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375CF6">
        <w:rPr>
          <w:rFonts w:ascii="Times New Roman" w:hAnsi="Times New Roman" w:cs="Times New Roman"/>
          <w:sz w:val="24"/>
          <w:szCs w:val="24"/>
        </w:rPr>
        <w:t xml:space="preserve"> Cipta.</w:t>
      </w:r>
    </w:p>
    <w:p w14:paraId="5F8ECDDE" w14:textId="44401619" w:rsidR="00375CF6" w:rsidRPr="00375CF6" w:rsidRDefault="00375CF6" w:rsidP="00375C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5CF6">
        <w:rPr>
          <w:rFonts w:ascii="Times New Roman" w:hAnsi="Times New Roman" w:cs="Times New Roman"/>
          <w:sz w:val="24"/>
          <w:szCs w:val="24"/>
        </w:rPr>
        <w:t>Setianingrum</w:t>
      </w:r>
      <w:proofErr w:type="spellEnd"/>
      <w:r w:rsidRPr="00375CF6">
        <w:rPr>
          <w:rFonts w:ascii="Times New Roman" w:hAnsi="Times New Roman" w:cs="Times New Roman"/>
          <w:sz w:val="24"/>
          <w:szCs w:val="24"/>
        </w:rPr>
        <w:t xml:space="preserve">, Winda. (2008). </w:t>
      </w:r>
      <w:r w:rsidRPr="00375CF6">
        <w:rPr>
          <w:rFonts w:ascii="Times New Roman" w:hAnsi="Times New Roman" w:cs="Times New Roman"/>
          <w:i/>
          <w:iCs/>
          <w:sz w:val="24"/>
          <w:szCs w:val="24"/>
        </w:rPr>
        <w:t xml:space="preserve">Tips Menjadi </w:t>
      </w:r>
      <w:proofErr w:type="spellStart"/>
      <w:r w:rsidRPr="00375CF6">
        <w:rPr>
          <w:rFonts w:ascii="Times New Roman" w:hAnsi="Times New Roman" w:cs="Times New Roman"/>
          <w:i/>
          <w:iCs/>
          <w:sz w:val="24"/>
          <w:szCs w:val="24"/>
        </w:rPr>
        <w:t>Sukses</w:t>
      </w:r>
      <w:proofErr w:type="spellEnd"/>
      <w:r w:rsidRPr="00375CF6">
        <w:rPr>
          <w:rFonts w:ascii="Times New Roman" w:hAnsi="Times New Roman" w:cs="Times New Roman"/>
          <w:sz w:val="24"/>
          <w:szCs w:val="24"/>
        </w:rPr>
        <w:t>. Jakarta: Pustaka Setia.</w:t>
      </w:r>
    </w:p>
    <w:p w14:paraId="047C976B" w14:textId="5B3A072F" w:rsidR="00375CF6" w:rsidRPr="00375CF6" w:rsidRDefault="00375CF6" w:rsidP="00375C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CF6">
        <w:rPr>
          <w:rFonts w:ascii="Times New Roman" w:hAnsi="Times New Roman" w:cs="Times New Roman"/>
          <w:sz w:val="24"/>
          <w:szCs w:val="24"/>
        </w:rPr>
        <w:t xml:space="preserve">Hasanah, Nur, Purwanto, dan </w:t>
      </w:r>
      <w:proofErr w:type="spellStart"/>
      <w:r w:rsidRPr="00375CF6">
        <w:rPr>
          <w:rFonts w:ascii="Times New Roman" w:hAnsi="Times New Roman" w:cs="Times New Roman"/>
          <w:sz w:val="24"/>
          <w:szCs w:val="24"/>
        </w:rPr>
        <w:t>Ambarwati</w:t>
      </w:r>
      <w:proofErr w:type="spellEnd"/>
      <w:r w:rsidRPr="00375CF6">
        <w:rPr>
          <w:rFonts w:ascii="Times New Roman" w:hAnsi="Times New Roman" w:cs="Times New Roman"/>
          <w:sz w:val="24"/>
          <w:szCs w:val="24"/>
        </w:rPr>
        <w:t xml:space="preserve">. (2020). </w:t>
      </w:r>
      <w:r w:rsidRPr="00375CF6">
        <w:rPr>
          <w:rFonts w:ascii="Times New Roman" w:hAnsi="Times New Roman" w:cs="Times New Roman"/>
          <w:i/>
          <w:iCs/>
          <w:sz w:val="24"/>
          <w:szCs w:val="24"/>
        </w:rPr>
        <w:t>Bahasa Indonesia</w:t>
      </w:r>
      <w:r w:rsidRPr="00375CF6">
        <w:rPr>
          <w:rFonts w:ascii="Times New Roman" w:hAnsi="Times New Roman" w:cs="Times New Roman"/>
          <w:sz w:val="24"/>
          <w:szCs w:val="24"/>
        </w:rPr>
        <w:t>. Jakarta: Gramedia.</w:t>
      </w:r>
    </w:p>
    <w:p w14:paraId="3AC98836" w14:textId="07A42D9B" w:rsidR="00375CF6" w:rsidRPr="00375CF6" w:rsidRDefault="00375CF6" w:rsidP="00375C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CF6">
        <w:rPr>
          <w:rFonts w:ascii="Times New Roman" w:hAnsi="Times New Roman" w:cs="Times New Roman"/>
          <w:sz w:val="24"/>
          <w:szCs w:val="24"/>
        </w:rPr>
        <w:t xml:space="preserve">Fransiska. (2020). </w:t>
      </w:r>
      <w:proofErr w:type="spellStart"/>
      <w:r w:rsidRPr="00375CF6">
        <w:rPr>
          <w:rFonts w:ascii="Times New Roman" w:hAnsi="Times New Roman" w:cs="Times New Roman"/>
          <w:i/>
          <w:iCs/>
          <w:sz w:val="24"/>
          <w:szCs w:val="24"/>
        </w:rPr>
        <w:t>Kenakalan</w:t>
      </w:r>
      <w:proofErr w:type="spellEnd"/>
      <w:r w:rsidRPr="00375CF6">
        <w:rPr>
          <w:rFonts w:ascii="Times New Roman" w:hAnsi="Times New Roman" w:cs="Times New Roman"/>
          <w:i/>
          <w:iCs/>
          <w:sz w:val="24"/>
          <w:szCs w:val="24"/>
        </w:rPr>
        <w:t xml:space="preserve"> Remaja</w:t>
      </w:r>
      <w:r w:rsidRPr="00375CF6">
        <w:rPr>
          <w:rFonts w:ascii="Times New Roman" w:hAnsi="Times New Roman" w:cs="Times New Roman"/>
          <w:sz w:val="24"/>
          <w:szCs w:val="24"/>
        </w:rPr>
        <w:t xml:space="preserve">. (online). </w:t>
      </w:r>
      <w:proofErr w:type="spellStart"/>
      <w:r w:rsidRPr="00375CF6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375CF6">
        <w:rPr>
          <w:rFonts w:ascii="Times New Roman" w:hAnsi="Times New Roman" w:cs="Times New Roman"/>
          <w:sz w:val="24"/>
          <w:szCs w:val="24"/>
        </w:rPr>
        <w:t xml:space="preserve"> di: </w:t>
      </w:r>
      <w:hyperlink r:id="rId5" w:tgtFrame="_new" w:history="1">
        <w:r w:rsidRPr="00375CF6">
          <w:rPr>
            <w:rStyle w:val="Hyperlink"/>
            <w:rFonts w:ascii="Times New Roman" w:hAnsi="Times New Roman" w:cs="Times New Roman"/>
            <w:sz w:val="24"/>
            <w:szCs w:val="24"/>
          </w:rPr>
          <w:t>https://fransiska.com/pengertian-kenakalan-remaja/</w:t>
        </w:r>
      </w:hyperlink>
      <w:r w:rsidRPr="00375C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5CF6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75CF6">
        <w:rPr>
          <w:rFonts w:ascii="Times New Roman" w:hAnsi="Times New Roman" w:cs="Times New Roman"/>
          <w:sz w:val="24"/>
          <w:szCs w:val="24"/>
        </w:rPr>
        <w:t xml:space="preserve"> pada 12 </w:t>
      </w:r>
      <w:proofErr w:type="spellStart"/>
      <w:r w:rsidRPr="00375CF6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375CF6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607B5D20" w14:textId="3D4968A3" w:rsidR="00375CF6" w:rsidRPr="00375CF6" w:rsidRDefault="00375CF6" w:rsidP="00375C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5CF6">
        <w:rPr>
          <w:rFonts w:ascii="Times New Roman" w:hAnsi="Times New Roman" w:cs="Times New Roman"/>
          <w:sz w:val="24"/>
          <w:szCs w:val="24"/>
        </w:rPr>
        <w:t>Oktaviana</w:t>
      </w:r>
      <w:proofErr w:type="spellEnd"/>
      <w:r w:rsidRPr="00375CF6">
        <w:rPr>
          <w:rFonts w:ascii="Times New Roman" w:hAnsi="Times New Roman" w:cs="Times New Roman"/>
          <w:sz w:val="24"/>
          <w:szCs w:val="24"/>
        </w:rPr>
        <w:t xml:space="preserve">, Indah. (2015). </w:t>
      </w:r>
      <w:proofErr w:type="spellStart"/>
      <w:r w:rsidRPr="00375CF6">
        <w:rPr>
          <w:rFonts w:ascii="Times New Roman" w:hAnsi="Times New Roman" w:cs="Times New Roman"/>
          <w:i/>
          <w:iCs/>
          <w:sz w:val="24"/>
          <w:szCs w:val="24"/>
        </w:rPr>
        <w:t>Kedudukan</w:t>
      </w:r>
      <w:proofErr w:type="spellEnd"/>
      <w:r w:rsidRPr="00375C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5CF6">
        <w:rPr>
          <w:rFonts w:ascii="Times New Roman" w:hAnsi="Times New Roman" w:cs="Times New Roman"/>
          <w:i/>
          <w:iCs/>
          <w:sz w:val="24"/>
          <w:szCs w:val="24"/>
        </w:rPr>
        <w:t>Tokoh</w:t>
      </w:r>
      <w:proofErr w:type="spellEnd"/>
      <w:r w:rsidRPr="00375CF6">
        <w:rPr>
          <w:rFonts w:ascii="Times New Roman" w:hAnsi="Times New Roman" w:cs="Times New Roman"/>
          <w:i/>
          <w:iCs/>
          <w:sz w:val="24"/>
          <w:szCs w:val="24"/>
        </w:rPr>
        <w:t xml:space="preserve"> Perempuan </w:t>
      </w:r>
      <w:proofErr w:type="spellStart"/>
      <w:r w:rsidRPr="00375CF6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375C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5CF6">
        <w:rPr>
          <w:rFonts w:ascii="Times New Roman" w:hAnsi="Times New Roman" w:cs="Times New Roman"/>
          <w:i/>
          <w:iCs/>
          <w:sz w:val="24"/>
          <w:szCs w:val="24"/>
        </w:rPr>
        <w:t>Naskah</w:t>
      </w:r>
      <w:proofErr w:type="spellEnd"/>
      <w:r w:rsidRPr="00375CF6">
        <w:rPr>
          <w:rFonts w:ascii="Times New Roman" w:hAnsi="Times New Roman" w:cs="Times New Roman"/>
          <w:i/>
          <w:iCs/>
          <w:sz w:val="24"/>
          <w:szCs w:val="24"/>
        </w:rPr>
        <w:t xml:space="preserve"> Drama “Jamil dan </w:t>
      </w:r>
      <w:proofErr w:type="spellStart"/>
      <w:r w:rsidRPr="00375CF6">
        <w:rPr>
          <w:rFonts w:ascii="Times New Roman" w:hAnsi="Times New Roman" w:cs="Times New Roman"/>
          <w:i/>
          <w:iCs/>
          <w:sz w:val="24"/>
          <w:szCs w:val="24"/>
        </w:rPr>
        <w:t>Sainah</w:t>
      </w:r>
      <w:proofErr w:type="spellEnd"/>
      <w:r w:rsidRPr="00375CF6">
        <w:rPr>
          <w:rFonts w:ascii="Times New Roman" w:hAnsi="Times New Roman" w:cs="Times New Roman"/>
          <w:i/>
          <w:iCs/>
          <w:sz w:val="24"/>
          <w:szCs w:val="24"/>
        </w:rPr>
        <w:t xml:space="preserve">” Karya Edi </w:t>
      </w:r>
      <w:proofErr w:type="spellStart"/>
      <w:r w:rsidRPr="00375CF6">
        <w:rPr>
          <w:rFonts w:ascii="Times New Roman" w:hAnsi="Times New Roman" w:cs="Times New Roman"/>
          <w:i/>
          <w:iCs/>
          <w:sz w:val="24"/>
          <w:szCs w:val="24"/>
        </w:rPr>
        <w:t>Situmorang</w:t>
      </w:r>
      <w:proofErr w:type="spellEnd"/>
      <w:r w:rsidRPr="00375C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5CF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75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CF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75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CF6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375CF6">
        <w:rPr>
          <w:rFonts w:ascii="Times New Roman" w:hAnsi="Times New Roman" w:cs="Times New Roman"/>
          <w:sz w:val="24"/>
          <w:szCs w:val="24"/>
        </w:rPr>
        <w:t>). Lampung: Universitas Lampung.</w:t>
      </w:r>
    </w:p>
    <w:p w14:paraId="7FECE360" w14:textId="77777777" w:rsidR="001F29B1" w:rsidRPr="00375CF6" w:rsidRDefault="001F29B1" w:rsidP="00375CF6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1F29B1" w:rsidRPr="00375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1888"/>
    <w:multiLevelType w:val="hybridMultilevel"/>
    <w:tmpl w:val="A0C2DE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3193E"/>
    <w:multiLevelType w:val="hybridMultilevel"/>
    <w:tmpl w:val="BD1695B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115076">
    <w:abstractNumId w:val="1"/>
  </w:num>
  <w:num w:numId="2" w16cid:durableId="52293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B1"/>
    <w:rsid w:val="000414EB"/>
    <w:rsid w:val="001F29B1"/>
    <w:rsid w:val="00255797"/>
    <w:rsid w:val="00282C51"/>
    <w:rsid w:val="00375CF6"/>
    <w:rsid w:val="00A64219"/>
    <w:rsid w:val="00AA7497"/>
    <w:rsid w:val="00DF4333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C441"/>
  <w15:chartTrackingRefBased/>
  <w15:docId w15:val="{D2F48E28-FE8F-4951-B04C-83561289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414E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14E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9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9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4E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14EB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9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9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9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9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9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9B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F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Hyperlink">
    <w:name w:val="Hyperlink"/>
    <w:basedOn w:val="DefaultParagraphFont"/>
    <w:uiPriority w:val="99"/>
    <w:unhideWhenUsed/>
    <w:rsid w:val="001F29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ansiska.com/pengertian-kenakalan-rema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annisa.rahayu2109@gmail.com</dc:creator>
  <cp:keywords/>
  <dc:description/>
  <cp:lastModifiedBy>annisa.rahayu2109@gmail.com</cp:lastModifiedBy>
  <cp:revision>1</cp:revision>
  <dcterms:created xsi:type="dcterms:W3CDTF">2025-05-21T23:42:00Z</dcterms:created>
  <dcterms:modified xsi:type="dcterms:W3CDTF">2025-05-21T23:57:00Z</dcterms:modified>
</cp:coreProperties>
</file>