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AECF" w14:textId="77777777" w:rsidR="008039D7" w:rsidRDefault="008039D7" w:rsidP="008039D7">
      <w:pPr>
        <w:pStyle w:val="BodyText"/>
        <w:spacing w:before="0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39C01B6" wp14:editId="62C51F6A">
                <wp:extent cx="2524125" cy="1476375"/>
                <wp:effectExtent l="0" t="0" r="28575" b="285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4763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44064A" w14:textId="77777777" w:rsidR="008039D7" w:rsidRDefault="008039D7" w:rsidP="008039D7">
                            <w:pPr>
                              <w:spacing w:before="12" w:line="398" w:lineRule="auto"/>
                              <w:ind w:left="50" w:right="47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Nama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Saskia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Medina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Putri </w:t>
                            </w:r>
                          </w:p>
                          <w:p w14:paraId="50BD0CB1" w14:textId="4041681D" w:rsidR="008039D7" w:rsidRDefault="008039D7" w:rsidP="008039D7">
                            <w:pPr>
                              <w:spacing w:before="12" w:line="398" w:lineRule="auto"/>
                              <w:ind w:left="50" w:right="47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NPM : 2414241024</w:t>
                            </w:r>
                          </w:p>
                          <w:p w14:paraId="7F9CD5B0" w14:textId="77777777" w:rsidR="008039D7" w:rsidRDefault="008039D7" w:rsidP="008039D7">
                            <w:pPr>
                              <w:spacing w:before="1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Kelas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NTP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 w14:paraId="3EBEB6A6" w14:textId="61F689BF" w:rsidR="008039D7" w:rsidRDefault="008039D7" w:rsidP="008039D7">
                            <w:pPr>
                              <w:spacing w:before="182" w:line="396" w:lineRule="auto"/>
                              <w:ind w:left="50" w:right="824"/>
                              <w:rPr>
                                <w:rFonts w:asci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Mat</w:t>
                            </w:r>
                            <w:r>
                              <w:rPr>
                                <w:rFonts w:ascii="Times New Roman"/>
                                <w:sz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Kuliah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lang w:val="en-US"/>
                              </w:rPr>
                              <w:t xml:space="preserve">Bahasa Indonesia </w:t>
                            </w:r>
                          </w:p>
                          <w:p w14:paraId="3571E5EE" w14:textId="088DAB9F" w:rsidR="008039D7" w:rsidRPr="008039D7" w:rsidRDefault="008039D7" w:rsidP="008039D7">
                            <w:pPr>
                              <w:spacing w:before="4"/>
                              <w:ind w:left="50"/>
                              <w:rPr>
                                <w:rFonts w:asci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Tanggal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pengumpulan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  <w:lang w:val="en-US"/>
                              </w:rPr>
                              <w:t>15/05/2025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9C01B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98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" filled="f" strokeweight="1pt">
                <v:path arrowok="t"/>
                <v:textbox inset="0,0,0,0">
                  <w:txbxContent>
                    <w:p w14:paraId="2844064A" w14:textId="77777777" w:rsidR="008039D7" w:rsidRDefault="008039D7" w:rsidP="008039D7">
                      <w:pPr>
                        <w:spacing w:before="12" w:line="398" w:lineRule="auto"/>
                        <w:ind w:left="50" w:right="47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Nama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Saskia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Medina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Putri </w:t>
                      </w:r>
                    </w:p>
                    <w:p w14:paraId="50BD0CB1" w14:textId="4041681D" w:rsidR="008039D7" w:rsidRDefault="008039D7" w:rsidP="008039D7">
                      <w:pPr>
                        <w:spacing w:before="12" w:line="398" w:lineRule="auto"/>
                        <w:ind w:left="50" w:right="47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NPM : 2414241024</w:t>
                      </w:r>
                    </w:p>
                    <w:p w14:paraId="7F9CD5B0" w14:textId="77777777" w:rsidR="008039D7" w:rsidRDefault="008039D7" w:rsidP="008039D7">
                      <w:pPr>
                        <w:spacing w:before="1"/>
                        <w:ind w:left="50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Kelas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NTP 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B</w:t>
                      </w:r>
                    </w:p>
                    <w:p w14:paraId="3EBEB6A6" w14:textId="61F689BF" w:rsidR="008039D7" w:rsidRDefault="008039D7" w:rsidP="008039D7">
                      <w:pPr>
                        <w:spacing w:before="182" w:line="396" w:lineRule="auto"/>
                        <w:ind w:left="50" w:right="824"/>
                        <w:rPr>
                          <w:rFonts w:asci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Mat</w:t>
                      </w:r>
                      <w:r>
                        <w:rPr>
                          <w:rFonts w:ascii="Times New Roman"/>
                          <w:sz w:val="24"/>
                          <w:lang w:val="en-US"/>
                        </w:rPr>
                        <w:t>a</w:t>
                      </w:r>
                      <w:r>
                        <w:rPr>
                          <w:rFonts w:asci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Kuliah</w:t>
                      </w:r>
                      <w:r>
                        <w:rPr>
                          <w:rFonts w:asci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lang w:val="en-US"/>
                        </w:rPr>
                        <w:t xml:space="preserve">Bahasa Indonesia </w:t>
                      </w:r>
                    </w:p>
                    <w:p w14:paraId="3571E5EE" w14:textId="088DAB9F" w:rsidR="008039D7" w:rsidRPr="008039D7" w:rsidRDefault="008039D7" w:rsidP="008039D7">
                      <w:pPr>
                        <w:spacing w:before="4"/>
                        <w:ind w:left="50"/>
                        <w:rPr>
                          <w:rFonts w:asci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Tanggal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pengumpulan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  <w:lang w:val="en-US"/>
                        </w:rPr>
                        <w:t>15/05/2025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4E24" w14:textId="3DFD99E0" w:rsidR="00B761BC" w:rsidRDefault="00B761BC"/>
    <w:p w14:paraId="4504F92C" w14:textId="6AD7DBCF" w:rsidR="008039D7" w:rsidRDefault="008039D7"/>
    <w:p w14:paraId="5E872902" w14:textId="078CD12D" w:rsidR="008039D7" w:rsidRPr="008039D7" w:rsidRDefault="008039D7" w:rsidP="008039D7">
      <w:pPr>
        <w:widowControl/>
        <w:autoSpaceDE/>
        <w:autoSpaceDN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</w:pP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Latar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Belakang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Penelitian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: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Pemanfaatan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sebagai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Alternatif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untuk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Meningkatkan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Produktivitas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Ruminansia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 Bara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D" w:eastAsia="en-ID"/>
        </w:rPr>
        <w:t xml:space="preserve">t </w:t>
      </w:r>
    </w:p>
    <w:p w14:paraId="2105CF9C" w14:textId="21D0B39C" w:rsidR="008039D7" w:rsidRPr="008039D7" w:rsidRDefault="008039D7" w:rsidP="008039D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Sektor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memegang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peranan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krusial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pemenuhan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protein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hewani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masyarakat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sekaligus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penopang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ekonomi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rumah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tangga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pedesaan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Peningkatan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populasi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kesadaran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gizi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terus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menuntut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peningkatan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produksi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berkelanjutan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Namun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salah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satu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tantangan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terbesar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dihadapi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ketersediaan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tingginya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harga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konvensional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terutama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konsentrat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Biaya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seringkali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mencapai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60-70%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total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biaya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produksi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sehingga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sangat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membebani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profitabilitas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usaha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rakyat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skala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usaha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kecil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76FA4FD6" w14:textId="77777777" w:rsidR="008039D7" w:rsidRPr="008039D7" w:rsidRDefault="008039D7" w:rsidP="008039D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Ketergantungan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komersial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mahal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seringkali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membatasi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kemampuan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skala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usaha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produktivitas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Ironisnya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salah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satu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provinsi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agraris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terbesar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Indonesia,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potensi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melimpah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belum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dimanfaatkan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optimal.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Setiap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musim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panen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sejumlah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besar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jerami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padi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pucuk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tebu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terutama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daerah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perkebunan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tebu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Majalengka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Cirebon),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kulit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buah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kakao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sentra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perkebunan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kakao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Sukabumi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),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bungkil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kelapa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sawit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industri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pengolahan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sawit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perbatasan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Banten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Sumatera),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seringkali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dibiarkan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menumpuk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dibakar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Padahal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limbah-limbah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meskipun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kandungan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nutrisi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terbatas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alternatif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signifikan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jika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diolah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Pemanfaatan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berpotensi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biaya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tetapi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berkontribusi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pengelolaan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baik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mendukung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konsep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berkelanjutan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Barat.</w:t>
      </w:r>
    </w:p>
    <w:p w14:paraId="7BD5BF79" w14:textId="77777777" w:rsidR="008039D7" w:rsidRPr="008039D7" w:rsidRDefault="008039D7" w:rsidP="008039D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Namun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pemanfaatan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ruminansia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sapi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potong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domba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dibudidayakan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memerlukan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>perlakuan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Hal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dikarenakan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kandungan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kasar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tinggi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kecernaan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rendah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besar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Berbagai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metode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dikembangkan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nilai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nutrisi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kecernaan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fermentasi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misalnya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mikroorganisme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lokal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),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amoniasi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suplementasi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lain yang kaya protein dan mineral (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legum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bungkil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kedelai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).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Meskipun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demikian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masih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belum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familiar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akses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teknologi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pengolahan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efektif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efisien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521F732D" w14:textId="77777777" w:rsidR="008039D7" w:rsidRPr="008039D7" w:rsidRDefault="008039D7" w:rsidP="008039D7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Oleh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karena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berfokus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studi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kasus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pemanfaatan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spesifik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melimpah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jerami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padi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pucuk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tebu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alternatif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meningkatkan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produktivitas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ruminansia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melakukan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analisis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nutrisi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lokal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uji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coba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formulasi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inovatif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berbasis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limbah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perlakuan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tepat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evaluasi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performa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(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pertambahan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bobot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harian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efisiensi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kualitas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karkas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),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diharapkan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menghasilkan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rekomendasi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praktis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aplikatif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Barat.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optimalisasi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penggunaan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daya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lokal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efisien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diharapkan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tercapai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peningkatan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kesejahteraan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peternak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kontribusi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nyata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ketahanan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pangan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hewani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Jawa</w:t>
      </w:r>
      <w:proofErr w:type="spellEnd"/>
      <w:r w:rsidRPr="008039D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Barat.</w:t>
      </w:r>
    </w:p>
    <w:p w14:paraId="76187155" w14:textId="77777777" w:rsidR="008039D7" w:rsidRPr="008039D7" w:rsidRDefault="008039D7" w:rsidP="008039D7">
      <w:pPr>
        <w:spacing w:line="360" w:lineRule="auto"/>
        <w:jc w:val="both"/>
        <w:rPr>
          <w:sz w:val="24"/>
          <w:szCs w:val="24"/>
        </w:rPr>
      </w:pPr>
    </w:p>
    <w:sectPr w:rsidR="008039D7" w:rsidRPr="0080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7"/>
    <w:rsid w:val="00170AF3"/>
    <w:rsid w:val="004F7EC7"/>
    <w:rsid w:val="00527557"/>
    <w:rsid w:val="0071405C"/>
    <w:rsid w:val="008039D7"/>
    <w:rsid w:val="00A908BA"/>
    <w:rsid w:val="00AA4C36"/>
    <w:rsid w:val="00B761BC"/>
    <w:rsid w:val="00E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0326"/>
  <w15:chartTrackingRefBased/>
  <w15:docId w15:val="{733275DF-052B-4657-9A59-AF82936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D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  <w:lang w:val="id"/>
    </w:rPr>
  </w:style>
  <w:style w:type="paragraph" w:styleId="Heading1">
    <w:name w:val="heading 1"/>
    <w:basedOn w:val="Normal"/>
    <w:link w:val="Heading1Char"/>
    <w:uiPriority w:val="9"/>
    <w:qFormat/>
    <w:rsid w:val="008039D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9D7"/>
    <w:pPr>
      <w:spacing w:before="40"/>
      <w:ind w:left="16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39D7"/>
    <w:rPr>
      <w:rFonts w:ascii="Lucida Console" w:eastAsia="Lucida Console" w:hAnsi="Lucida Console" w:cs="Lucida Console"/>
      <w:sz w:val="20"/>
      <w:szCs w:val="20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039D7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8039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803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Medina Putri</dc:creator>
  <cp:keywords/>
  <dc:description/>
  <cp:lastModifiedBy>Saskia Medina Putri</cp:lastModifiedBy>
  <cp:revision>1</cp:revision>
  <dcterms:created xsi:type="dcterms:W3CDTF">2025-05-15T10:35:00Z</dcterms:created>
  <dcterms:modified xsi:type="dcterms:W3CDTF">2025-05-15T10:40:00Z</dcterms:modified>
</cp:coreProperties>
</file>