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37AC" w14:textId="4CF68C67" w:rsidR="0078511C" w:rsidRDefault="00EB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NAMA</w:t>
      </w:r>
      <w:r>
        <w:rPr>
          <w:rFonts w:ascii="Times New Roman" w:hAnsi="Times New Roman" w:cs="Times New Roman"/>
          <w:sz w:val="28"/>
          <w:szCs w:val="28"/>
        </w:rPr>
        <w:tab/>
        <w:t>: AKYAILA YANSEQA</w:t>
      </w:r>
    </w:p>
    <w:p w14:paraId="701438A2" w14:textId="441EE694" w:rsidR="00EB2DE9" w:rsidRDefault="00EB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2414241026</w:t>
      </w:r>
    </w:p>
    <w:p w14:paraId="037A3393" w14:textId="140F707D" w:rsidR="00EB2DE9" w:rsidRDefault="00EB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KELAS</w:t>
      </w:r>
      <w:r>
        <w:rPr>
          <w:rFonts w:ascii="Times New Roman" w:hAnsi="Times New Roman" w:cs="Times New Roman"/>
          <w:sz w:val="28"/>
          <w:szCs w:val="28"/>
        </w:rPr>
        <w:tab/>
        <w:t>: NTP B</w:t>
      </w:r>
    </w:p>
    <w:p w14:paraId="397E2B4A" w14:textId="7846B7C3" w:rsidR="00EB2DE9" w:rsidRDefault="00EB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MATKUL</w:t>
      </w:r>
      <w:r>
        <w:rPr>
          <w:rFonts w:ascii="Times New Roman" w:hAnsi="Times New Roman" w:cs="Times New Roman"/>
          <w:sz w:val="28"/>
          <w:szCs w:val="28"/>
        </w:rPr>
        <w:tab/>
        <w:t>: BAHASA INDONESIA</w:t>
      </w:r>
    </w:p>
    <w:p w14:paraId="3B7586FB" w14:textId="77777777" w:rsidR="002729D6" w:rsidRDefault="002729D6">
      <w:pPr>
        <w:rPr>
          <w:rFonts w:ascii="Times New Roman" w:hAnsi="Times New Roman" w:cs="Times New Roman"/>
          <w:sz w:val="28"/>
          <w:szCs w:val="28"/>
        </w:rPr>
      </w:pPr>
    </w:p>
    <w:p w14:paraId="67160ACA" w14:textId="5B337F13" w:rsidR="002729D6" w:rsidRDefault="002729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Judul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D6">
        <w:rPr>
          <w:rFonts w:ascii="Times New Roman" w:hAnsi="Times New Roman" w:cs="Times New Roman"/>
          <w:sz w:val="28"/>
          <w:szCs w:val="28"/>
        </w:rPr>
        <w:t xml:space="preserve">Peran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Strategis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Mengatasi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Tantangan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Mendorong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Inovasi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Sektor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Peternakan</w:t>
      </w:r>
      <w:proofErr w:type="spellEnd"/>
    </w:p>
    <w:p w14:paraId="69C40F9A" w14:textId="77777777" w:rsidR="00EB2DE9" w:rsidRDefault="00EB2DE9">
      <w:pPr>
        <w:rPr>
          <w:rFonts w:ascii="Times New Roman" w:hAnsi="Times New Roman" w:cs="Times New Roman"/>
          <w:sz w:val="28"/>
          <w:szCs w:val="28"/>
        </w:rPr>
      </w:pPr>
    </w:p>
    <w:p w14:paraId="38F172ED" w14:textId="1B8B97DA" w:rsidR="00EB2DE9" w:rsidRDefault="00EB2DE9" w:rsidP="00EB2D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memegang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vital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perekonomian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dunia dan Indonesia,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protein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hewani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memenuhi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gizi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juga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penopang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orang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penyumbang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negara. Di Indonesia,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seiring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populasi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meningkatnya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kesadaran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pentingnya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nutrisi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seimbang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permintaan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produk-produk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daging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susu,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telur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olahannya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meningkat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>.</w:t>
      </w:r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D</w:t>
      </w:r>
      <w:r w:rsidRPr="00EB2DE9">
        <w:rPr>
          <w:rFonts w:ascii="Times New Roman" w:hAnsi="Times New Roman" w:cs="Times New Roman"/>
          <w:sz w:val="28"/>
          <w:szCs w:val="28"/>
        </w:rPr>
        <w:t>emikian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kemajuan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dihadapkan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pada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tantangan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kompleks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Beberapa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antaranya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belum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optimalnya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ternak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kesehatan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hewan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menimbulkan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kerugian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signifikan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terbatasnya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ketersediaan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kualitas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praktik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pengelolaan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belum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sepenuhnya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efisien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berkelanjutan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. Selain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isu-isu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terkait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dampak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emisi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gas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rumah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kaca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penanganan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limbah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semakin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perhatian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global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memerlukan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solusi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inovatif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bertanggung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jawab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>.</w:t>
      </w:r>
    </w:p>
    <w:p w14:paraId="3D9A0626" w14:textId="77777777" w:rsidR="002729D6" w:rsidRPr="00EB2DE9" w:rsidRDefault="002729D6" w:rsidP="00EB2DE9">
      <w:pPr>
        <w:rPr>
          <w:rFonts w:ascii="Times New Roman" w:hAnsi="Times New Roman" w:cs="Times New Roman"/>
          <w:sz w:val="28"/>
          <w:szCs w:val="28"/>
        </w:rPr>
      </w:pPr>
    </w:p>
    <w:p w14:paraId="5EB0E8AB" w14:textId="7AA3ECA8" w:rsidR="002729D6" w:rsidRDefault="00EB2DE9" w:rsidP="00EB2DE9">
      <w:pPr>
        <w:rPr>
          <w:rFonts w:ascii="Times New Roman" w:hAnsi="Times New Roman" w:cs="Times New Roman"/>
          <w:sz w:val="28"/>
          <w:szCs w:val="28"/>
        </w:rPr>
      </w:pPr>
      <w:r w:rsidRPr="00EB2DE9">
        <w:rPr>
          <w:rFonts w:ascii="Times New Roman" w:hAnsi="Times New Roman" w:cs="Times New Roman"/>
          <w:sz w:val="28"/>
          <w:szCs w:val="28"/>
        </w:rPr>
        <w:t xml:space="preserve">Dalam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riset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sangat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krusial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mengidentifikasi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akar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permasalahan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mengembangkan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solusi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berbasis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ilmu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merumuskan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kebijakan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pertumbuhan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berkelanjutan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kompetitif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. Upaya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terfokus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menghasilkan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terobosan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teknik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pemuliaan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perkembangbiakan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formulasi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efisien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ramah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strategi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pencegahan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pengendalian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hingga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manajemen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modern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memperhatikan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hewan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>.</w:t>
      </w:r>
      <w:r w:rsidR="002729D6">
        <w:rPr>
          <w:rFonts w:ascii="Times New Roman" w:hAnsi="Times New Roman" w:cs="Times New Roman"/>
          <w:sz w:val="28"/>
          <w:szCs w:val="28"/>
        </w:rPr>
        <w:t xml:space="preserve"> </w:t>
      </w:r>
      <w:r w:rsidRPr="00EB2DE9">
        <w:rPr>
          <w:rFonts w:ascii="Times New Roman" w:hAnsi="Times New Roman" w:cs="Times New Roman"/>
          <w:sz w:val="28"/>
          <w:szCs w:val="28"/>
        </w:rPr>
        <w:t xml:space="preserve">Lebih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jauh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juga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memahami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dinamika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ekonomi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mengenali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faktor-faktor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memengaruhi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penerapan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inovasi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menyusun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strategi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pemberdayaan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lastRenderedPageBreak/>
        <w:t>meningkatkan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kontribusi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maksimal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riset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hanya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sekadar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melainkan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juga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investasi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strategis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mewujudkan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pangan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berkelanjutan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sehat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EB2DE9">
        <w:rPr>
          <w:rFonts w:ascii="Times New Roman" w:hAnsi="Times New Roman" w:cs="Times New Roman"/>
          <w:sz w:val="28"/>
          <w:szCs w:val="28"/>
        </w:rPr>
        <w:t>adil</w:t>
      </w:r>
      <w:proofErr w:type="spellEnd"/>
      <w:r w:rsidRPr="00EB2DE9">
        <w:rPr>
          <w:rFonts w:ascii="Times New Roman" w:hAnsi="Times New Roman" w:cs="Times New Roman"/>
          <w:sz w:val="28"/>
          <w:szCs w:val="28"/>
        </w:rPr>
        <w:t>.</w:t>
      </w:r>
    </w:p>
    <w:p w14:paraId="0644D7F7" w14:textId="77777777" w:rsidR="002729D6" w:rsidRDefault="002729D6" w:rsidP="00EB2DE9">
      <w:pPr>
        <w:rPr>
          <w:rFonts w:ascii="Times New Roman" w:hAnsi="Times New Roman" w:cs="Times New Roman"/>
          <w:sz w:val="28"/>
          <w:szCs w:val="28"/>
        </w:rPr>
      </w:pPr>
    </w:p>
    <w:p w14:paraId="3D1500D1" w14:textId="421357A5" w:rsidR="002729D6" w:rsidRPr="00EB2DE9" w:rsidRDefault="002729D6" w:rsidP="00EB2DE9">
      <w:pPr>
        <w:rPr>
          <w:rFonts w:ascii="Times New Roman" w:hAnsi="Times New Roman" w:cs="Times New Roman"/>
          <w:sz w:val="28"/>
          <w:szCs w:val="28"/>
        </w:rPr>
      </w:pPr>
      <w:r w:rsidRPr="002729D6">
        <w:rPr>
          <w:rFonts w:ascii="Times New Roman" w:hAnsi="Times New Roman" w:cs="Times New Roman"/>
          <w:sz w:val="28"/>
          <w:szCs w:val="28"/>
        </w:rPr>
        <w:t xml:space="preserve">Selain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tantangan-tantangan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era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globalisasi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persaingan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pasar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bebas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juga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beradaptasi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daya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saingnya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Penerapan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terkini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otomatisasi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pemanfaatan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r w:rsidRPr="002729D6">
        <w:rPr>
          <w:rFonts w:ascii="Times New Roman" w:hAnsi="Times New Roman" w:cs="Times New Roman"/>
          <w:i/>
          <w:iCs/>
          <w:sz w:val="28"/>
          <w:szCs w:val="28"/>
        </w:rPr>
        <w:t>Internet of Things</w:t>
      </w:r>
      <w:r w:rsidRPr="002729D6">
        <w:rPr>
          <w:rFonts w:ascii="Times New Roman" w:hAnsi="Times New Roman" w:cs="Times New Roman"/>
          <w:sz w:val="28"/>
          <w:szCs w:val="28"/>
        </w:rPr>
        <w:t xml:space="preserve"> (IoT),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(</w:t>
      </w:r>
      <w:r w:rsidRPr="002729D6">
        <w:rPr>
          <w:rFonts w:ascii="Times New Roman" w:hAnsi="Times New Roman" w:cs="Times New Roman"/>
          <w:i/>
          <w:iCs/>
          <w:sz w:val="28"/>
          <w:szCs w:val="28"/>
        </w:rPr>
        <w:t>big data</w:t>
      </w:r>
      <w:r w:rsidRPr="002729D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menawarkan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potensi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efisiensi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meminimalkan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risiko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menghasilkan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produk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berkualitas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aman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konsumen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. Oleh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berfokus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pada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adopsi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implementasi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inovatif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praktik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peternakan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semakin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relevan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mendesak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keberlanjutan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kemajuan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 xml:space="preserve"> di masa </w:t>
      </w:r>
      <w:proofErr w:type="spellStart"/>
      <w:r w:rsidRPr="002729D6">
        <w:rPr>
          <w:rFonts w:ascii="Times New Roman" w:hAnsi="Times New Roman" w:cs="Times New Roman"/>
          <w:sz w:val="28"/>
          <w:szCs w:val="28"/>
        </w:rPr>
        <w:t>depan</w:t>
      </w:r>
      <w:proofErr w:type="spellEnd"/>
      <w:r w:rsidRPr="002729D6">
        <w:rPr>
          <w:rFonts w:ascii="Times New Roman" w:hAnsi="Times New Roman" w:cs="Times New Roman"/>
          <w:sz w:val="28"/>
          <w:szCs w:val="28"/>
        </w:rPr>
        <w:t>.</w:t>
      </w:r>
    </w:p>
    <w:p w14:paraId="4BEF3C93" w14:textId="77777777" w:rsidR="00EB2DE9" w:rsidRPr="002729D6" w:rsidRDefault="00EB2DE9">
      <w:pPr>
        <w:rPr>
          <w:rFonts w:ascii="Times New Roman" w:hAnsi="Times New Roman" w:cs="Times New Roman"/>
          <w:sz w:val="28"/>
          <w:szCs w:val="28"/>
        </w:rPr>
      </w:pPr>
    </w:p>
    <w:sectPr w:rsidR="00EB2DE9" w:rsidRPr="00272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9"/>
    <w:rsid w:val="002729D6"/>
    <w:rsid w:val="00306FFC"/>
    <w:rsid w:val="006A4C3D"/>
    <w:rsid w:val="0078511C"/>
    <w:rsid w:val="00C87861"/>
    <w:rsid w:val="00E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E5E6"/>
  <w15:chartTrackingRefBased/>
  <w15:docId w15:val="{D71C826E-48ED-4A0B-9236-DB4F6C5D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Akyaila Yanseqa</dc:creator>
  <cp:keywords/>
  <dc:description/>
  <cp:lastModifiedBy>Akyaila Yanseqa</cp:lastModifiedBy>
  <cp:revision>1</cp:revision>
  <dcterms:created xsi:type="dcterms:W3CDTF">2025-05-14T13:39:00Z</dcterms:created>
  <dcterms:modified xsi:type="dcterms:W3CDTF">2025-05-14T14:01:00Z</dcterms:modified>
</cp:coreProperties>
</file>