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rPr>
      </w:pPr>
      <w:bookmarkStart w:id="0" w:name="_GoBack"/>
      <w:bookmarkEnd w:id="0"/>
      <w:r>
        <w:rPr>
          <w:b/>
          <w:bCs/>
          <w:lang w:val="en-US"/>
        </w:rPr>
        <w:t xml:space="preserve">TUGAS MANDIRI MKU PKN </w:t>
      </w:r>
    </w:p>
    <w:p>
      <w:pPr>
        <w:pStyle w:val="style0"/>
        <w:jc w:val="center"/>
        <w:rPr>
          <w:b/>
          <w:bCs/>
        </w:rPr>
      </w:pPr>
      <w:r>
        <w:rPr>
          <w:b/>
          <w:bCs/>
          <w:lang w:val="en-US"/>
        </w:rPr>
        <w:t>ANALISIS JURNAL</w:t>
      </w:r>
    </w:p>
    <w:p>
      <w:pPr>
        <w:pStyle w:val="style0"/>
        <w:jc w:val="center"/>
        <w:rPr/>
      </w:pPr>
    </w:p>
    <w:p>
      <w:pPr>
        <w:pStyle w:val="style0"/>
        <w:jc w:val="center"/>
        <w:rPr/>
      </w:pPr>
    </w:p>
    <w:p>
      <w:pPr>
        <w:pStyle w:val="style0"/>
        <w:rPr/>
      </w:pPr>
      <w:r>
        <w:rPr>
          <w:lang w:val="en-US"/>
        </w:rPr>
        <w:t>Nama : Ghaitsa Al Vina Fiqo</w:t>
      </w:r>
    </w:p>
    <w:p>
      <w:pPr>
        <w:pStyle w:val="style0"/>
        <w:rPr/>
      </w:pPr>
      <w:r>
        <w:rPr>
          <w:lang w:val="en-US"/>
        </w:rPr>
        <w:t>NPM : 2413053206</w:t>
      </w:r>
    </w:p>
    <w:p>
      <w:pPr>
        <w:pStyle w:val="style0"/>
        <w:rPr/>
      </w:pPr>
      <w:r>
        <w:rPr>
          <w:lang w:val="en-US"/>
        </w:rPr>
        <w:t xml:space="preserve">Kelas : 2F </w:t>
      </w:r>
    </w:p>
    <w:p>
      <w:pPr>
        <w:pStyle w:val="style0"/>
        <w:rPr/>
      </w:pPr>
      <w:r>
        <w:rPr>
          <w:lang w:val="en-US"/>
        </w:rPr>
        <w:t>Prodi : PGSD</w:t>
      </w:r>
    </w:p>
    <w:p>
      <w:pPr>
        <w:pStyle w:val="style0"/>
        <w:rPr/>
      </w:pPr>
    </w:p>
    <w:p>
      <w:pPr>
        <w:pStyle w:val="style0"/>
        <w:rPr/>
      </w:pPr>
    </w:p>
    <w:p>
      <w:pPr>
        <w:pStyle w:val="style0"/>
        <w:rPr/>
      </w:pPr>
      <w:r>
        <w:rPr>
          <w:lang w:val="en-US"/>
        </w:rPr>
        <w:t>Jurnal ini membahas tentang integrasi nasional di Indonesia sebagai solusi untuk mengatasi masalah etnosentrisme, religiousisme, dan politicalisme. Integrasi nasional sangat penting untuk menciptakan kesadaran dan persatuan di antara berbagai kelompok dengan identitas yang berbeda di Indonesia. Jurnal ini juga menyoroti tantangan-tantangan dalam mengembangkan konsep integrasi nasional di Indonesia.</w:t>
      </w:r>
    </w:p>
    <w:p>
      <w:pPr>
        <w:pStyle w:val="style0"/>
        <w:rPr/>
      </w:pPr>
    </w:p>
    <w:p>
      <w:pPr>
        <w:pStyle w:val="style0"/>
        <w:rPr/>
      </w:pPr>
      <w:r>
        <w:rPr>
          <w:lang w:val="en-US"/>
        </w:rPr>
        <w:t>Poin-Poin Utama yang terdapat pada jurnal</w:t>
      </w:r>
    </w:p>
    <w:p>
      <w:pPr>
        <w:pStyle w:val="style0"/>
        <w:rPr/>
      </w:pPr>
      <w:r>
        <w:rPr>
          <w:lang w:val="en-US"/>
        </w:rPr>
        <w:t>1. Integrasi Nasional: Integrasi nasional didefinisikan sebagai pembentukan kelompok yang bersatu karena kesamaan ideologi, ekonomi, dan sosial. Penulis menekankan pentingnya integrasi nasional untuk menciptakan kesadaran akan kesatuan bangsa Indonesia.</w:t>
      </w:r>
    </w:p>
    <w:p>
      <w:pPr>
        <w:pStyle w:val="style0"/>
        <w:rPr/>
      </w:pPr>
      <w:r>
        <w:rPr>
          <w:lang w:val="en-US"/>
        </w:rPr>
        <w:t>2. Identitas: Identitas memiliki fungsi ganda dalam pembentukan integrasi nasional. Di satu sisi, kesamaan identitas seperti bahasa, nilai budaya, cita-cita politik, atau agama dapat mendukung integrasi. Di sisi lain, integrasi yang lebih luas memerlukan kelompok-kelompok untuk melampaui identitas mereka sendiri dan mengambil jarak dari apa yang selama ini membentuk watak diri atau kelompoknya.</w:t>
      </w:r>
    </w:p>
    <w:p>
      <w:pPr>
        <w:pStyle w:val="style0"/>
        <w:rPr/>
      </w:pPr>
      <w:r>
        <w:rPr>
          <w:lang w:val="en-US"/>
        </w:rPr>
        <w:t>3. Tantangan Integrasi Nasional: Jurnal ini menyoroti tantangan-tantangan dalam mengembangkan integrasi nasional di Indonesia, termasuk etnosentrisme, religiousisme, dan politicalisme. Penulis juga membahas bagaimana era reformasi dengan desentralisasi dapat menimbulkan ketidakpastian dan kekacauan jika tidak dikelola dengan baik.</w:t>
      </w:r>
    </w:p>
    <w:p>
      <w:pPr>
        <w:pStyle w:val="style0"/>
        <w:rPr/>
      </w:pPr>
      <w:r>
        <w:rPr>
          <w:lang w:val="en-US"/>
        </w:rPr>
        <w:t>3. Strategi Kebudayaan Nasional: Penulis menekankan perlunya strategi kebudayaan nasional untuk memajukan adab dan kemampuan bangsa, serta membentuk pola pikir dan sikap mental masyarakat. Kesadaran nasional yang dipupuk dengan gagasan nasionalisme dan pluralisme menjadi dasar dari keyakinan akan integrasi nasional.</w:t>
      </w:r>
    </w:p>
    <w:p>
      <w:pPr>
        <w:pStyle w:val="style0"/>
        <w:rPr/>
      </w:pPr>
      <w:r>
        <w:rPr>
          <w:lang w:val="en-US"/>
        </w:rPr>
        <w:t>4. Otonomi Daerah: Jurnal ini juga menyinggung tentang otonomi daerah dan bagaimana hal itu dapat mempengaruhi integrasi nasional.</w:t>
      </w:r>
    </w:p>
    <w:p>
      <w:pPr>
        <w:pStyle w:val="style0"/>
        <w:rPr/>
      </w:pPr>
    </w:p>
    <w:p>
      <w:pPr>
        <w:pStyle w:val="style0"/>
        <w:rPr/>
      </w:pPr>
      <w:r>
        <w:rPr>
          <w:lang w:val="en-US"/>
        </w:rPr>
        <w:t>Kesimpulan</w:t>
      </w:r>
    </w:p>
    <w:p>
      <w:pPr>
        <w:pStyle w:val="style0"/>
        <w:rPr/>
      </w:pPr>
      <w:r>
        <w:rPr>
          <w:lang w:val="en-US"/>
        </w:rPr>
        <w:t>Secara keseluruhan, jurnal ini memberikan analisis yang komprehensif tentang integrasi nasional di Indonesia. Penulis berhasil mengidentifikasi tantangan-tantangan utama dan menawarkan solusi yang relevan untuk memperkuat integrasi nasional. Jurnal ini relevan bagi para pembuat kebijakan, akademisi, dan siapa saja yang tertarik dengan isu-isu persatuan dan kesatuan bangsa di Indonesia.</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301</Words>
  <Characters>2084</Characters>
  <Application>WPS Office</Application>
  <Paragraphs>23</Paragraphs>
  <CharactersWithSpaces>2372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2025-03-03T07:50:58Z</dcterms:created>
  <dc:creator>Redmi Note 8</dc:creator>
  <lastModifiedBy>Redmi Note 8</lastModifiedBy>
  <dcterms:modified xsi:type="dcterms:W3CDTF">2025-03-03T09:32:59Z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78c24de9487649e884dc200c700636c1</vt:lpwstr>
  </property>
</Properties>
</file>