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19" w:rsidRDefault="005B3F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NAMA : FATIH TAQY ADZ DZAKY</w:t>
      </w:r>
    </w:p>
    <w:p w:rsidR="00FB5419" w:rsidRDefault="005B3F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 : 2413053189</w:t>
      </w:r>
    </w:p>
    <w:p w:rsidR="00FB5419" w:rsidRDefault="005B3F7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KELAS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2F</w:t>
      </w:r>
    </w:p>
    <w:p w:rsidR="005B3F7A" w:rsidRDefault="005B3F7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PRODI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PGSD</w:t>
      </w:r>
    </w:p>
    <w:p w:rsidR="005B3F7A" w:rsidRDefault="005B3F7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JURUSAN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ILMU PENDIDIKAN</w:t>
      </w:r>
    </w:p>
    <w:p w:rsidR="005B3F7A" w:rsidRDefault="005B3F7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FAKULTAS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KIP</w:t>
      </w:r>
    </w:p>
    <w:p w:rsidR="00FB5419" w:rsidRDefault="005B3F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TUGAS ANALISIS VIDEO</w:t>
      </w:r>
    </w:p>
    <w:p w:rsidR="00FB5419" w:rsidRDefault="005B3F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IDENTITAS NASIONAL </w:t>
      </w:r>
    </w:p>
    <w:p w:rsidR="00FB5419" w:rsidRDefault="005B3F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Pengertian : Suatu kumpulan nilai budaya yang tumbuh serta didalam macam-macam aspek kehidupan dan di himpun dalam satu kesatuan.</w:t>
      </w:r>
    </w:p>
    <w:p w:rsidR="00FB5419" w:rsidRDefault="005B3F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Hakikat : Pancasila ( </w:t>
      </w:r>
      <w:r>
        <w:rPr>
          <w:rFonts w:ascii="Times New Roman" w:hAnsi="Times New Roman" w:cs="Times New Roman"/>
          <w:b/>
          <w:sz w:val="24"/>
          <w:szCs w:val="24"/>
        </w:rPr>
        <w:t>aktuslisasi yang tercermin dalam penataan kehidupan kita )</w:t>
      </w:r>
    </w:p>
    <w:p w:rsidR="00FB5419" w:rsidRDefault="005B3F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Unsur Identitas Nasional : </w:t>
      </w:r>
    </w:p>
    <w:p w:rsidR="00FB5419" w:rsidRDefault="005B3F7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Suku bangsa</w:t>
      </w:r>
    </w:p>
    <w:p w:rsidR="00FB5419" w:rsidRDefault="005B3F7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Agama </w:t>
      </w:r>
    </w:p>
    <w:p w:rsidR="00FB5419" w:rsidRDefault="005B3F7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Budaya </w:t>
      </w:r>
    </w:p>
    <w:p w:rsidR="00FB5419" w:rsidRDefault="005B3F7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Bahasa</w:t>
      </w:r>
    </w:p>
    <w:p w:rsidR="00FB5419" w:rsidRDefault="005B3F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Pembagian Identitas ;</w:t>
      </w:r>
    </w:p>
    <w:p w:rsidR="00FB5419" w:rsidRDefault="005B3F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Identitas Fundamental -&gt; Pan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asila</w:t>
      </w:r>
    </w:p>
    <w:p w:rsidR="00FB5419" w:rsidRDefault="005B3F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Identitas Instrumental -&gt; UUD 1945</w:t>
      </w:r>
    </w:p>
    <w:p w:rsidR="00FB5419" w:rsidRDefault="005B3F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Identitas Alamiah -&gt; Kepulauan</w:t>
      </w:r>
    </w:p>
    <w:p w:rsidR="00FB5419" w:rsidRDefault="00FB5419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5419" w:rsidRDefault="005B3F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INTEGRASI N</w:t>
      </w:r>
      <w:r>
        <w:rPr>
          <w:rFonts w:ascii="Times New Roman" w:hAnsi="Times New Roman" w:cs="Times New Roman"/>
          <w:b/>
          <w:sz w:val="24"/>
          <w:szCs w:val="24"/>
        </w:rPr>
        <w:t>ASIONAL</w:t>
      </w:r>
    </w:p>
    <w:p w:rsidR="00FB5419" w:rsidRDefault="005B3F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Pengertian : Penyesuaian unsur yang berbeda</w:t>
      </w:r>
    </w:p>
    <w:p w:rsidR="00FB5419" w:rsidRDefault="005B3F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Faktor Pendorong ;</w:t>
      </w:r>
    </w:p>
    <w:p w:rsidR="00FB5419" w:rsidRDefault="005B3F7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Sejarah</w:t>
      </w:r>
    </w:p>
    <w:p w:rsidR="00FB5419" w:rsidRDefault="005B3F7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Keinginan bersatu</w:t>
      </w:r>
    </w:p>
    <w:p w:rsidR="00FB5419" w:rsidRDefault="005B3F7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inta tanah air</w:t>
      </w:r>
    </w:p>
    <w:p w:rsidR="00FB5419" w:rsidRDefault="005B3F7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 berkorban</w:t>
      </w:r>
    </w:p>
    <w:p w:rsidR="00FB5419" w:rsidRDefault="005B3F7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Konsensus nasional -&gt; Panasila dan UUD 1945</w:t>
      </w:r>
    </w:p>
    <w:p w:rsidR="00FB5419" w:rsidRDefault="005B3F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Faktor Penghambat ;</w:t>
      </w:r>
    </w:p>
    <w:p w:rsidR="00FB5419" w:rsidRDefault="005B3F7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Heterogen</w:t>
      </w:r>
    </w:p>
    <w:p w:rsidR="00FB5419" w:rsidRDefault="005B3F7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Etnosentrisme</w:t>
      </w:r>
    </w:p>
    <w:p w:rsidR="00FB5419" w:rsidRDefault="005B3F7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Ketimpangan/ketidakadilan</w:t>
      </w:r>
    </w:p>
    <w:p w:rsidR="00FB5419" w:rsidRDefault="005B3F7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Gangguan luar</w:t>
      </w:r>
      <w:bookmarkStart w:id="0" w:name="_GoBack"/>
      <w:bookmarkEnd w:id="0"/>
    </w:p>
    <w:p w:rsidR="00FB5419" w:rsidRDefault="005B3F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Bentuk Integrasi Nasional ;</w:t>
      </w:r>
    </w:p>
    <w:p w:rsidR="00FB5419" w:rsidRDefault="005B3F7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Asimilasi </w:t>
      </w:r>
    </w:p>
    <w:p w:rsidR="00FB5419" w:rsidRDefault="005B3F7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Akulturasi</w:t>
      </w:r>
    </w:p>
    <w:p w:rsidR="00FB5419" w:rsidRDefault="00FB5419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5419" w:rsidRDefault="00FB5419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5419" w:rsidRDefault="005B3F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definisi integrasi menurut Myron Weinner (1971)</w:t>
      </w:r>
    </w:p>
    <w:p w:rsidR="00FB5419" w:rsidRDefault="005B3F7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Penyatuan kelompok budaya</w:t>
      </w:r>
    </w:p>
    <w:p w:rsidR="00FB5419" w:rsidRDefault="005B3F7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Pembentukan wewenang kekuasaan</w:t>
      </w:r>
    </w:p>
    <w:p w:rsidR="00FB5419" w:rsidRDefault="005B3F7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Menghubungkan pemerintah dan yang diperintah</w:t>
      </w:r>
    </w:p>
    <w:p w:rsidR="00FB5419" w:rsidRDefault="005B3F7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Konsensus terhadap nilai</w:t>
      </w:r>
    </w:p>
    <w:p w:rsidR="00FB5419" w:rsidRDefault="005B3F7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Prilaku yang terintegrasi</w:t>
      </w:r>
    </w:p>
    <w:p w:rsidR="00FB5419" w:rsidRDefault="00FB5419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5419" w:rsidRDefault="00FB5419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B54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1EA88558"/>
    <w:lvl w:ilvl="0" w:tplc="0720B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52B4472A"/>
    <w:lvl w:ilvl="0" w:tplc="57EEB6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3C840ED8"/>
    <w:lvl w:ilvl="0" w:tplc="CDE67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697C5A4A"/>
    <w:lvl w:ilvl="0" w:tplc="CBB80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B01A6CA4"/>
    <w:lvl w:ilvl="0" w:tplc="8F4CD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3E8855BA"/>
    <w:lvl w:ilvl="0" w:tplc="4038FF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40F466B0"/>
    <w:lvl w:ilvl="0" w:tplc="8E166DEA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19"/>
    <w:rsid w:val="005B3F7A"/>
    <w:rsid w:val="00FB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4414C-4888-4587-9BD6-714B8A63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</dc:creator>
  <cp:lastModifiedBy>Dragon</cp:lastModifiedBy>
  <cp:revision>2</cp:revision>
  <dcterms:created xsi:type="dcterms:W3CDTF">2025-03-03T07:17:00Z</dcterms:created>
  <dcterms:modified xsi:type="dcterms:W3CDTF">2025-03-03T12:01:00Z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be2da4e3234b49e98956c3cb68d35a0b</vt:lpwstr>
  </property>
</Properties>
</file>