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2A91D" w14:textId="4F7F1901" w:rsidR="005E578D" w:rsidRPr="00630858" w:rsidRDefault="007E60B7" w:rsidP="00630858">
      <w:pPr>
        <w:jc w:val="center"/>
        <w:rPr>
          <w:rFonts w:ascii="Times New Roman" w:hAnsi="Times New Roman" w:cs="Times New Roman"/>
          <w:b/>
          <w:bCs/>
        </w:rPr>
      </w:pPr>
      <w:r w:rsidRPr="00630858">
        <w:rPr>
          <w:rFonts w:ascii="Times New Roman" w:hAnsi="Times New Roman" w:cs="Times New Roman"/>
          <w:b/>
          <w:bCs/>
        </w:rPr>
        <w:t>CASE 2</w:t>
      </w:r>
    </w:p>
    <w:p w14:paraId="617B5575" w14:textId="77777777" w:rsidR="00727CBE" w:rsidRPr="00727CBE" w:rsidRDefault="00727CBE" w:rsidP="00727CBE">
      <w:pPr>
        <w:jc w:val="both"/>
        <w:rPr>
          <w:rFonts w:ascii="Times New Roman" w:hAnsi="Times New Roman" w:cs="Times New Roman"/>
        </w:rPr>
      </w:pPr>
      <w:r w:rsidRPr="00727CBE">
        <w:rPr>
          <w:rFonts w:ascii="Times New Roman" w:hAnsi="Times New Roman" w:cs="Times New Roman"/>
        </w:rPr>
        <w:t xml:space="preserve">A researcher conducted research on the effectiveness of discovery learning on students' mathematical reflective thinking skills. The research hypothesis is that </w:t>
      </w:r>
      <w:r w:rsidRPr="00727CBE">
        <w:rPr>
          <w:rFonts w:ascii="Times New Roman" w:hAnsi="Times New Roman" w:cs="Times New Roman"/>
          <w:b/>
          <w:bCs/>
        </w:rPr>
        <w:t>the proportion of students who have good categorized mathematical reflective thinking skills who take part in discovery learning is more than 60%</w:t>
      </w:r>
      <w:r w:rsidRPr="00727CBE">
        <w:rPr>
          <w:rFonts w:ascii="Times New Roman" w:hAnsi="Times New Roman" w:cs="Times New Roman"/>
        </w:rPr>
        <w:t>. Students are said to have mathematical reflective thinking skills in the good category if they get scores more than or equal to the minimum completeness score set at school, which is 75. After conducting the research, the scores obtained from the test scores for mathematical reflective thinking skills are as follows. With a significance level of 5%, what conclusions can be drawn from this research?</w:t>
      </w:r>
    </w:p>
    <w:p w14:paraId="2810CCE0" w14:textId="77777777" w:rsidR="00727CBE" w:rsidRDefault="00727CBE" w:rsidP="00727CBE">
      <w:pPr>
        <w:spacing w:after="0" w:line="240" w:lineRule="auto"/>
        <w:jc w:val="center"/>
        <w:rPr>
          <w:rFonts w:ascii="Times New Roman" w:eastAsia="Times New Roman" w:hAnsi="Times New Roman" w:cs="Times New Roman"/>
          <w:b/>
          <w:bCs/>
          <w:color w:val="000000"/>
          <w:sz w:val="24"/>
          <w:szCs w:val="24"/>
        </w:rPr>
        <w:sectPr w:rsidR="00727CBE">
          <w:pgSz w:w="12240" w:h="15840"/>
          <w:pgMar w:top="1440" w:right="1440" w:bottom="1440" w:left="1440" w:header="720" w:footer="720" w:gutter="0"/>
          <w:cols w:space="720"/>
          <w:docGrid w:linePitch="360"/>
        </w:sectPr>
      </w:pPr>
    </w:p>
    <w:tbl>
      <w:tblPr>
        <w:tblW w:w="4102" w:type="dxa"/>
        <w:tblLook w:val="04A0" w:firstRow="1" w:lastRow="0" w:firstColumn="1" w:lastColumn="0" w:noHBand="0" w:noVBand="1"/>
      </w:tblPr>
      <w:tblGrid>
        <w:gridCol w:w="1160"/>
        <w:gridCol w:w="2720"/>
        <w:gridCol w:w="222"/>
      </w:tblGrid>
      <w:tr w:rsidR="00727CBE" w:rsidRPr="00727CBE" w14:paraId="07767A95" w14:textId="77777777" w:rsidTr="00727CBE">
        <w:trPr>
          <w:gridAfter w:val="1"/>
          <w:wAfter w:w="222" w:type="dxa"/>
          <w:trHeight w:val="408"/>
        </w:trPr>
        <w:tc>
          <w:tcPr>
            <w:tcW w:w="11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2D6EC11" w14:textId="77777777" w:rsidR="00727CBE" w:rsidRPr="00727CBE" w:rsidRDefault="00727CBE" w:rsidP="00727CBE">
            <w:pPr>
              <w:spacing w:after="0" w:line="240" w:lineRule="auto"/>
              <w:jc w:val="center"/>
              <w:rPr>
                <w:rFonts w:ascii="Times New Roman" w:eastAsia="Times New Roman" w:hAnsi="Times New Roman" w:cs="Times New Roman"/>
                <w:b/>
                <w:bCs/>
                <w:color w:val="000000"/>
                <w:sz w:val="24"/>
                <w:szCs w:val="24"/>
              </w:rPr>
            </w:pPr>
            <w:r w:rsidRPr="00727CBE">
              <w:rPr>
                <w:rFonts w:ascii="Times New Roman" w:eastAsia="Times New Roman" w:hAnsi="Times New Roman" w:cs="Times New Roman"/>
                <w:b/>
                <w:bCs/>
                <w:color w:val="000000"/>
                <w:sz w:val="24"/>
                <w:szCs w:val="24"/>
              </w:rPr>
              <w:t xml:space="preserve">No </w:t>
            </w:r>
          </w:p>
        </w:tc>
        <w:tc>
          <w:tcPr>
            <w:tcW w:w="272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A2B3AAB" w14:textId="77777777" w:rsidR="00727CBE" w:rsidRPr="00727CBE" w:rsidRDefault="00727CBE" w:rsidP="00727CBE">
            <w:pPr>
              <w:spacing w:after="0" w:line="240" w:lineRule="auto"/>
              <w:jc w:val="center"/>
              <w:rPr>
                <w:rFonts w:ascii="Times New Roman" w:eastAsia="Times New Roman" w:hAnsi="Times New Roman" w:cs="Times New Roman"/>
                <w:b/>
                <w:bCs/>
                <w:color w:val="000000"/>
                <w:sz w:val="24"/>
                <w:szCs w:val="24"/>
              </w:rPr>
            </w:pPr>
            <w:r w:rsidRPr="00727CBE">
              <w:rPr>
                <w:rFonts w:ascii="Times New Roman" w:eastAsia="Times New Roman" w:hAnsi="Times New Roman" w:cs="Times New Roman"/>
                <w:b/>
                <w:bCs/>
                <w:color w:val="000000"/>
                <w:sz w:val="24"/>
                <w:szCs w:val="24"/>
              </w:rPr>
              <w:t>Eksperiment Class</w:t>
            </w:r>
          </w:p>
        </w:tc>
      </w:tr>
      <w:tr w:rsidR="00727CBE" w:rsidRPr="00727CBE" w14:paraId="72695EED" w14:textId="77777777" w:rsidTr="00727CBE">
        <w:trPr>
          <w:trHeight w:val="300"/>
        </w:trPr>
        <w:tc>
          <w:tcPr>
            <w:tcW w:w="1160" w:type="dxa"/>
            <w:vMerge/>
            <w:tcBorders>
              <w:top w:val="single" w:sz="8" w:space="0" w:color="auto"/>
              <w:left w:val="single" w:sz="8" w:space="0" w:color="auto"/>
              <w:bottom w:val="single" w:sz="8" w:space="0" w:color="000000"/>
              <w:right w:val="single" w:sz="8" w:space="0" w:color="auto"/>
            </w:tcBorders>
            <w:vAlign w:val="center"/>
            <w:hideMark/>
          </w:tcPr>
          <w:p w14:paraId="67494C0A" w14:textId="77777777" w:rsidR="00727CBE" w:rsidRPr="00727CBE" w:rsidRDefault="00727CBE" w:rsidP="00727CBE">
            <w:pPr>
              <w:spacing w:after="0" w:line="240" w:lineRule="auto"/>
              <w:rPr>
                <w:rFonts w:ascii="Times New Roman" w:eastAsia="Times New Roman" w:hAnsi="Times New Roman" w:cs="Times New Roman"/>
                <w:b/>
                <w:bCs/>
                <w:color w:val="000000"/>
                <w:sz w:val="24"/>
                <w:szCs w:val="24"/>
              </w:rPr>
            </w:pPr>
          </w:p>
        </w:tc>
        <w:tc>
          <w:tcPr>
            <w:tcW w:w="2720" w:type="dxa"/>
            <w:vMerge/>
            <w:tcBorders>
              <w:top w:val="single" w:sz="8" w:space="0" w:color="auto"/>
              <w:left w:val="single" w:sz="8" w:space="0" w:color="auto"/>
              <w:bottom w:val="single" w:sz="8" w:space="0" w:color="000000"/>
              <w:right w:val="single" w:sz="8" w:space="0" w:color="auto"/>
            </w:tcBorders>
            <w:vAlign w:val="center"/>
            <w:hideMark/>
          </w:tcPr>
          <w:p w14:paraId="01F71864" w14:textId="77777777" w:rsidR="00727CBE" w:rsidRPr="00727CBE" w:rsidRDefault="00727CBE" w:rsidP="00727CBE">
            <w:pPr>
              <w:spacing w:after="0" w:line="240" w:lineRule="auto"/>
              <w:rPr>
                <w:rFonts w:ascii="Times New Roman" w:eastAsia="Times New Roman" w:hAnsi="Times New Roman"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14:paraId="7F6F785C" w14:textId="77777777" w:rsidR="00727CBE" w:rsidRPr="00727CBE" w:rsidRDefault="00727CBE" w:rsidP="00727CBE">
            <w:pPr>
              <w:spacing w:after="0" w:line="240" w:lineRule="auto"/>
              <w:jc w:val="center"/>
              <w:rPr>
                <w:rFonts w:ascii="Times New Roman" w:eastAsia="Times New Roman" w:hAnsi="Times New Roman" w:cs="Times New Roman"/>
                <w:b/>
                <w:bCs/>
                <w:color w:val="000000"/>
                <w:sz w:val="24"/>
                <w:szCs w:val="24"/>
              </w:rPr>
            </w:pPr>
          </w:p>
        </w:tc>
      </w:tr>
      <w:tr w:rsidR="00727CBE" w:rsidRPr="00727CBE" w14:paraId="66D0B12D"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F6BA474"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w:t>
            </w:r>
          </w:p>
        </w:tc>
        <w:tc>
          <w:tcPr>
            <w:tcW w:w="2720" w:type="dxa"/>
            <w:tcBorders>
              <w:top w:val="nil"/>
              <w:left w:val="nil"/>
              <w:bottom w:val="single" w:sz="8" w:space="0" w:color="auto"/>
              <w:right w:val="single" w:sz="8" w:space="0" w:color="auto"/>
            </w:tcBorders>
            <w:shd w:val="clear" w:color="auto" w:fill="auto"/>
            <w:noWrap/>
            <w:vAlign w:val="center"/>
            <w:hideMark/>
          </w:tcPr>
          <w:p w14:paraId="6F90E7CE"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36</w:t>
            </w:r>
          </w:p>
        </w:tc>
        <w:tc>
          <w:tcPr>
            <w:tcW w:w="222" w:type="dxa"/>
            <w:vAlign w:val="center"/>
            <w:hideMark/>
          </w:tcPr>
          <w:p w14:paraId="2519B8BB"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2F23D8BF"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6F2A03FB"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w:t>
            </w:r>
          </w:p>
        </w:tc>
        <w:tc>
          <w:tcPr>
            <w:tcW w:w="2720" w:type="dxa"/>
            <w:tcBorders>
              <w:top w:val="nil"/>
              <w:left w:val="nil"/>
              <w:bottom w:val="single" w:sz="8" w:space="0" w:color="auto"/>
              <w:right w:val="single" w:sz="8" w:space="0" w:color="auto"/>
            </w:tcBorders>
            <w:shd w:val="clear" w:color="auto" w:fill="auto"/>
            <w:noWrap/>
            <w:vAlign w:val="center"/>
            <w:hideMark/>
          </w:tcPr>
          <w:p w14:paraId="39E79EF5"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50</w:t>
            </w:r>
          </w:p>
        </w:tc>
        <w:tc>
          <w:tcPr>
            <w:tcW w:w="222" w:type="dxa"/>
            <w:vAlign w:val="center"/>
            <w:hideMark/>
          </w:tcPr>
          <w:p w14:paraId="05C9F0B4"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8AAACA4"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0D3EE970"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w:t>
            </w:r>
          </w:p>
        </w:tc>
        <w:tc>
          <w:tcPr>
            <w:tcW w:w="2720" w:type="dxa"/>
            <w:tcBorders>
              <w:top w:val="nil"/>
              <w:left w:val="nil"/>
              <w:bottom w:val="single" w:sz="8" w:space="0" w:color="auto"/>
              <w:right w:val="single" w:sz="8" w:space="0" w:color="auto"/>
            </w:tcBorders>
            <w:shd w:val="clear" w:color="auto" w:fill="auto"/>
            <w:noWrap/>
            <w:vAlign w:val="center"/>
            <w:hideMark/>
          </w:tcPr>
          <w:p w14:paraId="418E1D31"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64</w:t>
            </w:r>
          </w:p>
        </w:tc>
        <w:tc>
          <w:tcPr>
            <w:tcW w:w="222" w:type="dxa"/>
            <w:vAlign w:val="center"/>
            <w:hideMark/>
          </w:tcPr>
          <w:p w14:paraId="0402C0CA"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3373070D"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6AE16AC"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4</w:t>
            </w:r>
          </w:p>
        </w:tc>
        <w:tc>
          <w:tcPr>
            <w:tcW w:w="2720" w:type="dxa"/>
            <w:tcBorders>
              <w:top w:val="nil"/>
              <w:left w:val="nil"/>
              <w:bottom w:val="single" w:sz="8" w:space="0" w:color="auto"/>
              <w:right w:val="single" w:sz="8" w:space="0" w:color="auto"/>
            </w:tcBorders>
            <w:shd w:val="clear" w:color="auto" w:fill="auto"/>
            <w:noWrap/>
            <w:vAlign w:val="center"/>
            <w:hideMark/>
          </w:tcPr>
          <w:p w14:paraId="1FA8B182"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59</w:t>
            </w:r>
          </w:p>
        </w:tc>
        <w:tc>
          <w:tcPr>
            <w:tcW w:w="222" w:type="dxa"/>
            <w:vAlign w:val="center"/>
            <w:hideMark/>
          </w:tcPr>
          <w:p w14:paraId="25AE86B8"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3DCD15E4" w14:textId="77777777" w:rsidTr="00727CBE">
        <w:trPr>
          <w:trHeight w:val="41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5EE25F21"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5</w:t>
            </w:r>
          </w:p>
        </w:tc>
        <w:tc>
          <w:tcPr>
            <w:tcW w:w="2720" w:type="dxa"/>
            <w:tcBorders>
              <w:top w:val="nil"/>
              <w:left w:val="nil"/>
              <w:bottom w:val="single" w:sz="8" w:space="0" w:color="auto"/>
              <w:right w:val="single" w:sz="8" w:space="0" w:color="auto"/>
            </w:tcBorders>
            <w:shd w:val="clear" w:color="auto" w:fill="auto"/>
            <w:noWrap/>
            <w:vAlign w:val="center"/>
            <w:hideMark/>
          </w:tcPr>
          <w:p w14:paraId="2D6853ED"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61</w:t>
            </w:r>
          </w:p>
        </w:tc>
        <w:tc>
          <w:tcPr>
            <w:tcW w:w="222" w:type="dxa"/>
            <w:vAlign w:val="center"/>
            <w:hideMark/>
          </w:tcPr>
          <w:p w14:paraId="166863E5"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0B8E552"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7FCDB386"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6</w:t>
            </w:r>
          </w:p>
        </w:tc>
        <w:tc>
          <w:tcPr>
            <w:tcW w:w="2720" w:type="dxa"/>
            <w:tcBorders>
              <w:top w:val="nil"/>
              <w:left w:val="nil"/>
              <w:bottom w:val="single" w:sz="8" w:space="0" w:color="auto"/>
              <w:right w:val="single" w:sz="8" w:space="0" w:color="auto"/>
            </w:tcBorders>
            <w:shd w:val="clear" w:color="auto" w:fill="auto"/>
            <w:noWrap/>
            <w:vAlign w:val="center"/>
            <w:hideMark/>
          </w:tcPr>
          <w:p w14:paraId="116D2ADF"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61</w:t>
            </w:r>
          </w:p>
        </w:tc>
        <w:tc>
          <w:tcPr>
            <w:tcW w:w="222" w:type="dxa"/>
            <w:vAlign w:val="center"/>
            <w:hideMark/>
          </w:tcPr>
          <w:p w14:paraId="241264FC"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96F3B5E"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00426976"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7</w:t>
            </w:r>
          </w:p>
        </w:tc>
        <w:tc>
          <w:tcPr>
            <w:tcW w:w="2720" w:type="dxa"/>
            <w:tcBorders>
              <w:top w:val="nil"/>
              <w:left w:val="nil"/>
              <w:bottom w:val="single" w:sz="8" w:space="0" w:color="auto"/>
              <w:right w:val="single" w:sz="8" w:space="0" w:color="auto"/>
            </w:tcBorders>
            <w:shd w:val="clear" w:color="auto" w:fill="auto"/>
            <w:noWrap/>
            <w:vAlign w:val="center"/>
            <w:hideMark/>
          </w:tcPr>
          <w:p w14:paraId="0ED49249"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62</w:t>
            </w:r>
          </w:p>
        </w:tc>
        <w:tc>
          <w:tcPr>
            <w:tcW w:w="222" w:type="dxa"/>
            <w:vAlign w:val="center"/>
            <w:hideMark/>
          </w:tcPr>
          <w:p w14:paraId="0BFCB9C4"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41A44205" w14:textId="77777777" w:rsidTr="00727CBE">
        <w:trPr>
          <w:trHeight w:val="41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3B458D20"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8</w:t>
            </w:r>
          </w:p>
        </w:tc>
        <w:tc>
          <w:tcPr>
            <w:tcW w:w="2720" w:type="dxa"/>
            <w:tcBorders>
              <w:top w:val="nil"/>
              <w:left w:val="nil"/>
              <w:bottom w:val="single" w:sz="8" w:space="0" w:color="auto"/>
              <w:right w:val="single" w:sz="8" w:space="0" w:color="auto"/>
            </w:tcBorders>
            <w:shd w:val="clear" w:color="auto" w:fill="auto"/>
            <w:noWrap/>
            <w:vAlign w:val="center"/>
            <w:hideMark/>
          </w:tcPr>
          <w:p w14:paraId="7643D9F7"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62</w:t>
            </w:r>
          </w:p>
        </w:tc>
        <w:tc>
          <w:tcPr>
            <w:tcW w:w="222" w:type="dxa"/>
            <w:vAlign w:val="center"/>
            <w:hideMark/>
          </w:tcPr>
          <w:p w14:paraId="240DD4AA"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96C1756"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55857F80"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9</w:t>
            </w:r>
          </w:p>
        </w:tc>
        <w:tc>
          <w:tcPr>
            <w:tcW w:w="2720" w:type="dxa"/>
            <w:tcBorders>
              <w:top w:val="nil"/>
              <w:left w:val="nil"/>
              <w:bottom w:val="single" w:sz="8" w:space="0" w:color="auto"/>
              <w:right w:val="single" w:sz="8" w:space="0" w:color="auto"/>
            </w:tcBorders>
            <w:shd w:val="clear" w:color="auto" w:fill="auto"/>
            <w:noWrap/>
            <w:vAlign w:val="center"/>
            <w:hideMark/>
          </w:tcPr>
          <w:p w14:paraId="7D79287D"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80</w:t>
            </w:r>
          </w:p>
        </w:tc>
        <w:tc>
          <w:tcPr>
            <w:tcW w:w="222" w:type="dxa"/>
            <w:vAlign w:val="center"/>
            <w:hideMark/>
          </w:tcPr>
          <w:p w14:paraId="2C133F31"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4F8A41A7"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2C82498"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10</w:t>
            </w:r>
          </w:p>
        </w:tc>
        <w:tc>
          <w:tcPr>
            <w:tcW w:w="2720" w:type="dxa"/>
            <w:tcBorders>
              <w:top w:val="nil"/>
              <w:left w:val="nil"/>
              <w:bottom w:val="single" w:sz="8" w:space="0" w:color="auto"/>
              <w:right w:val="single" w:sz="8" w:space="0" w:color="auto"/>
            </w:tcBorders>
            <w:shd w:val="clear" w:color="auto" w:fill="auto"/>
            <w:noWrap/>
            <w:vAlign w:val="center"/>
            <w:hideMark/>
          </w:tcPr>
          <w:p w14:paraId="1330B9DB"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77</w:t>
            </w:r>
          </w:p>
        </w:tc>
        <w:tc>
          <w:tcPr>
            <w:tcW w:w="222" w:type="dxa"/>
            <w:vAlign w:val="center"/>
            <w:hideMark/>
          </w:tcPr>
          <w:p w14:paraId="4F56C9D8"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68ABF098"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060589E0"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11</w:t>
            </w:r>
          </w:p>
        </w:tc>
        <w:tc>
          <w:tcPr>
            <w:tcW w:w="2720" w:type="dxa"/>
            <w:tcBorders>
              <w:top w:val="nil"/>
              <w:left w:val="nil"/>
              <w:bottom w:val="single" w:sz="8" w:space="0" w:color="auto"/>
              <w:right w:val="single" w:sz="8" w:space="0" w:color="auto"/>
            </w:tcBorders>
            <w:shd w:val="clear" w:color="auto" w:fill="auto"/>
            <w:noWrap/>
            <w:vAlign w:val="center"/>
            <w:hideMark/>
          </w:tcPr>
          <w:p w14:paraId="1D870090"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80</w:t>
            </w:r>
          </w:p>
        </w:tc>
        <w:tc>
          <w:tcPr>
            <w:tcW w:w="222" w:type="dxa"/>
            <w:vAlign w:val="center"/>
            <w:hideMark/>
          </w:tcPr>
          <w:p w14:paraId="5F2D51E7"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E390B87" w14:textId="77777777" w:rsidTr="00727CBE">
        <w:trPr>
          <w:trHeight w:val="41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2739E3B7"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12</w:t>
            </w:r>
          </w:p>
        </w:tc>
        <w:tc>
          <w:tcPr>
            <w:tcW w:w="2720" w:type="dxa"/>
            <w:tcBorders>
              <w:top w:val="nil"/>
              <w:left w:val="nil"/>
              <w:bottom w:val="single" w:sz="8" w:space="0" w:color="auto"/>
              <w:right w:val="single" w:sz="8" w:space="0" w:color="auto"/>
            </w:tcBorders>
            <w:shd w:val="clear" w:color="auto" w:fill="auto"/>
            <w:noWrap/>
            <w:vAlign w:val="center"/>
            <w:hideMark/>
          </w:tcPr>
          <w:p w14:paraId="72E1BDEB"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78</w:t>
            </w:r>
          </w:p>
        </w:tc>
        <w:tc>
          <w:tcPr>
            <w:tcW w:w="222" w:type="dxa"/>
            <w:vAlign w:val="center"/>
            <w:hideMark/>
          </w:tcPr>
          <w:p w14:paraId="593FC36D"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43C288E1"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6D7C3F90"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13</w:t>
            </w:r>
          </w:p>
        </w:tc>
        <w:tc>
          <w:tcPr>
            <w:tcW w:w="2720" w:type="dxa"/>
            <w:tcBorders>
              <w:top w:val="nil"/>
              <w:left w:val="nil"/>
              <w:bottom w:val="single" w:sz="8" w:space="0" w:color="auto"/>
              <w:right w:val="single" w:sz="8" w:space="0" w:color="auto"/>
            </w:tcBorders>
            <w:shd w:val="clear" w:color="auto" w:fill="auto"/>
            <w:noWrap/>
            <w:vAlign w:val="center"/>
            <w:hideMark/>
          </w:tcPr>
          <w:p w14:paraId="529F6B87"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70</w:t>
            </w:r>
          </w:p>
        </w:tc>
        <w:tc>
          <w:tcPr>
            <w:tcW w:w="222" w:type="dxa"/>
            <w:vAlign w:val="center"/>
            <w:hideMark/>
          </w:tcPr>
          <w:p w14:paraId="48ECE964"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1831E54" w14:textId="77777777" w:rsidTr="00727CBE">
        <w:trPr>
          <w:trHeight w:val="49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1909FAA1"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14</w:t>
            </w:r>
          </w:p>
        </w:tc>
        <w:tc>
          <w:tcPr>
            <w:tcW w:w="2720" w:type="dxa"/>
            <w:tcBorders>
              <w:top w:val="nil"/>
              <w:left w:val="nil"/>
              <w:bottom w:val="single" w:sz="8" w:space="0" w:color="auto"/>
              <w:right w:val="single" w:sz="8" w:space="0" w:color="auto"/>
            </w:tcBorders>
            <w:shd w:val="clear" w:color="auto" w:fill="auto"/>
            <w:noWrap/>
            <w:vAlign w:val="center"/>
            <w:hideMark/>
          </w:tcPr>
          <w:p w14:paraId="2EE0B2A1"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75</w:t>
            </w:r>
          </w:p>
        </w:tc>
        <w:tc>
          <w:tcPr>
            <w:tcW w:w="222" w:type="dxa"/>
            <w:vAlign w:val="center"/>
            <w:hideMark/>
          </w:tcPr>
          <w:p w14:paraId="7D31908B"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0980D1C5"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E2F63D7"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15</w:t>
            </w:r>
          </w:p>
        </w:tc>
        <w:tc>
          <w:tcPr>
            <w:tcW w:w="2720" w:type="dxa"/>
            <w:tcBorders>
              <w:top w:val="nil"/>
              <w:left w:val="nil"/>
              <w:bottom w:val="single" w:sz="8" w:space="0" w:color="auto"/>
              <w:right w:val="single" w:sz="8" w:space="0" w:color="auto"/>
            </w:tcBorders>
            <w:shd w:val="clear" w:color="auto" w:fill="auto"/>
            <w:noWrap/>
            <w:vAlign w:val="center"/>
            <w:hideMark/>
          </w:tcPr>
          <w:p w14:paraId="0B161B88"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75</w:t>
            </w:r>
          </w:p>
        </w:tc>
        <w:tc>
          <w:tcPr>
            <w:tcW w:w="222" w:type="dxa"/>
            <w:vAlign w:val="center"/>
            <w:hideMark/>
          </w:tcPr>
          <w:p w14:paraId="6A2ADD83"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6212AE2F"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2DFC2A9D"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16</w:t>
            </w:r>
          </w:p>
        </w:tc>
        <w:tc>
          <w:tcPr>
            <w:tcW w:w="2720" w:type="dxa"/>
            <w:tcBorders>
              <w:top w:val="nil"/>
              <w:left w:val="nil"/>
              <w:bottom w:val="single" w:sz="8" w:space="0" w:color="auto"/>
              <w:right w:val="single" w:sz="8" w:space="0" w:color="auto"/>
            </w:tcBorders>
            <w:shd w:val="clear" w:color="auto" w:fill="auto"/>
            <w:noWrap/>
            <w:vAlign w:val="center"/>
            <w:hideMark/>
          </w:tcPr>
          <w:p w14:paraId="3DFB9DC8"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75</w:t>
            </w:r>
          </w:p>
        </w:tc>
        <w:tc>
          <w:tcPr>
            <w:tcW w:w="222" w:type="dxa"/>
            <w:vAlign w:val="center"/>
            <w:hideMark/>
          </w:tcPr>
          <w:p w14:paraId="78E0C5D6"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1DE54CD2"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01B11C44"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17</w:t>
            </w:r>
          </w:p>
        </w:tc>
        <w:tc>
          <w:tcPr>
            <w:tcW w:w="2720" w:type="dxa"/>
            <w:tcBorders>
              <w:top w:val="nil"/>
              <w:left w:val="nil"/>
              <w:bottom w:val="single" w:sz="8" w:space="0" w:color="auto"/>
              <w:right w:val="single" w:sz="8" w:space="0" w:color="auto"/>
            </w:tcBorders>
            <w:shd w:val="clear" w:color="auto" w:fill="auto"/>
            <w:noWrap/>
            <w:vAlign w:val="center"/>
            <w:hideMark/>
          </w:tcPr>
          <w:p w14:paraId="0296125B"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75</w:t>
            </w:r>
          </w:p>
        </w:tc>
        <w:tc>
          <w:tcPr>
            <w:tcW w:w="222" w:type="dxa"/>
            <w:vAlign w:val="center"/>
            <w:hideMark/>
          </w:tcPr>
          <w:p w14:paraId="524AE2A2"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64B9B67F"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00C0DCAD"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18</w:t>
            </w:r>
          </w:p>
        </w:tc>
        <w:tc>
          <w:tcPr>
            <w:tcW w:w="2720" w:type="dxa"/>
            <w:tcBorders>
              <w:top w:val="nil"/>
              <w:left w:val="nil"/>
              <w:bottom w:val="single" w:sz="8" w:space="0" w:color="auto"/>
              <w:right w:val="single" w:sz="8" w:space="0" w:color="auto"/>
            </w:tcBorders>
            <w:shd w:val="clear" w:color="auto" w:fill="auto"/>
            <w:noWrap/>
            <w:vAlign w:val="center"/>
            <w:hideMark/>
          </w:tcPr>
          <w:p w14:paraId="01DE77CC"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75</w:t>
            </w:r>
          </w:p>
        </w:tc>
        <w:tc>
          <w:tcPr>
            <w:tcW w:w="222" w:type="dxa"/>
            <w:vAlign w:val="center"/>
            <w:hideMark/>
          </w:tcPr>
          <w:p w14:paraId="4EA68143"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420E9F06"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39B1ED9"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19</w:t>
            </w:r>
          </w:p>
        </w:tc>
        <w:tc>
          <w:tcPr>
            <w:tcW w:w="2720" w:type="dxa"/>
            <w:tcBorders>
              <w:top w:val="nil"/>
              <w:left w:val="nil"/>
              <w:bottom w:val="single" w:sz="8" w:space="0" w:color="auto"/>
              <w:right w:val="single" w:sz="8" w:space="0" w:color="auto"/>
            </w:tcBorders>
            <w:shd w:val="clear" w:color="auto" w:fill="auto"/>
            <w:noWrap/>
            <w:vAlign w:val="center"/>
            <w:hideMark/>
          </w:tcPr>
          <w:p w14:paraId="30FB3636"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76</w:t>
            </w:r>
          </w:p>
        </w:tc>
        <w:tc>
          <w:tcPr>
            <w:tcW w:w="222" w:type="dxa"/>
            <w:vAlign w:val="center"/>
            <w:hideMark/>
          </w:tcPr>
          <w:p w14:paraId="305B851E"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0EDF9F3C"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5F77BD3"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20</w:t>
            </w:r>
          </w:p>
        </w:tc>
        <w:tc>
          <w:tcPr>
            <w:tcW w:w="2720" w:type="dxa"/>
            <w:tcBorders>
              <w:top w:val="nil"/>
              <w:left w:val="nil"/>
              <w:bottom w:val="single" w:sz="8" w:space="0" w:color="auto"/>
              <w:right w:val="single" w:sz="8" w:space="0" w:color="auto"/>
            </w:tcBorders>
            <w:shd w:val="clear" w:color="auto" w:fill="auto"/>
            <w:noWrap/>
            <w:vAlign w:val="center"/>
            <w:hideMark/>
          </w:tcPr>
          <w:p w14:paraId="425634E7"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76</w:t>
            </w:r>
          </w:p>
        </w:tc>
        <w:tc>
          <w:tcPr>
            <w:tcW w:w="222" w:type="dxa"/>
            <w:vAlign w:val="center"/>
            <w:hideMark/>
          </w:tcPr>
          <w:p w14:paraId="0038674D"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3B8A27B3"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33EC855C"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21</w:t>
            </w:r>
          </w:p>
        </w:tc>
        <w:tc>
          <w:tcPr>
            <w:tcW w:w="2720" w:type="dxa"/>
            <w:tcBorders>
              <w:top w:val="nil"/>
              <w:left w:val="nil"/>
              <w:bottom w:val="single" w:sz="8" w:space="0" w:color="auto"/>
              <w:right w:val="single" w:sz="8" w:space="0" w:color="auto"/>
            </w:tcBorders>
            <w:shd w:val="clear" w:color="auto" w:fill="auto"/>
            <w:noWrap/>
            <w:vAlign w:val="center"/>
            <w:hideMark/>
          </w:tcPr>
          <w:p w14:paraId="13C4E3FC"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78</w:t>
            </w:r>
          </w:p>
        </w:tc>
        <w:tc>
          <w:tcPr>
            <w:tcW w:w="222" w:type="dxa"/>
            <w:vAlign w:val="center"/>
            <w:hideMark/>
          </w:tcPr>
          <w:p w14:paraId="036B0421"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4A11D1F6"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3E21E355"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22</w:t>
            </w:r>
          </w:p>
        </w:tc>
        <w:tc>
          <w:tcPr>
            <w:tcW w:w="2720" w:type="dxa"/>
            <w:tcBorders>
              <w:top w:val="nil"/>
              <w:left w:val="nil"/>
              <w:bottom w:val="single" w:sz="8" w:space="0" w:color="auto"/>
              <w:right w:val="single" w:sz="8" w:space="0" w:color="auto"/>
            </w:tcBorders>
            <w:shd w:val="clear" w:color="auto" w:fill="auto"/>
            <w:noWrap/>
            <w:vAlign w:val="center"/>
            <w:hideMark/>
          </w:tcPr>
          <w:p w14:paraId="351AFD89"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79</w:t>
            </w:r>
          </w:p>
        </w:tc>
        <w:tc>
          <w:tcPr>
            <w:tcW w:w="222" w:type="dxa"/>
            <w:vAlign w:val="center"/>
            <w:hideMark/>
          </w:tcPr>
          <w:p w14:paraId="677D3973"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3DB2BDDA"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28B09466"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23</w:t>
            </w:r>
          </w:p>
        </w:tc>
        <w:tc>
          <w:tcPr>
            <w:tcW w:w="2720" w:type="dxa"/>
            <w:tcBorders>
              <w:top w:val="nil"/>
              <w:left w:val="nil"/>
              <w:bottom w:val="single" w:sz="8" w:space="0" w:color="auto"/>
              <w:right w:val="single" w:sz="8" w:space="0" w:color="auto"/>
            </w:tcBorders>
            <w:shd w:val="clear" w:color="auto" w:fill="auto"/>
            <w:noWrap/>
            <w:vAlign w:val="center"/>
            <w:hideMark/>
          </w:tcPr>
          <w:p w14:paraId="1939D237"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81</w:t>
            </w:r>
          </w:p>
        </w:tc>
        <w:tc>
          <w:tcPr>
            <w:tcW w:w="222" w:type="dxa"/>
            <w:vAlign w:val="center"/>
            <w:hideMark/>
          </w:tcPr>
          <w:p w14:paraId="5A42548E"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6CAE79FA"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0D2A2E1D"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24</w:t>
            </w:r>
          </w:p>
        </w:tc>
        <w:tc>
          <w:tcPr>
            <w:tcW w:w="2720" w:type="dxa"/>
            <w:tcBorders>
              <w:top w:val="nil"/>
              <w:left w:val="nil"/>
              <w:bottom w:val="single" w:sz="8" w:space="0" w:color="auto"/>
              <w:right w:val="single" w:sz="8" w:space="0" w:color="auto"/>
            </w:tcBorders>
            <w:shd w:val="clear" w:color="auto" w:fill="auto"/>
            <w:noWrap/>
            <w:vAlign w:val="center"/>
            <w:hideMark/>
          </w:tcPr>
          <w:p w14:paraId="2637C0D0"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81</w:t>
            </w:r>
          </w:p>
        </w:tc>
        <w:tc>
          <w:tcPr>
            <w:tcW w:w="222" w:type="dxa"/>
            <w:vAlign w:val="center"/>
            <w:hideMark/>
          </w:tcPr>
          <w:p w14:paraId="43ECC0D5"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332D47F0"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7C8A5A69"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25</w:t>
            </w:r>
          </w:p>
        </w:tc>
        <w:tc>
          <w:tcPr>
            <w:tcW w:w="2720" w:type="dxa"/>
            <w:tcBorders>
              <w:top w:val="nil"/>
              <w:left w:val="nil"/>
              <w:bottom w:val="single" w:sz="8" w:space="0" w:color="auto"/>
              <w:right w:val="single" w:sz="8" w:space="0" w:color="auto"/>
            </w:tcBorders>
            <w:shd w:val="clear" w:color="auto" w:fill="auto"/>
            <w:noWrap/>
            <w:vAlign w:val="center"/>
            <w:hideMark/>
          </w:tcPr>
          <w:p w14:paraId="62BB723E"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83</w:t>
            </w:r>
          </w:p>
        </w:tc>
        <w:tc>
          <w:tcPr>
            <w:tcW w:w="222" w:type="dxa"/>
            <w:vAlign w:val="center"/>
            <w:hideMark/>
          </w:tcPr>
          <w:p w14:paraId="4C1A975A"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22A369E1"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6B2D9FC5"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26</w:t>
            </w:r>
          </w:p>
        </w:tc>
        <w:tc>
          <w:tcPr>
            <w:tcW w:w="2720" w:type="dxa"/>
            <w:tcBorders>
              <w:top w:val="nil"/>
              <w:left w:val="nil"/>
              <w:bottom w:val="single" w:sz="8" w:space="0" w:color="auto"/>
              <w:right w:val="single" w:sz="8" w:space="0" w:color="auto"/>
            </w:tcBorders>
            <w:shd w:val="clear" w:color="auto" w:fill="auto"/>
            <w:noWrap/>
            <w:vAlign w:val="center"/>
            <w:hideMark/>
          </w:tcPr>
          <w:p w14:paraId="505743BF"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84</w:t>
            </w:r>
          </w:p>
        </w:tc>
        <w:tc>
          <w:tcPr>
            <w:tcW w:w="222" w:type="dxa"/>
            <w:vAlign w:val="center"/>
            <w:hideMark/>
          </w:tcPr>
          <w:p w14:paraId="3ECEE7E7"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0363E924"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722191DC"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27</w:t>
            </w:r>
          </w:p>
        </w:tc>
        <w:tc>
          <w:tcPr>
            <w:tcW w:w="2720" w:type="dxa"/>
            <w:tcBorders>
              <w:top w:val="nil"/>
              <w:left w:val="nil"/>
              <w:bottom w:val="single" w:sz="8" w:space="0" w:color="auto"/>
              <w:right w:val="single" w:sz="8" w:space="0" w:color="auto"/>
            </w:tcBorders>
            <w:shd w:val="clear" w:color="auto" w:fill="auto"/>
            <w:noWrap/>
            <w:vAlign w:val="center"/>
            <w:hideMark/>
          </w:tcPr>
          <w:p w14:paraId="0CE59CD0"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86</w:t>
            </w:r>
          </w:p>
        </w:tc>
        <w:tc>
          <w:tcPr>
            <w:tcW w:w="222" w:type="dxa"/>
            <w:vAlign w:val="center"/>
            <w:hideMark/>
          </w:tcPr>
          <w:p w14:paraId="5FBD7CA7"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00AD739" w14:textId="77777777" w:rsidTr="00727CBE">
        <w:trPr>
          <w:trHeight w:val="4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2AF3AEB8"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28</w:t>
            </w:r>
          </w:p>
        </w:tc>
        <w:tc>
          <w:tcPr>
            <w:tcW w:w="2720" w:type="dxa"/>
            <w:tcBorders>
              <w:top w:val="nil"/>
              <w:left w:val="nil"/>
              <w:bottom w:val="single" w:sz="8" w:space="0" w:color="auto"/>
              <w:right w:val="single" w:sz="8" w:space="0" w:color="auto"/>
            </w:tcBorders>
            <w:shd w:val="clear" w:color="auto" w:fill="auto"/>
            <w:noWrap/>
            <w:vAlign w:val="center"/>
            <w:hideMark/>
          </w:tcPr>
          <w:p w14:paraId="61829BDD"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86</w:t>
            </w:r>
          </w:p>
        </w:tc>
        <w:tc>
          <w:tcPr>
            <w:tcW w:w="222" w:type="dxa"/>
            <w:vAlign w:val="center"/>
            <w:hideMark/>
          </w:tcPr>
          <w:p w14:paraId="6AA25103"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C97170A"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6AEF9E90"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29</w:t>
            </w:r>
          </w:p>
        </w:tc>
        <w:tc>
          <w:tcPr>
            <w:tcW w:w="2720" w:type="dxa"/>
            <w:tcBorders>
              <w:top w:val="nil"/>
              <w:left w:val="nil"/>
              <w:bottom w:val="single" w:sz="8" w:space="0" w:color="auto"/>
              <w:right w:val="single" w:sz="8" w:space="0" w:color="auto"/>
            </w:tcBorders>
            <w:shd w:val="clear" w:color="auto" w:fill="auto"/>
            <w:noWrap/>
            <w:vAlign w:val="center"/>
            <w:hideMark/>
          </w:tcPr>
          <w:p w14:paraId="05A2FA12"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87</w:t>
            </w:r>
          </w:p>
        </w:tc>
        <w:tc>
          <w:tcPr>
            <w:tcW w:w="222" w:type="dxa"/>
            <w:vAlign w:val="center"/>
            <w:hideMark/>
          </w:tcPr>
          <w:p w14:paraId="58602C7A"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4F0CEB02" w14:textId="77777777" w:rsidTr="00727CBE">
        <w:trPr>
          <w:trHeight w:val="51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B5BC8DA"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30</w:t>
            </w:r>
          </w:p>
        </w:tc>
        <w:tc>
          <w:tcPr>
            <w:tcW w:w="2720" w:type="dxa"/>
            <w:tcBorders>
              <w:top w:val="nil"/>
              <w:left w:val="nil"/>
              <w:bottom w:val="single" w:sz="8" w:space="0" w:color="auto"/>
              <w:right w:val="single" w:sz="8" w:space="0" w:color="auto"/>
            </w:tcBorders>
            <w:shd w:val="clear" w:color="auto" w:fill="auto"/>
            <w:noWrap/>
            <w:vAlign w:val="center"/>
            <w:hideMark/>
          </w:tcPr>
          <w:p w14:paraId="1B353488"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90</w:t>
            </w:r>
          </w:p>
        </w:tc>
        <w:tc>
          <w:tcPr>
            <w:tcW w:w="222" w:type="dxa"/>
            <w:vAlign w:val="center"/>
            <w:hideMark/>
          </w:tcPr>
          <w:p w14:paraId="632CF702"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2E63CD92"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3DA0790E"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31</w:t>
            </w:r>
          </w:p>
        </w:tc>
        <w:tc>
          <w:tcPr>
            <w:tcW w:w="2720" w:type="dxa"/>
            <w:tcBorders>
              <w:top w:val="nil"/>
              <w:left w:val="nil"/>
              <w:bottom w:val="single" w:sz="8" w:space="0" w:color="auto"/>
              <w:right w:val="single" w:sz="8" w:space="0" w:color="auto"/>
            </w:tcBorders>
            <w:shd w:val="clear" w:color="auto" w:fill="auto"/>
            <w:noWrap/>
            <w:vAlign w:val="center"/>
            <w:hideMark/>
          </w:tcPr>
          <w:p w14:paraId="5050D2F2"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90</w:t>
            </w:r>
          </w:p>
        </w:tc>
        <w:tc>
          <w:tcPr>
            <w:tcW w:w="222" w:type="dxa"/>
            <w:vAlign w:val="center"/>
            <w:hideMark/>
          </w:tcPr>
          <w:p w14:paraId="47B964FB"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B991324"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5D23274"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32</w:t>
            </w:r>
          </w:p>
        </w:tc>
        <w:tc>
          <w:tcPr>
            <w:tcW w:w="2720" w:type="dxa"/>
            <w:tcBorders>
              <w:top w:val="nil"/>
              <w:left w:val="nil"/>
              <w:bottom w:val="single" w:sz="8" w:space="0" w:color="auto"/>
              <w:right w:val="single" w:sz="8" w:space="0" w:color="auto"/>
            </w:tcBorders>
            <w:shd w:val="clear" w:color="auto" w:fill="auto"/>
            <w:noWrap/>
            <w:vAlign w:val="center"/>
            <w:hideMark/>
          </w:tcPr>
          <w:p w14:paraId="2BE672DE"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91</w:t>
            </w:r>
          </w:p>
        </w:tc>
        <w:tc>
          <w:tcPr>
            <w:tcW w:w="222" w:type="dxa"/>
            <w:vAlign w:val="center"/>
            <w:hideMark/>
          </w:tcPr>
          <w:p w14:paraId="42D1899D"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59870853"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3A803461"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33</w:t>
            </w:r>
          </w:p>
        </w:tc>
        <w:tc>
          <w:tcPr>
            <w:tcW w:w="2720" w:type="dxa"/>
            <w:tcBorders>
              <w:top w:val="nil"/>
              <w:left w:val="nil"/>
              <w:bottom w:val="single" w:sz="8" w:space="0" w:color="auto"/>
              <w:right w:val="single" w:sz="8" w:space="0" w:color="auto"/>
            </w:tcBorders>
            <w:shd w:val="clear" w:color="auto" w:fill="auto"/>
            <w:noWrap/>
            <w:vAlign w:val="center"/>
            <w:hideMark/>
          </w:tcPr>
          <w:p w14:paraId="63664115"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91</w:t>
            </w:r>
          </w:p>
        </w:tc>
        <w:tc>
          <w:tcPr>
            <w:tcW w:w="222" w:type="dxa"/>
            <w:vAlign w:val="center"/>
            <w:hideMark/>
          </w:tcPr>
          <w:p w14:paraId="64DBA648"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61782CD7"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2C572EC5"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34</w:t>
            </w:r>
          </w:p>
        </w:tc>
        <w:tc>
          <w:tcPr>
            <w:tcW w:w="2720" w:type="dxa"/>
            <w:tcBorders>
              <w:top w:val="nil"/>
              <w:left w:val="nil"/>
              <w:bottom w:val="single" w:sz="8" w:space="0" w:color="auto"/>
              <w:right w:val="single" w:sz="8" w:space="0" w:color="auto"/>
            </w:tcBorders>
            <w:shd w:val="clear" w:color="auto" w:fill="auto"/>
            <w:noWrap/>
            <w:vAlign w:val="center"/>
            <w:hideMark/>
          </w:tcPr>
          <w:p w14:paraId="27AA1482"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92</w:t>
            </w:r>
          </w:p>
        </w:tc>
        <w:tc>
          <w:tcPr>
            <w:tcW w:w="222" w:type="dxa"/>
            <w:vAlign w:val="center"/>
            <w:hideMark/>
          </w:tcPr>
          <w:p w14:paraId="42E18A01"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76E29D8C"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5A5D2432"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35</w:t>
            </w:r>
          </w:p>
        </w:tc>
        <w:tc>
          <w:tcPr>
            <w:tcW w:w="2720" w:type="dxa"/>
            <w:tcBorders>
              <w:top w:val="nil"/>
              <w:left w:val="nil"/>
              <w:bottom w:val="single" w:sz="8" w:space="0" w:color="auto"/>
              <w:right w:val="single" w:sz="8" w:space="0" w:color="auto"/>
            </w:tcBorders>
            <w:shd w:val="clear" w:color="auto" w:fill="auto"/>
            <w:noWrap/>
            <w:vAlign w:val="center"/>
            <w:hideMark/>
          </w:tcPr>
          <w:p w14:paraId="4242882D"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94</w:t>
            </w:r>
          </w:p>
        </w:tc>
        <w:tc>
          <w:tcPr>
            <w:tcW w:w="222" w:type="dxa"/>
            <w:vAlign w:val="center"/>
            <w:hideMark/>
          </w:tcPr>
          <w:p w14:paraId="0D6F0369"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4B127E4A"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6EC2EBDB"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36</w:t>
            </w:r>
          </w:p>
        </w:tc>
        <w:tc>
          <w:tcPr>
            <w:tcW w:w="2720" w:type="dxa"/>
            <w:tcBorders>
              <w:top w:val="nil"/>
              <w:left w:val="nil"/>
              <w:bottom w:val="single" w:sz="8" w:space="0" w:color="auto"/>
              <w:right w:val="single" w:sz="8" w:space="0" w:color="auto"/>
            </w:tcBorders>
            <w:shd w:val="clear" w:color="auto" w:fill="auto"/>
            <w:noWrap/>
            <w:vAlign w:val="center"/>
            <w:hideMark/>
          </w:tcPr>
          <w:p w14:paraId="46DF3542"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96</w:t>
            </w:r>
          </w:p>
        </w:tc>
        <w:tc>
          <w:tcPr>
            <w:tcW w:w="222" w:type="dxa"/>
            <w:vAlign w:val="center"/>
            <w:hideMark/>
          </w:tcPr>
          <w:p w14:paraId="7C0AF2D3"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506827DE" w14:textId="77777777" w:rsidTr="00727CBE">
        <w:trPr>
          <w:trHeight w:val="3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1F83BD9E"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37</w:t>
            </w:r>
          </w:p>
        </w:tc>
        <w:tc>
          <w:tcPr>
            <w:tcW w:w="2720" w:type="dxa"/>
            <w:tcBorders>
              <w:top w:val="nil"/>
              <w:left w:val="nil"/>
              <w:bottom w:val="single" w:sz="8" w:space="0" w:color="auto"/>
              <w:right w:val="single" w:sz="8" w:space="0" w:color="auto"/>
            </w:tcBorders>
            <w:shd w:val="clear" w:color="auto" w:fill="auto"/>
            <w:noWrap/>
            <w:vAlign w:val="center"/>
            <w:hideMark/>
          </w:tcPr>
          <w:p w14:paraId="1C0E1CFC"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96</w:t>
            </w:r>
          </w:p>
        </w:tc>
        <w:tc>
          <w:tcPr>
            <w:tcW w:w="222" w:type="dxa"/>
            <w:vAlign w:val="center"/>
            <w:hideMark/>
          </w:tcPr>
          <w:p w14:paraId="647AA711"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r w:rsidR="00727CBE" w:rsidRPr="00727CBE" w14:paraId="0C436696" w14:textId="77777777" w:rsidTr="00727CBE">
        <w:trPr>
          <w:trHeight w:val="220"/>
        </w:trPr>
        <w:tc>
          <w:tcPr>
            <w:tcW w:w="1160" w:type="dxa"/>
            <w:tcBorders>
              <w:top w:val="nil"/>
              <w:left w:val="single" w:sz="8" w:space="0" w:color="auto"/>
              <w:bottom w:val="single" w:sz="8" w:space="0" w:color="auto"/>
              <w:right w:val="single" w:sz="8" w:space="0" w:color="auto"/>
            </w:tcBorders>
            <w:shd w:val="clear" w:color="auto" w:fill="auto"/>
            <w:noWrap/>
            <w:vAlign w:val="center"/>
            <w:hideMark/>
          </w:tcPr>
          <w:p w14:paraId="46CE50AE" w14:textId="77777777" w:rsidR="00727CBE" w:rsidRPr="00727CBE" w:rsidRDefault="00727CBE" w:rsidP="00727CBE">
            <w:pPr>
              <w:spacing w:after="0" w:line="240" w:lineRule="auto"/>
              <w:jc w:val="center"/>
              <w:rPr>
                <w:rFonts w:ascii="Times New Roman" w:eastAsia="Times New Roman" w:hAnsi="Times New Roman" w:cs="Times New Roman"/>
                <w:color w:val="000000"/>
                <w:sz w:val="24"/>
                <w:szCs w:val="24"/>
              </w:rPr>
            </w:pPr>
            <w:r w:rsidRPr="00727CBE">
              <w:rPr>
                <w:rFonts w:ascii="Times New Roman" w:eastAsia="Times New Roman" w:hAnsi="Times New Roman" w:cs="Times New Roman"/>
                <w:color w:val="000000"/>
                <w:sz w:val="24"/>
                <w:szCs w:val="24"/>
              </w:rPr>
              <w:t>38</w:t>
            </w:r>
          </w:p>
        </w:tc>
        <w:tc>
          <w:tcPr>
            <w:tcW w:w="2720" w:type="dxa"/>
            <w:tcBorders>
              <w:top w:val="nil"/>
              <w:left w:val="nil"/>
              <w:bottom w:val="single" w:sz="8" w:space="0" w:color="auto"/>
              <w:right w:val="single" w:sz="8" w:space="0" w:color="auto"/>
            </w:tcBorders>
            <w:shd w:val="clear" w:color="auto" w:fill="auto"/>
            <w:noWrap/>
            <w:vAlign w:val="center"/>
            <w:hideMark/>
          </w:tcPr>
          <w:p w14:paraId="73FA05AA" w14:textId="77777777" w:rsidR="00727CBE" w:rsidRPr="00727CBE" w:rsidRDefault="00727CBE" w:rsidP="00727CBE">
            <w:pPr>
              <w:spacing w:after="0" w:line="240" w:lineRule="auto"/>
              <w:jc w:val="center"/>
              <w:rPr>
                <w:rFonts w:ascii="Times New Roman" w:eastAsia="Times New Roman" w:hAnsi="Times New Roman" w:cs="Times New Roman"/>
                <w:color w:val="000000"/>
              </w:rPr>
            </w:pPr>
            <w:r w:rsidRPr="00727CBE">
              <w:rPr>
                <w:rFonts w:ascii="Times New Roman" w:eastAsia="Times New Roman" w:hAnsi="Times New Roman" w:cs="Times New Roman"/>
                <w:color w:val="000000"/>
              </w:rPr>
              <w:t>36</w:t>
            </w:r>
          </w:p>
        </w:tc>
        <w:tc>
          <w:tcPr>
            <w:tcW w:w="222" w:type="dxa"/>
            <w:vAlign w:val="center"/>
            <w:hideMark/>
          </w:tcPr>
          <w:p w14:paraId="59B83E85" w14:textId="77777777" w:rsidR="00727CBE" w:rsidRPr="00727CBE" w:rsidRDefault="00727CBE" w:rsidP="00727CBE">
            <w:pPr>
              <w:spacing w:after="0" w:line="240" w:lineRule="auto"/>
              <w:rPr>
                <w:rFonts w:ascii="Times New Roman" w:eastAsia="Times New Roman" w:hAnsi="Times New Roman" w:cs="Times New Roman"/>
                <w:sz w:val="20"/>
                <w:szCs w:val="20"/>
              </w:rPr>
            </w:pPr>
          </w:p>
        </w:tc>
      </w:tr>
    </w:tbl>
    <w:p w14:paraId="27907B14" w14:textId="77777777" w:rsidR="00727CBE" w:rsidRDefault="00727CBE" w:rsidP="007E60B7">
      <w:pPr>
        <w:jc w:val="both"/>
        <w:rPr>
          <w:rFonts w:ascii="Times New Roman" w:hAnsi="Times New Roman" w:cs="Times New Roman"/>
        </w:rPr>
        <w:sectPr w:rsidR="00727CBE" w:rsidSect="00727CBE">
          <w:type w:val="continuous"/>
          <w:pgSz w:w="12240" w:h="15840"/>
          <w:pgMar w:top="1440" w:right="1440" w:bottom="1440" w:left="1440" w:header="720" w:footer="720" w:gutter="0"/>
          <w:cols w:num="2" w:space="720"/>
          <w:docGrid w:linePitch="360"/>
        </w:sectPr>
      </w:pPr>
    </w:p>
    <w:p w14:paraId="59EF1F9E" w14:textId="747ADDC6" w:rsidR="007E60B7" w:rsidRDefault="007E60B7" w:rsidP="007E60B7">
      <w:pPr>
        <w:jc w:val="both"/>
        <w:rPr>
          <w:rFonts w:ascii="Times New Roman" w:hAnsi="Times New Roman" w:cs="Times New Roman"/>
        </w:rPr>
      </w:pPr>
    </w:p>
    <w:p w14:paraId="289AF968" w14:textId="279244AC" w:rsidR="007E60B7" w:rsidRDefault="00630858" w:rsidP="007E60B7">
      <w:pPr>
        <w:jc w:val="both"/>
        <w:rPr>
          <w:rFonts w:ascii="Times New Roman" w:hAnsi="Times New Roman" w:cs="Times New Roman"/>
          <w:b/>
          <w:bCs/>
        </w:rPr>
      </w:pPr>
      <w:r w:rsidRPr="00630858">
        <w:rPr>
          <w:rFonts w:ascii="Times New Roman" w:hAnsi="Times New Roman" w:cs="Times New Roman"/>
          <w:b/>
          <w:bCs/>
        </w:rPr>
        <w:t>Instruction</w:t>
      </w:r>
    </w:p>
    <w:p w14:paraId="7E25526C" w14:textId="04EFC7B2" w:rsidR="00EA4BF4" w:rsidRDefault="00AF4B87" w:rsidP="00EA4BF4">
      <w:pPr>
        <w:jc w:val="both"/>
        <w:rPr>
          <w:rFonts w:ascii="Times New Roman" w:hAnsi="Times New Roman" w:cs="Times New Roman"/>
          <w:b/>
          <w:bCs/>
        </w:rPr>
      </w:pPr>
      <w:r>
        <w:rPr>
          <w:rFonts w:ascii="Times New Roman" w:hAnsi="Times New Roman" w:cs="Times New Roman"/>
          <w:b/>
          <w:bCs/>
        </w:rPr>
        <w:t>B</w:t>
      </w:r>
      <w:r w:rsidR="00EA4BF4" w:rsidRPr="00EA4BF4">
        <w:rPr>
          <w:rFonts w:ascii="Times New Roman" w:hAnsi="Times New Roman" w:cs="Times New Roman"/>
          <w:b/>
          <w:bCs/>
        </w:rPr>
        <w:t>ased on the cases above, discuss with your group to answer the following questions</w:t>
      </w:r>
      <w:r>
        <w:rPr>
          <w:rFonts w:ascii="Times New Roman" w:hAnsi="Times New Roman" w:cs="Times New Roman"/>
          <w:b/>
          <w:bCs/>
        </w:rPr>
        <w:t>. (</w:t>
      </w:r>
      <w:r w:rsidRPr="00AF4B87">
        <w:rPr>
          <w:rFonts w:ascii="Times New Roman" w:hAnsi="Times New Roman" w:cs="Times New Roman"/>
          <w:b/>
          <w:bCs/>
        </w:rPr>
        <w:t>You can use Microsoft Excel or SPSS software to solve this case</w:t>
      </w:r>
      <w:r>
        <w:rPr>
          <w:rFonts w:ascii="Times New Roman" w:hAnsi="Times New Roman" w:cs="Times New Roman"/>
          <w:b/>
          <w:bCs/>
        </w:rPr>
        <w:t>)</w:t>
      </w:r>
    </w:p>
    <w:p w14:paraId="2919DB57" w14:textId="2AE46772" w:rsidR="00630858" w:rsidRPr="00727CBE" w:rsidRDefault="00630858" w:rsidP="00EA4BF4">
      <w:pPr>
        <w:pStyle w:val="ListParagraph"/>
        <w:numPr>
          <w:ilvl w:val="0"/>
          <w:numId w:val="2"/>
        </w:numPr>
        <w:jc w:val="both"/>
        <w:rPr>
          <w:rFonts w:ascii="Times New Roman" w:hAnsi="Times New Roman" w:cs="Times New Roman"/>
        </w:rPr>
      </w:pPr>
      <w:r w:rsidRPr="00EA4BF4">
        <w:rPr>
          <w:rFonts w:ascii="Times New Roman" w:hAnsi="Times New Roman" w:cs="Times New Roman"/>
        </w:rPr>
        <w:t>State the null hypothesis </w:t>
      </w:r>
      <w:r w:rsidRPr="00EA4BF4">
        <w:rPr>
          <w:rFonts w:ascii="Times New Roman" w:hAnsi="Times New Roman" w:cs="Times New Roman"/>
          <w:i/>
          <w:iCs/>
        </w:rPr>
        <w:t>H</w:t>
      </w:r>
      <w:r w:rsidRPr="00EA4BF4">
        <w:rPr>
          <w:rFonts w:ascii="Times New Roman" w:hAnsi="Times New Roman" w:cs="Times New Roman"/>
          <w:i/>
          <w:iCs/>
          <w:vertAlign w:val="subscript"/>
        </w:rPr>
        <w:t>0</w:t>
      </w:r>
      <w:r w:rsidRPr="00EA4BF4">
        <w:rPr>
          <w:rFonts w:ascii="Times New Roman" w:hAnsi="Times New Roman" w:cs="Times New Roman"/>
        </w:rPr>
        <w:t> and the alternative hypothesis </w:t>
      </w:r>
      <w:r w:rsidRPr="00EA4BF4">
        <w:rPr>
          <w:rFonts w:ascii="Times New Roman" w:hAnsi="Times New Roman" w:cs="Times New Roman"/>
          <w:i/>
          <w:iCs/>
        </w:rPr>
        <w:t>H</w:t>
      </w:r>
      <w:r w:rsidRPr="00EA4BF4">
        <w:rPr>
          <w:rFonts w:ascii="Times New Roman" w:hAnsi="Times New Roman" w:cs="Times New Roman"/>
          <w:i/>
          <w:iCs/>
          <w:vertAlign w:val="subscript"/>
        </w:rPr>
        <w:t>1</w:t>
      </w:r>
      <w:r w:rsidRPr="00EA4BF4">
        <w:rPr>
          <w:rFonts w:ascii="Times New Roman" w:hAnsi="Times New Roman" w:cs="Times New Roman"/>
        </w:rPr>
        <w:t>.</w:t>
      </w:r>
    </w:p>
    <w:p w14:paraId="3195D030" w14:textId="2A8D31A4" w:rsidR="00630858" w:rsidRPr="00727CBE" w:rsidRDefault="00630858" w:rsidP="00EA4BF4">
      <w:pPr>
        <w:pStyle w:val="ListParagraph"/>
        <w:numPr>
          <w:ilvl w:val="0"/>
          <w:numId w:val="2"/>
        </w:numPr>
        <w:jc w:val="both"/>
        <w:rPr>
          <w:rFonts w:ascii="Times New Roman" w:hAnsi="Times New Roman" w:cs="Times New Roman"/>
        </w:rPr>
      </w:pPr>
      <w:r w:rsidRPr="00EA4BF4">
        <w:rPr>
          <w:rFonts w:ascii="Times New Roman" w:hAnsi="Times New Roman" w:cs="Times New Roman"/>
        </w:rPr>
        <w:t>Calculate the test statistic</w:t>
      </w:r>
    </w:p>
    <w:p w14:paraId="397C2476" w14:textId="2FCA5E5F" w:rsidR="00630858" w:rsidRPr="00727CBE" w:rsidRDefault="00630858" w:rsidP="00EA4BF4">
      <w:pPr>
        <w:numPr>
          <w:ilvl w:val="0"/>
          <w:numId w:val="2"/>
        </w:numPr>
        <w:jc w:val="both"/>
        <w:rPr>
          <w:rFonts w:ascii="Times New Roman" w:hAnsi="Times New Roman" w:cs="Times New Roman"/>
        </w:rPr>
      </w:pPr>
      <w:r w:rsidRPr="00630858">
        <w:rPr>
          <w:rFonts w:ascii="Times New Roman" w:hAnsi="Times New Roman" w:cs="Times New Roman"/>
        </w:rPr>
        <w:t>Determine the critical region.</w:t>
      </w:r>
    </w:p>
    <w:p w14:paraId="05BAB442" w14:textId="0F140152" w:rsidR="00630858" w:rsidRPr="00630858" w:rsidRDefault="00630858" w:rsidP="00EA4BF4">
      <w:pPr>
        <w:numPr>
          <w:ilvl w:val="0"/>
          <w:numId w:val="2"/>
        </w:numPr>
        <w:tabs>
          <w:tab w:val="num" w:pos="720"/>
        </w:tabs>
        <w:jc w:val="both"/>
        <w:rPr>
          <w:rFonts w:ascii="Times New Roman" w:hAnsi="Times New Roman" w:cs="Times New Roman"/>
        </w:rPr>
      </w:pPr>
      <w:r w:rsidRPr="00630858">
        <w:rPr>
          <w:rFonts w:ascii="Times New Roman" w:hAnsi="Times New Roman" w:cs="Times New Roman"/>
        </w:rPr>
        <w:t>Make a decision</w:t>
      </w:r>
      <w:r w:rsidR="00EA4BF4">
        <w:rPr>
          <w:rFonts w:ascii="Times New Roman" w:hAnsi="Times New Roman" w:cs="Times New Roman"/>
        </w:rPr>
        <w:t xml:space="preserve"> and conclusion</w:t>
      </w:r>
    </w:p>
    <w:p w14:paraId="3A84B256" w14:textId="77777777" w:rsidR="007E60B7" w:rsidRPr="007E60B7" w:rsidRDefault="007E60B7" w:rsidP="007E60B7">
      <w:pPr>
        <w:jc w:val="both"/>
        <w:rPr>
          <w:rFonts w:ascii="Times New Roman" w:hAnsi="Times New Roman" w:cs="Times New Roman"/>
        </w:rPr>
      </w:pPr>
    </w:p>
    <w:sectPr w:rsidR="007E60B7" w:rsidRPr="007E60B7" w:rsidSect="00727CB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900D6" w14:textId="77777777" w:rsidR="00060D71" w:rsidRDefault="00060D71" w:rsidP="00727CBE">
      <w:pPr>
        <w:spacing w:after="0" w:line="240" w:lineRule="auto"/>
      </w:pPr>
      <w:r>
        <w:separator/>
      </w:r>
    </w:p>
  </w:endnote>
  <w:endnote w:type="continuationSeparator" w:id="0">
    <w:p w14:paraId="2127E026" w14:textId="77777777" w:rsidR="00060D71" w:rsidRDefault="00060D71" w:rsidP="0072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6281B" w14:textId="77777777" w:rsidR="00060D71" w:rsidRDefault="00060D71" w:rsidP="00727CBE">
      <w:pPr>
        <w:spacing w:after="0" w:line="240" w:lineRule="auto"/>
      </w:pPr>
      <w:r>
        <w:separator/>
      </w:r>
    </w:p>
  </w:footnote>
  <w:footnote w:type="continuationSeparator" w:id="0">
    <w:p w14:paraId="58F52D07" w14:textId="77777777" w:rsidR="00060D71" w:rsidRDefault="00060D71" w:rsidP="00727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3EE7"/>
    <w:multiLevelType w:val="hybridMultilevel"/>
    <w:tmpl w:val="7AF447EE"/>
    <w:lvl w:ilvl="0" w:tplc="50265A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B681A"/>
    <w:multiLevelType w:val="hybridMultilevel"/>
    <w:tmpl w:val="ED0C6C40"/>
    <w:lvl w:ilvl="0" w:tplc="443E4966">
      <w:start w:val="1"/>
      <w:numFmt w:val="decimal"/>
      <w:lvlText w:val="%1."/>
      <w:lvlJc w:val="left"/>
      <w:pPr>
        <w:tabs>
          <w:tab w:val="num" w:pos="720"/>
        </w:tabs>
        <w:ind w:left="720" w:hanging="360"/>
      </w:pPr>
    </w:lvl>
    <w:lvl w:ilvl="1" w:tplc="31A286CE" w:tentative="1">
      <w:start w:val="1"/>
      <w:numFmt w:val="decimal"/>
      <w:lvlText w:val="%2."/>
      <w:lvlJc w:val="left"/>
      <w:pPr>
        <w:tabs>
          <w:tab w:val="num" w:pos="1440"/>
        </w:tabs>
        <w:ind w:left="1440" w:hanging="360"/>
      </w:pPr>
    </w:lvl>
    <w:lvl w:ilvl="2" w:tplc="0DC0DD4E" w:tentative="1">
      <w:start w:val="1"/>
      <w:numFmt w:val="decimal"/>
      <w:lvlText w:val="%3."/>
      <w:lvlJc w:val="left"/>
      <w:pPr>
        <w:tabs>
          <w:tab w:val="num" w:pos="2160"/>
        </w:tabs>
        <w:ind w:left="2160" w:hanging="360"/>
      </w:pPr>
    </w:lvl>
    <w:lvl w:ilvl="3" w:tplc="81A627EE" w:tentative="1">
      <w:start w:val="1"/>
      <w:numFmt w:val="decimal"/>
      <w:lvlText w:val="%4."/>
      <w:lvlJc w:val="left"/>
      <w:pPr>
        <w:tabs>
          <w:tab w:val="num" w:pos="2880"/>
        </w:tabs>
        <w:ind w:left="2880" w:hanging="360"/>
      </w:pPr>
    </w:lvl>
    <w:lvl w:ilvl="4" w:tplc="5ACCB0FA" w:tentative="1">
      <w:start w:val="1"/>
      <w:numFmt w:val="decimal"/>
      <w:lvlText w:val="%5."/>
      <w:lvlJc w:val="left"/>
      <w:pPr>
        <w:tabs>
          <w:tab w:val="num" w:pos="3600"/>
        </w:tabs>
        <w:ind w:left="3600" w:hanging="360"/>
      </w:pPr>
    </w:lvl>
    <w:lvl w:ilvl="5" w:tplc="D37CF15A" w:tentative="1">
      <w:start w:val="1"/>
      <w:numFmt w:val="decimal"/>
      <w:lvlText w:val="%6."/>
      <w:lvlJc w:val="left"/>
      <w:pPr>
        <w:tabs>
          <w:tab w:val="num" w:pos="4320"/>
        </w:tabs>
        <w:ind w:left="4320" w:hanging="360"/>
      </w:pPr>
    </w:lvl>
    <w:lvl w:ilvl="6" w:tplc="B4C80B9E" w:tentative="1">
      <w:start w:val="1"/>
      <w:numFmt w:val="decimal"/>
      <w:lvlText w:val="%7."/>
      <w:lvlJc w:val="left"/>
      <w:pPr>
        <w:tabs>
          <w:tab w:val="num" w:pos="5040"/>
        </w:tabs>
        <w:ind w:left="5040" w:hanging="360"/>
      </w:pPr>
    </w:lvl>
    <w:lvl w:ilvl="7" w:tplc="195E72F8" w:tentative="1">
      <w:start w:val="1"/>
      <w:numFmt w:val="decimal"/>
      <w:lvlText w:val="%8."/>
      <w:lvlJc w:val="left"/>
      <w:pPr>
        <w:tabs>
          <w:tab w:val="num" w:pos="5760"/>
        </w:tabs>
        <w:ind w:left="5760" w:hanging="360"/>
      </w:pPr>
    </w:lvl>
    <w:lvl w:ilvl="8" w:tplc="2444B694" w:tentative="1">
      <w:start w:val="1"/>
      <w:numFmt w:val="decimal"/>
      <w:lvlText w:val="%9."/>
      <w:lvlJc w:val="left"/>
      <w:pPr>
        <w:tabs>
          <w:tab w:val="num" w:pos="6480"/>
        </w:tabs>
        <w:ind w:left="6480" w:hanging="360"/>
      </w:pPr>
    </w:lvl>
  </w:abstractNum>
  <w:num w:numId="1" w16cid:durableId="1721855193">
    <w:abstractNumId w:val="1"/>
  </w:num>
  <w:num w:numId="2" w16cid:durableId="1439523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B7"/>
    <w:rsid w:val="00060D71"/>
    <w:rsid w:val="005E578D"/>
    <w:rsid w:val="00630858"/>
    <w:rsid w:val="00727CBE"/>
    <w:rsid w:val="007E60B7"/>
    <w:rsid w:val="009B3651"/>
    <w:rsid w:val="00AF4B87"/>
    <w:rsid w:val="00BC2E9A"/>
    <w:rsid w:val="00EA4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A5823"/>
  <w15:chartTrackingRefBased/>
  <w15:docId w15:val="{6140D707-06D1-4BBA-B1D8-587F694D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BF4"/>
    <w:pPr>
      <w:ind w:left="720"/>
      <w:contextualSpacing/>
    </w:pPr>
  </w:style>
  <w:style w:type="paragraph" w:styleId="Header">
    <w:name w:val="header"/>
    <w:basedOn w:val="Normal"/>
    <w:link w:val="HeaderChar"/>
    <w:uiPriority w:val="99"/>
    <w:unhideWhenUsed/>
    <w:rsid w:val="00727C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CBE"/>
  </w:style>
  <w:style w:type="paragraph" w:styleId="Footer">
    <w:name w:val="footer"/>
    <w:basedOn w:val="Normal"/>
    <w:link w:val="FooterChar"/>
    <w:uiPriority w:val="99"/>
    <w:unhideWhenUsed/>
    <w:rsid w:val="00727C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2944">
      <w:bodyDiv w:val="1"/>
      <w:marLeft w:val="0"/>
      <w:marRight w:val="0"/>
      <w:marTop w:val="0"/>
      <w:marBottom w:val="0"/>
      <w:divBdr>
        <w:top w:val="none" w:sz="0" w:space="0" w:color="auto"/>
        <w:left w:val="none" w:sz="0" w:space="0" w:color="auto"/>
        <w:bottom w:val="none" w:sz="0" w:space="0" w:color="auto"/>
        <w:right w:val="none" w:sz="0" w:space="0" w:color="auto"/>
      </w:divBdr>
    </w:div>
    <w:div w:id="305743936">
      <w:bodyDiv w:val="1"/>
      <w:marLeft w:val="0"/>
      <w:marRight w:val="0"/>
      <w:marTop w:val="0"/>
      <w:marBottom w:val="0"/>
      <w:divBdr>
        <w:top w:val="none" w:sz="0" w:space="0" w:color="auto"/>
        <w:left w:val="none" w:sz="0" w:space="0" w:color="auto"/>
        <w:bottom w:val="none" w:sz="0" w:space="0" w:color="auto"/>
        <w:right w:val="none" w:sz="0" w:space="0" w:color="auto"/>
      </w:divBdr>
      <w:divsChild>
        <w:div w:id="209077056">
          <w:marLeft w:val="360"/>
          <w:marRight w:val="0"/>
          <w:marTop w:val="200"/>
          <w:marBottom w:val="0"/>
          <w:divBdr>
            <w:top w:val="none" w:sz="0" w:space="0" w:color="auto"/>
            <w:left w:val="none" w:sz="0" w:space="0" w:color="auto"/>
            <w:bottom w:val="none" w:sz="0" w:space="0" w:color="auto"/>
            <w:right w:val="none" w:sz="0" w:space="0" w:color="auto"/>
          </w:divBdr>
        </w:div>
        <w:div w:id="1493135750">
          <w:marLeft w:val="360"/>
          <w:marRight w:val="0"/>
          <w:marTop w:val="200"/>
          <w:marBottom w:val="0"/>
          <w:divBdr>
            <w:top w:val="none" w:sz="0" w:space="0" w:color="auto"/>
            <w:left w:val="none" w:sz="0" w:space="0" w:color="auto"/>
            <w:bottom w:val="none" w:sz="0" w:space="0" w:color="auto"/>
            <w:right w:val="none" w:sz="0" w:space="0" w:color="auto"/>
          </w:divBdr>
        </w:div>
        <w:div w:id="289439502">
          <w:marLeft w:val="360"/>
          <w:marRight w:val="0"/>
          <w:marTop w:val="200"/>
          <w:marBottom w:val="0"/>
          <w:divBdr>
            <w:top w:val="none" w:sz="0" w:space="0" w:color="auto"/>
            <w:left w:val="none" w:sz="0" w:space="0" w:color="auto"/>
            <w:bottom w:val="none" w:sz="0" w:space="0" w:color="auto"/>
            <w:right w:val="none" w:sz="0" w:space="0" w:color="auto"/>
          </w:divBdr>
        </w:div>
        <w:div w:id="1622491351">
          <w:marLeft w:val="360"/>
          <w:marRight w:val="0"/>
          <w:marTop w:val="200"/>
          <w:marBottom w:val="0"/>
          <w:divBdr>
            <w:top w:val="none" w:sz="0" w:space="0" w:color="auto"/>
            <w:left w:val="none" w:sz="0" w:space="0" w:color="auto"/>
            <w:bottom w:val="none" w:sz="0" w:space="0" w:color="auto"/>
            <w:right w:val="none" w:sz="0" w:space="0" w:color="auto"/>
          </w:divBdr>
        </w:div>
      </w:divsChild>
    </w:div>
    <w:div w:id="319964511">
      <w:bodyDiv w:val="1"/>
      <w:marLeft w:val="0"/>
      <w:marRight w:val="0"/>
      <w:marTop w:val="0"/>
      <w:marBottom w:val="0"/>
      <w:divBdr>
        <w:top w:val="none" w:sz="0" w:space="0" w:color="auto"/>
        <w:left w:val="none" w:sz="0" w:space="0" w:color="auto"/>
        <w:bottom w:val="none" w:sz="0" w:space="0" w:color="auto"/>
        <w:right w:val="none" w:sz="0" w:space="0" w:color="auto"/>
      </w:divBdr>
    </w:div>
    <w:div w:id="347371489">
      <w:bodyDiv w:val="1"/>
      <w:marLeft w:val="0"/>
      <w:marRight w:val="0"/>
      <w:marTop w:val="0"/>
      <w:marBottom w:val="0"/>
      <w:divBdr>
        <w:top w:val="none" w:sz="0" w:space="0" w:color="auto"/>
        <w:left w:val="none" w:sz="0" w:space="0" w:color="auto"/>
        <w:bottom w:val="none" w:sz="0" w:space="0" w:color="auto"/>
        <w:right w:val="none" w:sz="0" w:space="0" w:color="auto"/>
      </w:divBdr>
    </w:div>
    <w:div w:id="622812785">
      <w:bodyDiv w:val="1"/>
      <w:marLeft w:val="0"/>
      <w:marRight w:val="0"/>
      <w:marTop w:val="0"/>
      <w:marBottom w:val="0"/>
      <w:divBdr>
        <w:top w:val="none" w:sz="0" w:space="0" w:color="auto"/>
        <w:left w:val="none" w:sz="0" w:space="0" w:color="auto"/>
        <w:bottom w:val="none" w:sz="0" w:space="0" w:color="auto"/>
        <w:right w:val="none" w:sz="0" w:space="0" w:color="auto"/>
      </w:divBdr>
    </w:div>
    <w:div w:id="1797287078">
      <w:bodyDiv w:val="1"/>
      <w:marLeft w:val="0"/>
      <w:marRight w:val="0"/>
      <w:marTop w:val="0"/>
      <w:marBottom w:val="0"/>
      <w:divBdr>
        <w:top w:val="none" w:sz="0" w:space="0" w:color="auto"/>
        <w:left w:val="none" w:sz="0" w:space="0" w:color="auto"/>
        <w:bottom w:val="none" w:sz="0" w:space="0" w:color="auto"/>
        <w:right w:val="none" w:sz="0" w:space="0" w:color="auto"/>
      </w:divBdr>
    </w:div>
    <w:div w:id="180973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F1148-433B-4F3A-8B91-63A2B679A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Lenovo Lenovo</cp:lastModifiedBy>
  <cp:revision>7</cp:revision>
  <dcterms:created xsi:type="dcterms:W3CDTF">2023-04-02T06:43:00Z</dcterms:created>
  <dcterms:modified xsi:type="dcterms:W3CDTF">2023-04-08T15:17:00Z</dcterms:modified>
</cp:coreProperties>
</file>