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933"/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4"/>
        <w:gridCol w:w="61"/>
        <w:gridCol w:w="1114"/>
        <w:gridCol w:w="143"/>
        <w:gridCol w:w="1253"/>
        <w:gridCol w:w="1253"/>
        <w:gridCol w:w="1143"/>
        <w:gridCol w:w="138"/>
        <w:gridCol w:w="1498"/>
        <w:gridCol w:w="6091"/>
      </w:tblGrid>
      <w:tr w:rsidR="00D30DB0" w:rsidRPr="00FB0301" w:rsidTr="00B52DBE">
        <w:trPr>
          <w:trHeight w:val="275"/>
        </w:trPr>
        <w:tc>
          <w:tcPr>
            <w:tcW w:w="1994" w:type="dxa"/>
            <w:vMerge w:val="restart"/>
            <w:shd w:val="clear" w:color="auto" w:fill="C5C5FF"/>
            <w:noWrap/>
            <w:vAlign w:val="bottom"/>
            <w:hideMark/>
          </w:tcPr>
          <w:p w:rsidR="00D30DB0" w:rsidRPr="00FB0301" w:rsidRDefault="002F4AEF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  <w:r w:rsidRPr="00843AC0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F93C76C" wp14:editId="73566C7F">
                      <wp:simplePos x="0" y="0"/>
                      <wp:positionH relativeFrom="column">
                        <wp:posOffset>-209550</wp:posOffset>
                      </wp:positionH>
                      <wp:positionV relativeFrom="paragraph">
                        <wp:posOffset>-659130</wp:posOffset>
                      </wp:positionV>
                      <wp:extent cx="3492500" cy="260350"/>
                      <wp:effectExtent l="0" t="0" r="0" b="635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92500" cy="260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F4AEF" w:rsidRPr="00B52DBE" w:rsidRDefault="002F4AEF" w:rsidP="00B52DBE">
                                  <w:pPr>
                                    <w:pStyle w:val="ListParagraph"/>
                                    <w:numPr>
                                      <w:ilvl w:val="0"/>
                                      <w:numId w:val="28"/>
                                    </w:numPr>
                                    <w:spacing w:after="160" w:line="259" w:lineRule="auto"/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B52DBE">
                                    <w:rPr>
                                      <w:rFonts w:ascii="Times New Roman" w:hAnsi="Times New Roman" w:cs="Times New Roman"/>
                                      <w:b/>
                                      <w:sz w:val="24"/>
                                      <w:szCs w:val="24"/>
                                    </w:rPr>
                                    <w:t>RENCANA PEMBELAJARAN SEMESTER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4F93C7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16.5pt;margin-top:-51.9pt;width:275pt;height:2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" filled="f" stroked="f">
                      <v:textbox>
                        <w:txbxContent>
                          <w:p w:rsidR="002F4AEF" w:rsidRPr="00B52DBE" w:rsidRDefault="002F4AEF" w:rsidP="00B52DBE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spacing w:after="160" w:line="259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52DBE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RENCANA PEMBELAJARAN SEMESTER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DB0" w:rsidRPr="007C4C81">
              <w:rPr>
                <w:rFonts w:ascii="Times New Roman" w:eastAsia="Times New Roman" w:hAnsi="Times New Roman" w:cs="Times New Roman"/>
                <w:noProof/>
                <w:color w:val="000000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9C7E091" wp14:editId="73FEF39D">
                  <wp:simplePos x="0" y="0"/>
                  <wp:positionH relativeFrom="column">
                    <wp:posOffset>240665</wp:posOffset>
                  </wp:positionH>
                  <wp:positionV relativeFrom="paragraph">
                    <wp:posOffset>-366395</wp:posOffset>
                  </wp:positionV>
                  <wp:extent cx="637540" cy="671830"/>
                  <wp:effectExtent l="0" t="0" r="0" b="0"/>
                  <wp:wrapNone/>
                  <wp:docPr id="1" name="Picture 1" descr="LOGO+UNIVERSITAS+LAMP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+UNIVERSITAS+LAMP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671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D30DB0" w:rsidRPr="00FB0301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94" w:type="dxa"/>
            <w:gridSpan w:val="9"/>
            <w:shd w:val="clear" w:color="auto" w:fill="C5C5FF"/>
            <w:noWrap/>
            <w:vAlign w:val="center"/>
            <w:hideMark/>
          </w:tcPr>
          <w:p w:rsidR="00D30DB0" w:rsidRPr="000E112A" w:rsidRDefault="00D30DB0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UNIVERSITAS LAMPUNG</w:t>
            </w:r>
          </w:p>
        </w:tc>
      </w:tr>
      <w:tr w:rsidR="00D30DB0" w:rsidRPr="00FB0301" w:rsidTr="00B52DBE">
        <w:trPr>
          <w:trHeight w:val="275"/>
        </w:trPr>
        <w:tc>
          <w:tcPr>
            <w:tcW w:w="1994" w:type="dxa"/>
            <w:vMerge/>
            <w:shd w:val="clear" w:color="auto" w:fill="C5C5FF"/>
            <w:vAlign w:val="center"/>
            <w:hideMark/>
          </w:tcPr>
          <w:p w:rsidR="00D30DB0" w:rsidRPr="00FB0301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94" w:type="dxa"/>
            <w:gridSpan w:val="9"/>
            <w:shd w:val="clear" w:color="auto" w:fill="C5C5FF"/>
            <w:noWrap/>
            <w:vAlign w:val="center"/>
            <w:hideMark/>
          </w:tcPr>
          <w:p w:rsidR="00D30DB0" w:rsidRPr="000E112A" w:rsidRDefault="00D30DB0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PRODI PENDIDIKAN </w:t>
            </w:r>
            <w:r w:rsidR="000D698C"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GURU SEKOLAH DASAR</w:t>
            </w:r>
          </w:p>
        </w:tc>
      </w:tr>
      <w:tr w:rsidR="00D30DB0" w:rsidRPr="00FB0301" w:rsidTr="00B52DBE">
        <w:trPr>
          <w:trHeight w:val="275"/>
        </w:trPr>
        <w:tc>
          <w:tcPr>
            <w:tcW w:w="1994" w:type="dxa"/>
            <w:vMerge/>
            <w:shd w:val="clear" w:color="auto" w:fill="C5C5FF"/>
            <w:vAlign w:val="center"/>
            <w:hideMark/>
          </w:tcPr>
          <w:p w:rsidR="00D30DB0" w:rsidRPr="00FB0301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94" w:type="dxa"/>
            <w:gridSpan w:val="9"/>
            <w:shd w:val="clear" w:color="auto" w:fill="C5C5FF"/>
            <w:noWrap/>
            <w:vAlign w:val="center"/>
            <w:hideMark/>
          </w:tcPr>
          <w:p w:rsidR="00D30DB0" w:rsidRPr="000E112A" w:rsidRDefault="00D30DB0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JURUSAN </w:t>
            </w:r>
            <w:r w:rsidR="000D698C"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ILMU PENDIDIKAN</w:t>
            </w:r>
          </w:p>
        </w:tc>
      </w:tr>
      <w:tr w:rsidR="00D30DB0" w:rsidRPr="00FB0301" w:rsidTr="00B52DBE">
        <w:trPr>
          <w:trHeight w:val="275"/>
        </w:trPr>
        <w:tc>
          <w:tcPr>
            <w:tcW w:w="1994" w:type="dxa"/>
            <w:vMerge/>
            <w:shd w:val="clear" w:color="auto" w:fill="C5C5FF"/>
            <w:vAlign w:val="center"/>
            <w:hideMark/>
          </w:tcPr>
          <w:p w:rsidR="00D30DB0" w:rsidRPr="00FB0301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id-ID"/>
              </w:rPr>
            </w:pPr>
          </w:p>
        </w:tc>
        <w:tc>
          <w:tcPr>
            <w:tcW w:w="12694" w:type="dxa"/>
            <w:gridSpan w:val="9"/>
            <w:shd w:val="clear" w:color="auto" w:fill="C5C5FF"/>
            <w:noWrap/>
            <w:vAlign w:val="center"/>
            <w:hideMark/>
          </w:tcPr>
          <w:p w:rsidR="00D30DB0" w:rsidRPr="000E112A" w:rsidRDefault="00D30DB0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FAKULTAS KEGURUAN DAN ILMU PENDIDIKAN</w:t>
            </w:r>
          </w:p>
        </w:tc>
      </w:tr>
      <w:tr w:rsidR="00D30DB0" w:rsidRPr="00FB0301" w:rsidTr="00B52DBE">
        <w:trPr>
          <w:trHeight w:val="275"/>
        </w:trPr>
        <w:tc>
          <w:tcPr>
            <w:tcW w:w="14688" w:type="dxa"/>
            <w:gridSpan w:val="10"/>
            <w:shd w:val="clear" w:color="auto" w:fill="C5C5FF"/>
            <w:vAlign w:val="center"/>
          </w:tcPr>
          <w:p w:rsidR="00D30DB0" w:rsidRPr="000E112A" w:rsidRDefault="000E112A" w:rsidP="000E1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id-ID"/>
              </w:rPr>
              <w:t xml:space="preserve">                                  </w:t>
            </w:r>
            <w:r w:rsidR="00D30DB0"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id-ID"/>
              </w:rPr>
              <w:t>RENCANA PEMBELAJARAN SEMESTER</w:t>
            </w:r>
          </w:p>
        </w:tc>
      </w:tr>
      <w:tr w:rsidR="008C2574" w:rsidRPr="00FB0301" w:rsidTr="00B52DBE">
        <w:trPr>
          <w:trHeight w:val="275"/>
        </w:trPr>
        <w:tc>
          <w:tcPr>
            <w:tcW w:w="3169" w:type="dxa"/>
            <w:gridSpan w:val="3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MATA KULIAH:</w:t>
            </w:r>
          </w:p>
        </w:tc>
        <w:tc>
          <w:tcPr>
            <w:tcW w:w="1396" w:type="dxa"/>
            <w:gridSpan w:val="2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KODE</w:t>
            </w:r>
          </w:p>
        </w:tc>
        <w:tc>
          <w:tcPr>
            <w:tcW w:w="1253" w:type="dxa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RUMPUN MK</w:t>
            </w:r>
          </w:p>
        </w:tc>
        <w:tc>
          <w:tcPr>
            <w:tcW w:w="1281" w:type="dxa"/>
            <w:gridSpan w:val="2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BOBOT (SKS)</w:t>
            </w:r>
          </w:p>
        </w:tc>
        <w:tc>
          <w:tcPr>
            <w:tcW w:w="1498" w:type="dxa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SEMESTER</w:t>
            </w:r>
          </w:p>
        </w:tc>
        <w:tc>
          <w:tcPr>
            <w:tcW w:w="6091" w:type="dxa"/>
            <w:shd w:val="clear" w:color="auto" w:fill="C5C5FF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Tgl penyusunan</w:t>
            </w:r>
          </w:p>
        </w:tc>
      </w:tr>
      <w:tr w:rsidR="00D30DB0" w:rsidRPr="00FB0301" w:rsidTr="00B52DBE">
        <w:trPr>
          <w:trHeight w:val="391"/>
        </w:trPr>
        <w:tc>
          <w:tcPr>
            <w:tcW w:w="3169" w:type="dxa"/>
            <w:gridSpan w:val="3"/>
            <w:shd w:val="clear" w:color="auto" w:fill="auto"/>
            <w:noWrap/>
            <w:vAlign w:val="bottom"/>
          </w:tcPr>
          <w:p w:rsidR="00D30DB0" w:rsidRPr="008F4164" w:rsidRDefault="009B4AFA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Pengembangan Media dan Sumber Belajar SD</w:t>
            </w:r>
          </w:p>
        </w:tc>
        <w:tc>
          <w:tcPr>
            <w:tcW w:w="1396" w:type="dxa"/>
            <w:gridSpan w:val="2"/>
            <w:shd w:val="clear" w:color="auto" w:fill="auto"/>
            <w:noWrap/>
            <w:vAlign w:val="center"/>
          </w:tcPr>
          <w:p w:rsidR="00D30DB0" w:rsidRPr="008F4164" w:rsidRDefault="009B4AFA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hAnsi="Times New Roman" w:cs="Times New Roman"/>
                <w:bCs/>
                <w:sz w:val="20"/>
                <w:szCs w:val="20"/>
              </w:rPr>
              <w:t>KPD619201</w:t>
            </w:r>
          </w:p>
        </w:tc>
        <w:tc>
          <w:tcPr>
            <w:tcW w:w="1253" w:type="dxa"/>
            <w:shd w:val="clear" w:color="auto" w:fill="auto"/>
            <w:noWrap/>
            <w:vAlign w:val="center"/>
          </w:tcPr>
          <w:p w:rsidR="00D30DB0" w:rsidRPr="008F4164" w:rsidRDefault="009B4AFA" w:rsidP="009B4A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Pedagogik</w:t>
            </w:r>
          </w:p>
        </w:tc>
        <w:tc>
          <w:tcPr>
            <w:tcW w:w="1281" w:type="dxa"/>
            <w:gridSpan w:val="2"/>
            <w:shd w:val="clear" w:color="auto" w:fill="auto"/>
            <w:noWrap/>
            <w:vAlign w:val="center"/>
          </w:tcPr>
          <w:p w:rsidR="00D30DB0" w:rsidRPr="008F4164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d-ID"/>
              </w:rPr>
              <w:t>2</w:t>
            </w:r>
          </w:p>
        </w:tc>
        <w:tc>
          <w:tcPr>
            <w:tcW w:w="1498" w:type="dxa"/>
            <w:shd w:val="clear" w:color="auto" w:fill="auto"/>
            <w:noWrap/>
            <w:vAlign w:val="center"/>
          </w:tcPr>
          <w:p w:rsidR="00D30DB0" w:rsidRPr="008F4164" w:rsidRDefault="000D698C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GB" w:eastAsia="id-ID"/>
              </w:rPr>
              <w:t>III</w:t>
            </w:r>
          </w:p>
        </w:tc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D30DB0" w:rsidRPr="008F4164" w:rsidRDefault="00D30DB0" w:rsidP="009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  <w:r w:rsidR="000D698C"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05</w:t>
            </w:r>
            <w:r w:rsidR="000D698C"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</w:t>
            </w:r>
            <w:r w:rsidR="0090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Januari</w:t>
            </w:r>
            <w:r w:rsidR="000D698C"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 20</w:t>
            </w:r>
            <w:r w:rsidR="00906F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24</w:t>
            </w:r>
          </w:p>
        </w:tc>
      </w:tr>
      <w:tr w:rsidR="00D30DB0" w:rsidRPr="00FB0301" w:rsidTr="00B52DBE">
        <w:trPr>
          <w:trHeight w:val="275"/>
        </w:trPr>
        <w:tc>
          <w:tcPr>
            <w:tcW w:w="3169" w:type="dxa"/>
            <w:gridSpan w:val="3"/>
            <w:vMerge w:val="restart"/>
            <w:shd w:val="clear" w:color="auto" w:fill="auto"/>
            <w:noWrap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OTORISASI</w:t>
            </w:r>
          </w:p>
        </w:tc>
        <w:tc>
          <w:tcPr>
            <w:tcW w:w="2649" w:type="dxa"/>
            <w:gridSpan w:val="3"/>
            <w:shd w:val="clear" w:color="auto" w:fill="C5C5FF"/>
            <w:noWrap/>
            <w:vAlign w:val="bottom"/>
            <w:hideMark/>
          </w:tcPr>
          <w:p w:rsidR="00D30DB0" w:rsidRPr="008F4164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PENGEMBANG RP</w:t>
            </w: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GB" w:eastAsia="id-ID"/>
              </w:rPr>
              <w:t>S</w:t>
            </w:r>
          </w:p>
        </w:tc>
        <w:tc>
          <w:tcPr>
            <w:tcW w:w="2779" w:type="dxa"/>
            <w:gridSpan w:val="3"/>
            <w:shd w:val="clear" w:color="auto" w:fill="C5C5FF"/>
            <w:noWrap/>
            <w:vAlign w:val="bottom"/>
            <w:hideMark/>
          </w:tcPr>
          <w:p w:rsidR="00D30DB0" w:rsidRPr="008F4164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KOORDINATOR RMK</w:t>
            </w:r>
          </w:p>
        </w:tc>
        <w:tc>
          <w:tcPr>
            <w:tcW w:w="6091" w:type="dxa"/>
            <w:shd w:val="clear" w:color="auto" w:fill="C5C5FF"/>
            <w:noWrap/>
            <w:vAlign w:val="bottom"/>
            <w:hideMark/>
          </w:tcPr>
          <w:p w:rsidR="00D30DB0" w:rsidRPr="008F4164" w:rsidRDefault="00D30DB0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Ka. PRODI</w:t>
            </w:r>
          </w:p>
        </w:tc>
      </w:tr>
      <w:tr w:rsidR="00D30DB0" w:rsidRPr="00FB0301" w:rsidTr="00B52DBE">
        <w:trPr>
          <w:trHeight w:val="275"/>
        </w:trPr>
        <w:tc>
          <w:tcPr>
            <w:tcW w:w="3169" w:type="dxa"/>
            <w:gridSpan w:val="3"/>
            <w:vMerge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2649" w:type="dxa"/>
            <w:gridSpan w:val="3"/>
            <w:shd w:val="clear" w:color="auto" w:fill="auto"/>
            <w:noWrap/>
            <w:vAlign w:val="center"/>
            <w:hideMark/>
          </w:tcPr>
          <w:p w:rsidR="00D30DB0" w:rsidRPr="00906FD9" w:rsidRDefault="00D30DB0" w:rsidP="00906F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  <w:r w:rsidR="000D698C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6F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Dr. Muhammad Nurwahidin, M.Ag, M.Si</w:t>
            </w:r>
            <w:bookmarkStart w:id="0" w:name="_GoBack"/>
            <w:bookmarkEnd w:id="0"/>
          </w:p>
        </w:tc>
        <w:tc>
          <w:tcPr>
            <w:tcW w:w="2779" w:type="dxa"/>
            <w:gridSpan w:val="3"/>
            <w:shd w:val="clear" w:color="auto" w:fill="auto"/>
            <w:noWrap/>
            <w:vAlign w:val="center"/>
            <w:hideMark/>
          </w:tcPr>
          <w:p w:rsidR="00D30DB0" w:rsidRPr="00906FD9" w:rsidRDefault="00906FD9" w:rsidP="000D6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Dayu Rika Perdana, M.Pd</w:t>
            </w:r>
          </w:p>
        </w:tc>
        <w:tc>
          <w:tcPr>
            <w:tcW w:w="6091" w:type="dxa"/>
            <w:shd w:val="clear" w:color="auto" w:fill="auto"/>
            <w:noWrap/>
            <w:vAlign w:val="center"/>
            <w:hideMark/>
          </w:tcPr>
          <w:p w:rsidR="00D30DB0" w:rsidRPr="008F4164" w:rsidRDefault="000D698C" w:rsidP="00321B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Drs. Rapani, M.Pd.</w:t>
            </w:r>
          </w:p>
        </w:tc>
      </w:tr>
      <w:tr w:rsidR="00D30DB0" w:rsidRPr="00FB0301" w:rsidTr="00B52DBE">
        <w:trPr>
          <w:trHeight w:val="519"/>
        </w:trPr>
        <w:tc>
          <w:tcPr>
            <w:tcW w:w="2055" w:type="dxa"/>
            <w:gridSpan w:val="2"/>
            <w:vMerge w:val="restart"/>
            <w:shd w:val="clear" w:color="auto" w:fill="auto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CAPAIAN PEMBELAJARAN</w:t>
            </w: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 xml:space="preserve"> LULUSAN</w:t>
            </w: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 </w:t>
            </w:r>
          </w:p>
        </w:tc>
        <w:tc>
          <w:tcPr>
            <w:tcW w:w="1114" w:type="dxa"/>
            <w:shd w:val="clear" w:color="auto" w:fill="C5C5FF"/>
            <w:noWrap/>
            <w:vAlign w:val="bottom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Program Studi</w:t>
            </w:r>
          </w:p>
        </w:tc>
        <w:tc>
          <w:tcPr>
            <w:tcW w:w="11519" w:type="dxa"/>
            <w:gridSpan w:val="7"/>
            <w:shd w:val="clear" w:color="auto" w:fill="auto"/>
            <w:noWrap/>
            <w:vAlign w:val="center"/>
            <w:hideMark/>
          </w:tcPr>
          <w:p w:rsidR="00D30DB0" w:rsidRPr="008F4164" w:rsidRDefault="000D698C" w:rsidP="000C1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Pendidikan Guru Sekolah Dasar</w:t>
            </w:r>
            <w:r w:rsidR="00D30DB0"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0D698C" w:rsidRPr="00FB0301" w:rsidTr="00B52DBE">
        <w:trPr>
          <w:trHeight w:val="485"/>
        </w:trPr>
        <w:tc>
          <w:tcPr>
            <w:tcW w:w="2055" w:type="dxa"/>
            <w:gridSpan w:val="2"/>
            <w:vMerge/>
            <w:vAlign w:val="center"/>
            <w:hideMark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14" w:type="dxa"/>
            <w:shd w:val="clear" w:color="auto" w:fill="auto"/>
            <w:hideMark/>
          </w:tcPr>
          <w:p w:rsidR="000D698C" w:rsidRPr="008F4164" w:rsidRDefault="000D698C" w:rsidP="000C1116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CPL – 7 (S)</w:t>
            </w:r>
          </w:p>
        </w:tc>
        <w:tc>
          <w:tcPr>
            <w:tcW w:w="11519" w:type="dxa"/>
            <w:gridSpan w:val="7"/>
            <w:shd w:val="clear" w:color="auto" w:fill="auto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Menunjukkan sikap bertanggung jawab atas pekerjaan di bidang keahliannya secara mandiri.</w:t>
            </w:r>
          </w:p>
        </w:tc>
      </w:tr>
      <w:tr w:rsidR="000D698C" w:rsidRPr="00FB0301" w:rsidTr="00B52DBE">
        <w:trPr>
          <w:trHeight w:val="485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14" w:type="dxa"/>
            <w:shd w:val="clear" w:color="auto" w:fill="auto"/>
          </w:tcPr>
          <w:p w:rsidR="000D698C" w:rsidRPr="008F4164" w:rsidRDefault="000D698C" w:rsidP="000C1116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CPL – 4 (P)</w:t>
            </w:r>
          </w:p>
        </w:tc>
        <w:tc>
          <w:tcPr>
            <w:tcW w:w="11519" w:type="dxa"/>
            <w:gridSpan w:val="7"/>
            <w:shd w:val="clear" w:color="auto" w:fill="auto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Menguasai konsep kurikulum, pendekatan, strategi, model, metode, teknik, bahan ajar, media dan sumber belajar yang inovatif sebagai guru kelas di sekolah dasar.</w:t>
            </w:r>
          </w:p>
        </w:tc>
      </w:tr>
      <w:tr w:rsidR="000D698C" w:rsidRPr="00FB0301" w:rsidTr="00B52DBE">
        <w:trPr>
          <w:trHeight w:val="485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14" w:type="dxa"/>
            <w:shd w:val="clear" w:color="auto" w:fill="auto"/>
          </w:tcPr>
          <w:p w:rsidR="000D698C" w:rsidRPr="008F4164" w:rsidRDefault="000D698C" w:rsidP="000C1116">
            <w:pPr>
              <w:widowControl w:val="0"/>
              <w:autoSpaceDE w:val="0"/>
              <w:autoSpaceDN w:val="0"/>
              <w:spacing w:before="9" w:after="0" w:line="240" w:lineRule="auto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CPL – 1 (KU)</w:t>
            </w:r>
          </w:p>
        </w:tc>
        <w:tc>
          <w:tcPr>
            <w:tcW w:w="11519" w:type="dxa"/>
            <w:gridSpan w:val="7"/>
            <w:shd w:val="clear" w:color="auto" w:fill="auto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before="9" w:after="0" w:line="240" w:lineRule="auto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Mampu menerapkan pemikiran logis, kritis, sistematis, dan inovatif, dalam konteks pengembangan atau implementasi ilmu pengetahuan dan teknologi yang memperhatikan dan menerapkan nilai humaniora yang sesuai dengan bidang keahliannya.</w:t>
            </w:r>
          </w:p>
        </w:tc>
      </w:tr>
      <w:tr w:rsidR="000D698C" w:rsidRPr="00FB0301" w:rsidTr="00B52DBE">
        <w:trPr>
          <w:trHeight w:val="485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114" w:type="dxa"/>
            <w:shd w:val="clear" w:color="auto" w:fill="auto"/>
          </w:tcPr>
          <w:p w:rsidR="000D698C" w:rsidRPr="008F4164" w:rsidRDefault="000D698C" w:rsidP="000C1116">
            <w:pPr>
              <w:widowControl w:val="0"/>
              <w:autoSpaceDE w:val="0"/>
              <w:autoSpaceDN w:val="0"/>
              <w:spacing w:before="1" w:after="0" w:line="240" w:lineRule="auto"/>
              <w:ind w:left="-9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CPL – 4 (KK)</w:t>
            </w:r>
          </w:p>
        </w:tc>
        <w:tc>
          <w:tcPr>
            <w:tcW w:w="11519" w:type="dxa"/>
            <w:gridSpan w:val="7"/>
            <w:shd w:val="clear" w:color="auto" w:fill="auto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before="1" w:after="0" w:line="240" w:lineRule="auto"/>
              <w:ind w:right="11"/>
              <w:jc w:val="both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Mampu menerapkan dan mengembangkan kurikulum, pendekatan, strategi, model, metode, teknik, bahan ajar,  media dan sumber belajar yang inovatif melalui perancangan dan pelaksanaan pembelajaran di sekolah dasar</w:t>
            </w:r>
          </w:p>
        </w:tc>
      </w:tr>
      <w:tr w:rsidR="00D30DB0" w:rsidRPr="00FB0301" w:rsidTr="00B52DBE">
        <w:trPr>
          <w:trHeight w:val="482"/>
        </w:trPr>
        <w:tc>
          <w:tcPr>
            <w:tcW w:w="2055" w:type="dxa"/>
            <w:gridSpan w:val="2"/>
            <w:vMerge/>
            <w:vAlign w:val="center"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33" w:type="dxa"/>
            <w:gridSpan w:val="8"/>
            <w:shd w:val="clear" w:color="auto" w:fill="C5C5FF"/>
            <w:vAlign w:val="center"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Capaian Pembelajaran Mata Kuliah (CPMK)</w:t>
            </w:r>
          </w:p>
        </w:tc>
      </w:tr>
      <w:tr w:rsidR="000D698C" w:rsidRPr="00FB0301" w:rsidTr="00B52DBE">
        <w:trPr>
          <w:trHeight w:val="482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92" w:right="84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CPMK – 1</w:t>
            </w:r>
          </w:p>
        </w:tc>
        <w:tc>
          <w:tcPr>
            <w:tcW w:w="11376" w:type="dxa"/>
            <w:gridSpan w:val="6"/>
            <w:shd w:val="clear" w:color="auto" w:fill="auto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Mampu menunjukkan sikap bertanggung jawab</w:t>
            </w:r>
            <w:r w:rsidRPr="008F4164">
              <w:rPr>
                <w:rFonts w:ascii="Times New Roman" w:hAnsi="Times New Roman"/>
                <w:sz w:val="20"/>
                <w:szCs w:val="20"/>
              </w:rPr>
              <w:t xml:space="preserve"> dalam pengembangan media dan sumber belajar SD sebagai seorang pendidik</w:t>
            </w: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; CPL – 7 (S)</w:t>
            </w:r>
          </w:p>
        </w:tc>
      </w:tr>
      <w:tr w:rsidR="000D698C" w:rsidRPr="00FB0301" w:rsidTr="00B52DBE">
        <w:trPr>
          <w:trHeight w:val="482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92" w:right="84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CPMK – 2 </w:t>
            </w:r>
          </w:p>
        </w:tc>
        <w:tc>
          <w:tcPr>
            <w:tcW w:w="11376" w:type="dxa"/>
            <w:gridSpan w:val="6"/>
            <w:shd w:val="clear" w:color="auto" w:fill="auto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33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Memiliki pengetahuan tentang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isu-isu terkini serta wawasan yang luas sebagai seorang pendidik dalam pengembangan media dan sumber belajar di SD yang inovatif; </w:t>
            </w: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CPL – 4 (P)</w:t>
            </w:r>
          </w:p>
        </w:tc>
      </w:tr>
      <w:tr w:rsidR="000D698C" w:rsidRPr="00FB0301" w:rsidTr="00B52DBE">
        <w:trPr>
          <w:trHeight w:val="396"/>
        </w:trPr>
        <w:tc>
          <w:tcPr>
            <w:tcW w:w="2055" w:type="dxa"/>
            <w:gridSpan w:val="2"/>
            <w:vMerge/>
            <w:tcBorders>
              <w:bottom w:val="nil"/>
            </w:tcBorders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57" w:type="dxa"/>
            <w:gridSpan w:val="2"/>
            <w:shd w:val="clear" w:color="auto" w:fill="FFFFFF" w:themeFill="background1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92" w:right="84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CPMK – 3 </w:t>
            </w:r>
          </w:p>
        </w:tc>
        <w:tc>
          <w:tcPr>
            <w:tcW w:w="11376" w:type="dxa"/>
            <w:gridSpan w:val="6"/>
            <w:shd w:val="clear" w:color="auto" w:fill="auto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Memiliki kemampuan menerapkan pemikiran logis, kritis, sistematis, dan inovatif, dalam konteks perencanaan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pengemabangan media dan sumber belajar di SD</w:t>
            </w: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; CPL – 1 (KU)</w:t>
            </w:r>
          </w:p>
        </w:tc>
      </w:tr>
      <w:tr w:rsidR="000D698C" w:rsidRPr="00FB0301" w:rsidTr="00B52DBE">
        <w:trPr>
          <w:trHeight w:val="396"/>
        </w:trPr>
        <w:tc>
          <w:tcPr>
            <w:tcW w:w="2055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5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ind w:left="92" w:right="84"/>
              <w:jc w:val="center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CPMK – 4 </w:t>
            </w:r>
          </w:p>
        </w:tc>
        <w:tc>
          <w:tcPr>
            <w:tcW w:w="11376" w:type="dxa"/>
            <w:gridSpan w:val="6"/>
            <w:shd w:val="clear" w:color="auto" w:fill="auto"/>
            <w:vAlign w:val="center"/>
          </w:tcPr>
          <w:p w:rsidR="000D698C" w:rsidRPr="008F4164" w:rsidRDefault="000D698C" w:rsidP="000D698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Book Antiqua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Mampu merancang media dan sumber belajar SD yang inovatif sesuai dengan kebutuhan pendidik, peserta didik, dan perkembangan zaman; CPL – 4 (KK)</w:t>
            </w:r>
          </w:p>
        </w:tc>
      </w:tr>
      <w:tr w:rsidR="00D30DB0" w:rsidRPr="00FB0301" w:rsidTr="00B52DBE">
        <w:trPr>
          <w:trHeight w:val="546"/>
        </w:trPr>
        <w:tc>
          <w:tcPr>
            <w:tcW w:w="2055" w:type="dxa"/>
            <w:gridSpan w:val="2"/>
            <w:shd w:val="clear" w:color="auto" w:fill="auto"/>
            <w:noWrap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Deskripsi Singkat MK</w:t>
            </w:r>
          </w:p>
        </w:tc>
        <w:tc>
          <w:tcPr>
            <w:tcW w:w="12633" w:type="dxa"/>
            <w:gridSpan w:val="8"/>
            <w:shd w:val="clear" w:color="auto" w:fill="auto"/>
            <w:hideMark/>
          </w:tcPr>
          <w:p w:rsidR="00D30DB0" w:rsidRPr="008F4164" w:rsidRDefault="000D698C" w:rsidP="000C111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Penyajian mata kuliah pengembangan media dan sumber belajar SD bertujuan untuk membekali mahasiswa S1 PGSD agar mahasiswa mampu mengembangkan media dan sumber belajar di SD dan menerapkannya. Setelah mengikuti perkuliaha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>n, diharapkan mahasiswa dapat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 memahami konsep dasar media dan sumber belajar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mengkaji perke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mbangan media pembelajaran;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memahami dasar pertimbangan pe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milihan media pembelajaran;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menganalisis pemanfaatan lingkungan dan TIK 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sebagai media pembelajaran; 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menentukan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 klasifikasi dan kriteria media pembelajaran yang relevan 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di SD;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mengembangkan media pembelajaran yang relevan di SD.</w:t>
            </w:r>
          </w:p>
        </w:tc>
      </w:tr>
      <w:tr w:rsidR="00D30DB0" w:rsidRPr="00FB0301" w:rsidTr="00B52DBE">
        <w:trPr>
          <w:trHeight w:val="713"/>
        </w:trPr>
        <w:tc>
          <w:tcPr>
            <w:tcW w:w="2055" w:type="dxa"/>
            <w:gridSpan w:val="2"/>
            <w:shd w:val="clear" w:color="auto" w:fill="auto"/>
            <w:noWrap/>
          </w:tcPr>
          <w:p w:rsidR="00D30DB0" w:rsidRPr="008F4164" w:rsidRDefault="000C1116" w:rsidP="000C11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lastRenderedPageBreak/>
              <w:t xml:space="preserve">Bahan Kajian/ </w:t>
            </w: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Materi Pembelajaran</w:t>
            </w:r>
          </w:p>
        </w:tc>
        <w:tc>
          <w:tcPr>
            <w:tcW w:w="12633" w:type="dxa"/>
            <w:gridSpan w:val="8"/>
            <w:shd w:val="clear" w:color="auto" w:fill="auto"/>
          </w:tcPr>
          <w:p w:rsidR="000D698C" w:rsidRPr="008F4164" w:rsidRDefault="000D698C" w:rsidP="000D698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Bahan kajian dalam mata kuliah media dan sumber belajar SD sebagai berikut.</w:t>
            </w:r>
          </w:p>
          <w:p w:rsidR="000C1116" w:rsidRPr="008F4164" w:rsidRDefault="000C1116" w:rsidP="000D6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Konsep dasar media dan sumber belajar</w:t>
            </w:r>
            <w:r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Pengertian dan </w:t>
            </w:r>
            <w:r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manfaat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 media dan sumber belajar berdasarkan kajian literature dengan tepat</w:t>
            </w:r>
            <w:r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Perkembangan media dan sumber belajar</w:t>
            </w:r>
            <w:r w:rsidR="000C1116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42EF1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Sejarah perkembangan media dan sumber belajar, hubungan guru dan siswa dengan media dan sumber belajar, faktor pendukung dan penghambat belajar.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Dasar-dasar pertimbangan dalam pemilihan media dan sumber belajar</w:t>
            </w:r>
            <w:r w:rsidR="00D42EF1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D42EF1" w:rsidRPr="008F4164">
              <w:rPr>
                <w:rFonts w:ascii="Times New Roman" w:hAnsi="Times New Roman" w:cs="Times New Roman"/>
                <w:sz w:val="20"/>
                <w:szCs w:val="20"/>
              </w:rPr>
              <w:t>Landasan filosofis, psikologis, sosiologis, teknologis, dan empiris penggunaan media dan sumber belajar, ciri-ciri dan klasifikasi media dan sumber belajar, serta faktor-faktor yang mempengaruhi pemilihan media dan sumber belajar</w:t>
            </w:r>
            <w:r w:rsidR="00D42EF1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0D698C" w:rsidRPr="008F4164" w:rsidRDefault="000D698C" w:rsidP="008F41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Pemanfaatan lingkungan dan TIK sebagai media dan sumber belajar</w:t>
            </w:r>
            <w:r w:rsidR="00D42EF1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8F4164">
              <w:t xml:space="preserve"> </w:t>
            </w:r>
            <w:r w:rsidR="008F4164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Pengertian lingkungan dalam pembelajaran, manfaat lingkungan, kelebihan lingkungan dalam pembelajaran, teknik penggunaan lingkungan sebagai media pembelajaran, jenis lingkungan sebagai media pembelajaran; Pengertian TIK dalam pembelajaran, manfaat TIK, kelebihan TIK dalam pembelajaran, teknik penggunaan TIK sebagai media pembelajaran, jenis TIK sebagai media pembelajaran.</w:t>
            </w:r>
          </w:p>
          <w:p w:rsidR="000D698C" w:rsidRPr="008F4164" w:rsidRDefault="000D698C" w:rsidP="008F416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eastAsia="Book Antiqua" w:hAnsi="Times New Roman" w:cs="Times New Roman"/>
                <w:sz w:val="20"/>
                <w:szCs w:val="20"/>
              </w:rPr>
              <w:t>Klasifikasi dan kriteria media dan sumber belajar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 yang relevan di SD</w:t>
            </w:r>
            <w:r w:rsid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</w:t>
            </w:r>
            <w:r w:rsidR="009E5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Klasifikasi </w:t>
            </w:r>
            <w:r w:rsidR="008F4164"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 yang relevan di SD seperti media audio, visual, adio-visual; kriteria memilih media seperti tujuan, karakteristik siswa, alokasi waktu, ketersedian, efektivitas, kompatibilitas dan biaya; media pembelajaran peruntukkan di dalam kelas maupun peruntukkan di luar kelas; prosedur penggunaan media</w:t>
            </w:r>
            <w:r w:rsidR="000E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D30DB0" w:rsidRPr="008F4164" w:rsidRDefault="000D698C" w:rsidP="009E548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Pengembangan media pembelajaran yang relevan di SD</w:t>
            </w:r>
            <w:r w:rsidR="000E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 analisis </w:t>
            </w:r>
            <w:r w:rsidR="000E112A" w:rsidRPr="000E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kebutuhan media dan sumber belajar di SD sesuai bidang studi dan merumuskan konsep suatu media yang akan di</w:t>
            </w:r>
            <w:r w:rsidR="000E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produksi (planning); </w:t>
            </w:r>
            <w:r w:rsidR="009E5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mengembangkan</w:t>
            </w:r>
            <w:r w:rsidR="000E112A" w:rsidRPr="000E11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media dan sumber belajar yang inovatif dan relevan di SD; simulasi rancangan media dan sumber belajar yang inovatif dan relevan di SD.</w:t>
            </w:r>
          </w:p>
        </w:tc>
      </w:tr>
      <w:tr w:rsidR="000D698C" w:rsidRPr="00FB0301" w:rsidTr="00B52DBE">
        <w:trPr>
          <w:trHeight w:val="275"/>
        </w:trPr>
        <w:tc>
          <w:tcPr>
            <w:tcW w:w="2055" w:type="dxa"/>
            <w:gridSpan w:val="2"/>
            <w:vMerge w:val="restart"/>
            <w:shd w:val="clear" w:color="auto" w:fill="auto"/>
            <w:noWrap/>
            <w:hideMark/>
          </w:tcPr>
          <w:p w:rsidR="000D698C" w:rsidRPr="008F4164" w:rsidRDefault="000C1116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Daftar Ref</w:t>
            </w:r>
            <w:r w:rsidR="00DE723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e</w:t>
            </w: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 w:eastAsia="id-ID"/>
              </w:rPr>
              <w:t>rensi</w:t>
            </w:r>
          </w:p>
        </w:tc>
        <w:tc>
          <w:tcPr>
            <w:tcW w:w="12633" w:type="dxa"/>
            <w:gridSpan w:val="8"/>
            <w:shd w:val="clear" w:color="auto" w:fill="C5C5FF"/>
            <w:noWrap/>
            <w:vAlign w:val="bottom"/>
            <w:hideMark/>
          </w:tcPr>
          <w:p w:rsidR="000D698C" w:rsidRPr="008C2574" w:rsidRDefault="000D698C" w:rsidP="000D6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C257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 xml:space="preserve">Utama </w:t>
            </w:r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 </w:t>
            </w:r>
          </w:p>
        </w:tc>
      </w:tr>
      <w:tr w:rsidR="00D30DB0" w:rsidRPr="00FB0301" w:rsidTr="00B52DBE">
        <w:trPr>
          <w:trHeight w:val="465"/>
        </w:trPr>
        <w:tc>
          <w:tcPr>
            <w:tcW w:w="2055" w:type="dxa"/>
            <w:gridSpan w:val="2"/>
            <w:vMerge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33" w:type="dxa"/>
            <w:gridSpan w:val="8"/>
            <w:shd w:val="clear" w:color="auto" w:fill="auto"/>
            <w:hideMark/>
          </w:tcPr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Anderson, Ronald H. (1987).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Pemilihan dan Pengembangan Media untuk Pembelajaran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(edisi terjemahan oleh Yusufhadi Miarso, dkk). Jakarta: PU-UT dan Rajawali Press.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Arief, S., R. Rahardjo, Anung Haryono. (2005).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Pendidikan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. PT Raja Grafindo Persada Jakarta. 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Arsyad, Azhar. (2011).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pembelajaran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Jakarta: PT Raja Grafindo Persada.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Dananjayautomo. (2010).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Pembelajaran Aktif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Bandung: Nuansa.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Daryanto. 2011.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Pembelajaran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Bandung: Sarana Tutorial Nurani Sejahtra.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Heinich, R., Molenda, M., Russell, J. D., &amp; Smaldino, S. E. (2002).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Instructional Media and Technologies for Learning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(D. A. Stollenwerk, Ed.) (seventh ed). New Jersey: Person Education Inc.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Kemp, Jerrold E. &amp; Dayton, Deane K. (1985).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Planning and producing instructional media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New York: Harper &amp; Row.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Sadiman, Arief S., R. Rahardjo, Haryanto, Anung, et al. (2012).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Pendidikan Pengertian Penelitian dan Pemanfaatannnya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Jakarta: PT Raja Grafmdo Persada.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Smaldino, S.E., Deborah L.L., and James D.R. (2011).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Instructional Technology and Media for Learning: Teknologi pembelajaran dan Media unuk Belajar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Jakarta: Kencana.</w:t>
            </w:r>
          </w:p>
          <w:p w:rsidR="00D30DB0" w:rsidRPr="008F4164" w:rsidRDefault="000D698C" w:rsidP="000D698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Sudjana, N. &amp; Rivai, A. (2013).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Media pengajaran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Bandung: Sinar Baru Algesindo Offset.</w:t>
            </w:r>
          </w:p>
        </w:tc>
      </w:tr>
      <w:tr w:rsidR="000D698C" w:rsidRPr="00FB0301" w:rsidTr="00B52DBE">
        <w:trPr>
          <w:trHeight w:val="273"/>
        </w:trPr>
        <w:tc>
          <w:tcPr>
            <w:tcW w:w="2055" w:type="dxa"/>
            <w:gridSpan w:val="2"/>
            <w:vMerge/>
            <w:vAlign w:val="center"/>
          </w:tcPr>
          <w:p w:rsidR="000D698C" w:rsidRPr="008F4164" w:rsidRDefault="000D698C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33" w:type="dxa"/>
            <w:gridSpan w:val="8"/>
            <w:shd w:val="clear" w:color="auto" w:fill="C5C5FF"/>
          </w:tcPr>
          <w:p w:rsidR="000D698C" w:rsidRPr="008C2574" w:rsidRDefault="000D698C" w:rsidP="000D698C">
            <w:pPr>
              <w:pStyle w:val="ListParagraph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</w:pPr>
            <w:r w:rsidRPr="008C25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id-ID"/>
              </w:rPr>
              <w:t>Pendukung</w:t>
            </w:r>
          </w:p>
        </w:tc>
      </w:tr>
      <w:tr w:rsidR="00D30DB0" w:rsidRPr="00FB0301" w:rsidTr="00B52DBE">
        <w:trPr>
          <w:trHeight w:val="264"/>
        </w:trPr>
        <w:tc>
          <w:tcPr>
            <w:tcW w:w="2055" w:type="dxa"/>
            <w:gridSpan w:val="2"/>
            <w:vMerge/>
            <w:vAlign w:val="center"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12633" w:type="dxa"/>
            <w:gridSpan w:val="8"/>
            <w:shd w:val="clear" w:color="auto" w:fill="auto"/>
          </w:tcPr>
          <w:p w:rsidR="000D698C" w:rsidRPr="008F4164" w:rsidRDefault="000D698C" w:rsidP="006D3F96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Barbara B. Seels, Rita C. Richey. (1994).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Instructiuonal Technology: The Definition and Domains of The Field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AECT Washington DC.</w:t>
            </w:r>
          </w:p>
          <w:p w:rsidR="000D698C" w:rsidRDefault="000D698C" w:rsidP="000D69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Fenrich, P. (1997).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Pratical Guidelines for Creating Instructional Multimedia Aplication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Fort Worth, TX: Dryden Press Harcourt Collage Pub.</w:t>
            </w:r>
          </w:p>
          <w:p w:rsidR="003B4837" w:rsidRPr="003B4837" w:rsidRDefault="003B4837" w:rsidP="000D69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B48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Khairani, F., Senen, A., &amp; Kamil, N. (2020, September). The Effectiveness of Convertible Book Media based on Scientific Approach Viewed from Students' Critical Thinking Skill. In </w:t>
            </w:r>
            <w:r w:rsidRPr="003B4837">
              <w:rPr>
                <w:rFonts w:ascii="Times New Roman" w:hAnsi="Times New Roman" w:cs="Times New Roman"/>
                <w:i/>
                <w:iCs/>
                <w:color w:val="222222"/>
                <w:sz w:val="20"/>
                <w:szCs w:val="20"/>
                <w:shd w:val="clear" w:color="auto" w:fill="FFFFFF"/>
              </w:rPr>
              <w:t>Proceedings of the 4th International Conference on Learning Innovation and Quality Education</w:t>
            </w:r>
            <w:r w:rsidRPr="003B4837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 (pp. 1-10).</w:t>
            </w:r>
          </w:p>
          <w:p w:rsidR="000D698C" w:rsidRPr="008F4164" w:rsidRDefault="000D698C" w:rsidP="000D69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Naz, a. a., &amp; Akbar, R. a. (2010). Use of Media for Effective Instruction its Importance : Some Consideration.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Journal of Elementary Education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, 18, 35–40.</w:t>
            </w:r>
          </w:p>
          <w:p w:rsidR="00D30DB0" w:rsidRPr="008F4164" w:rsidRDefault="000D698C" w:rsidP="000D698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 xml:space="preserve">Scarrat, E. &amp; Dovison, J. (2012). </w:t>
            </w: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The Media Teachers Handbook</w:t>
            </w:r>
            <w:r w:rsidRPr="008F4164">
              <w:rPr>
                <w:rFonts w:ascii="Times New Roman" w:hAnsi="Times New Roman" w:cs="Times New Roman"/>
                <w:sz w:val="20"/>
                <w:szCs w:val="20"/>
              </w:rPr>
              <w:t>. London: Routledge.</w:t>
            </w:r>
          </w:p>
        </w:tc>
      </w:tr>
      <w:tr w:rsidR="00D30DB0" w:rsidRPr="00FB0301" w:rsidTr="00B52DBE">
        <w:trPr>
          <w:trHeight w:val="275"/>
        </w:trPr>
        <w:tc>
          <w:tcPr>
            <w:tcW w:w="205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Media Pembelajaran</w:t>
            </w:r>
          </w:p>
        </w:tc>
        <w:tc>
          <w:tcPr>
            <w:tcW w:w="4906" w:type="dxa"/>
            <w:gridSpan w:val="5"/>
            <w:shd w:val="clear" w:color="auto" w:fill="C5C5FF"/>
            <w:noWrap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Software:</w:t>
            </w:r>
          </w:p>
        </w:tc>
        <w:tc>
          <w:tcPr>
            <w:tcW w:w="7727" w:type="dxa"/>
            <w:gridSpan w:val="3"/>
            <w:shd w:val="clear" w:color="auto" w:fill="C5C5FF"/>
            <w:noWrap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Hardware:</w:t>
            </w:r>
          </w:p>
        </w:tc>
      </w:tr>
      <w:tr w:rsidR="00D30DB0" w:rsidRPr="00FB0301" w:rsidTr="00B52DBE">
        <w:trPr>
          <w:trHeight w:val="275"/>
        </w:trPr>
        <w:tc>
          <w:tcPr>
            <w:tcW w:w="2055" w:type="dxa"/>
            <w:gridSpan w:val="2"/>
            <w:vMerge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</w:p>
        </w:tc>
        <w:tc>
          <w:tcPr>
            <w:tcW w:w="4906" w:type="dxa"/>
            <w:gridSpan w:val="5"/>
            <w:shd w:val="clear" w:color="auto" w:fill="auto"/>
            <w:noWrap/>
            <w:vAlign w:val="center"/>
          </w:tcPr>
          <w:p w:rsidR="00D30DB0" w:rsidRPr="008F4164" w:rsidRDefault="009471E6" w:rsidP="009E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hAnsi="Times New Roman" w:cs="Times New Roman"/>
                <w:i/>
                <w:sz w:val="20"/>
                <w:szCs w:val="20"/>
              </w:rPr>
              <w:t>Power point</w:t>
            </w:r>
            <w:r w:rsidRPr="008F41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video, </w:t>
            </w:r>
            <w:r w:rsidR="009E548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H5P</w:t>
            </w:r>
            <w:r w:rsidR="00E62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 Mendeley</w:t>
            </w:r>
          </w:p>
        </w:tc>
        <w:tc>
          <w:tcPr>
            <w:tcW w:w="7727" w:type="dxa"/>
            <w:gridSpan w:val="3"/>
            <w:shd w:val="clear" w:color="auto" w:fill="auto"/>
            <w:noWrap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GB" w:eastAsia="id-ID"/>
              </w:rPr>
              <w:t>LCD dan Projector</w:t>
            </w:r>
          </w:p>
        </w:tc>
      </w:tr>
      <w:tr w:rsidR="00D30DB0" w:rsidRPr="00FB0301" w:rsidTr="00B52DBE">
        <w:trPr>
          <w:trHeight w:val="412"/>
        </w:trPr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D30DB0" w:rsidRPr="008F4164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8F41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Team Teaching</w:t>
            </w:r>
          </w:p>
        </w:tc>
        <w:tc>
          <w:tcPr>
            <w:tcW w:w="12633" w:type="dxa"/>
            <w:gridSpan w:val="8"/>
            <w:shd w:val="clear" w:color="auto" w:fill="auto"/>
            <w:noWrap/>
            <w:vAlign w:val="center"/>
          </w:tcPr>
          <w:p w:rsidR="00D30DB0" w:rsidRPr="008F4164" w:rsidRDefault="009471E6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 xml:space="preserve">Dr. </w:t>
            </w:r>
            <w:r w:rsidRPr="008F41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  <w:t>Alben Ambarita, M.Pd.</w:t>
            </w:r>
          </w:p>
        </w:tc>
      </w:tr>
      <w:tr w:rsidR="00D30DB0" w:rsidRPr="00FB0301" w:rsidTr="00B52DBE">
        <w:trPr>
          <w:trHeight w:val="259"/>
        </w:trPr>
        <w:tc>
          <w:tcPr>
            <w:tcW w:w="2055" w:type="dxa"/>
            <w:gridSpan w:val="2"/>
            <w:shd w:val="clear" w:color="auto" w:fill="auto"/>
            <w:noWrap/>
            <w:vAlign w:val="center"/>
            <w:hideMark/>
          </w:tcPr>
          <w:p w:rsidR="00D30DB0" w:rsidRPr="000E112A" w:rsidRDefault="00D30DB0" w:rsidP="00321B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</w:pPr>
            <w:r w:rsidRPr="000E112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id-ID"/>
              </w:rPr>
              <w:t>Matakuliah Syarat</w:t>
            </w:r>
          </w:p>
        </w:tc>
        <w:tc>
          <w:tcPr>
            <w:tcW w:w="12633" w:type="dxa"/>
            <w:gridSpan w:val="8"/>
            <w:shd w:val="clear" w:color="auto" w:fill="auto"/>
            <w:noWrap/>
            <w:vAlign w:val="center"/>
            <w:hideMark/>
          </w:tcPr>
          <w:p w:rsidR="00D30DB0" w:rsidRPr="000E112A" w:rsidRDefault="009471E6" w:rsidP="009471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id-ID"/>
              </w:rPr>
            </w:pPr>
            <w:r w:rsidRPr="000E11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d-ID"/>
              </w:rPr>
              <w:t>-</w:t>
            </w:r>
          </w:p>
        </w:tc>
      </w:tr>
    </w:tbl>
    <w:tbl>
      <w:tblPr>
        <w:tblStyle w:val="TableGrid"/>
        <w:tblW w:w="14460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993"/>
        <w:gridCol w:w="1842"/>
        <w:gridCol w:w="2125"/>
        <w:gridCol w:w="1559"/>
        <w:gridCol w:w="1171"/>
        <w:gridCol w:w="2433"/>
        <w:gridCol w:w="1610"/>
        <w:gridCol w:w="1876"/>
        <w:gridCol w:w="851"/>
      </w:tblGrid>
      <w:tr w:rsidR="00310E23" w:rsidRPr="006C4C5B" w:rsidTr="002F4AEF">
        <w:tc>
          <w:tcPr>
            <w:tcW w:w="993" w:type="dxa"/>
            <w:vMerge w:val="restart"/>
            <w:shd w:val="clear" w:color="auto" w:fill="C5C5FF"/>
            <w:vAlign w:val="center"/>
          </w:tcPr>
          <w:p w:rsidR="00D30DB0" w:rsidRPr="006C4C5B" w:rsidRDefault="00D30DB0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Minggu ke</w:t>
            </w:r>
          </w:p>
        </w:tc>
        <w:tc>
          <w:tcPr>
            <w:tcW w:w="1842" w:type="dxa"/>
            <w:vMerge w:val="restart"/>
            <w:shd w:val="clear" w:color="auto" w:fill="C5C5FF"/>
            <w:vAlign w:val="center"/>
          </w:tcPr>
          <w:p w:rsidR="00D30DB0" w:rsidRPr="006C4C5B" w:rsidRDefault="00D30DB0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Sub-CPMK (Kemampuan akhir yang direncanakan)</w:t>
            </w:r>
          </w:p>
        </w:tc>
        <w:tc>
          <w:tcPr>
            <w:tcW w:w="2125" w:type="dxa"/>
            <w:vMerge w:val="restart"/>
            <w:shd w:val="clear" w:color="auto" w:fill="C5C5FF"/>
            <w:vAlign w:val="center"/>
          </w:tcPr>
          <w:p w:rsidR="00D30DB0" w:rsidRPr="006C4C5B" w:rsidRDefault="00D30DB0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Bahan Kajian (Materi Pembelajaran)</w:t>
            </w:r>
          </w:p>
        </w:tc>
        <w:tc>
          <w:tcPr>
            <w:tcW w:w="1559" w:type="dxa"/>
            <w:vMerge w:val="restart"/>
            <w:shd w:val="clear" w:color="auto" w:fill="C5C5FF"/>
            <w:vAlign w:val="center"/>
          </w:tcPr>
          <w:p w:rsidR="00D30DB0" w:rsidRPr="006C4C5B" w:rsidRDefault="00C578D6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Bentuk dan Metode Pembelajaran (Media dan Sumber Belajar)</w:t>
            </w:r>
          </w:p>
        </w:tc>
        <w:tc>
          <w:tcPr>
            <w:tcW w:w="1171" w:type="dxa"/>
            <w:vMerge w:val="restart"/>
            <w:shd w:val="clear" w:color="auto" w:fill="C5C5FF"/>
            <w:vAlign w:val="center"/>
          </w:tcPr>
          <w:p w:rsidR="00D30DB0" w:rsidRPr="006C4C5B" w:rsidRDefault="00C578D6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Estimasi Waktu</w:t>
            </w:r>
          </w:p>
        </w:tc>
        <w:tc>
          <w:tcPr>
            <w:tcW w:w="2433" w:type="dxa"/>
            <w:vMerge w:val="restart"/>
            <w:shd w:val="clear" w:color="auto" w:fill="C5C5FF"/>
            <w:vAlign w:val="center"/>
          </w:tcPr>
          <w:p w:rsidR="00D30DB0" w:rsidRPr="006C4C5B" w:rsidRDefault="00C578D6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Pengalaman Belajar Mahasiswa</w:t>
            </w:r>
          </w:p>
        </w:tc>
        <w:tc>
          <w:tcPr>
            <w:tcW w:w="4337" w:type="dxa"/>
            <w:gridSpan w:val="3"/>
            <w:shd w:val="clear" w:color="auto" w:fill="C5C5FF"/>
            <w:vAlign w:val="center"/>
          </w:tcPr>
          <w:p w:rsidR="00D30DB0" w:rsidRPr="006C4C5B" w:rsidRDefault="00C578D6" w:rsidP="001D78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Penilaian</w:t>
            </w:r>
          </w:p>
        </w:tc>
      </w:tr>
      <w:tr w:rsidR="004D0336" w:rsidRPr="006C4C5B" w:rsidTr="002F4AEF">
        <w:tc>
          <w:tcPr>
            <w:tcW w:w="993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171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33" w:type="dxa"/>
            <w:vMerge/>
            <w:shd w:val="clear" w:color="auto" w:fill="C5C5FF"/>
            <w:vAlign w:val="center"/>
          </w:tcPr>
          <w:p w:rsidR="00D30DB0" w:rsidRPr="006C4C5B" w:rsidRDefault="00D30DB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  <w:shd w:val="clear" w:color="auto" w:fill="C5C5FF"/>
            <w:vAlign w:val="center"/>
          </w:tcPr>
          <w:p w:rsidR="00D30DB0" w:rsidRPr="006C4C5B" w:rsidRDefault="00C578D6" w:rsidP="00D37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 &amp; Bentuk</w:t>
            </w:r>
          </w:p>
        </w:tc>
        <w:tc>
          <w:tcPr>
            <w:tcW w:w="1876" w:type="dxa"/>
            <w:shd w:val="clear" w:color="auto" w:fill="C5C5FF"/>
            <w:vAlign w:val="center"/>
          </w:tcPr>
          <w:p w:rsidR="00D30DB0" w:rsidRPr="006C4C5B" w:rsidRDefault="00C578D6" w:rsidP="00D37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Indikator</w:t>
            </w:r>
          </w:p>
        </w:tc>
        <w:tc>
          <w:tcPr>
            <w:tcW w:w="851" w:type="dxa"/>
            <w:shd w:val="clear" w:color="auto" w:fill="C5C5FF"/>
            <w:vAlign w:val="center"/>
          </w:tcPr>
          <w:p w:rsidR="00D30DB0" w:rsidRPr="006C4C5B" w:rsidRDefault="00C578D6" w:rsidP="00D378E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Bobot</w:t>
            </w:r>
          </w:p>
        </w:tc>
      </w:tr>
      <w:tr w:rsidR="004D0336" w:rsidRPr="006C4C5B" w:rsidTr="002F4AEF">
        <w:tc>
          <w:tcPr>
            <w:tcW w:w="993" w:type="dxa"/>
          </w:tcPr>
          <w:p w:rsidR="00D30DB0" w:rsidRPr="006C4C5B" w:rsidRDefault="006B6FB0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C1116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2</w:t>
            </w:r>
          </w:p>
        </w:tc>
        <w:tc>
          <w:tcPr>
            <w:tcW w:w="1842" w:type="dxa"/>
          </w:tcPr>
          <w:p w:rsidR="009471E6" w:rsidRPr="006C4C5B" w:rsidRDefault="009471E6" w:rsidP="009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Sub-CPMK-1:</w:t>
            </w:r>
          </w:p>
          <w:p w:rsidR="00D30DB0" w:rsidRPr="006C4C5B" w:rsidRDefault="009471E6" w:rsidP="00184172">
            <w:pPr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Mampu menganalisis sumber refrensi untuk menemukan konsep dasar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media </w:t>
            </w:r>
            <w:r w:rsidR="00184172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dan sumber belajar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dengan tepat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 xml:space="preserve"> dan dapat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dipertanggungjawabkan</w:t>
            </w:r>
            <w:r w:rsidR="008B7A01"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 xml:space="preserve"> (C4, A3)</w:t>
            </w:r>
          </w:p>
        </w:tc>
        <w:tc>
          <w:tcPr>
            <w:tcW w:w="2125" w:type="dxa"/>
          </w:tcPr>
          <w:p w:rsidR="00D30DB0" w:rsidRPr="006C4C5B" w:rsidRDefault="00E94AF3" w:rsidP="00321BA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EF2749" w:rsidRPr="006C4C5B">
              <w:rPr>
                <w:rFonts w:ascii="Times New Roman" w:hAnsi="Times New Roman" w:cs="Times New Roman"/>
                <w:sz w:val="20"/>
                <w:szCs w:val="20"/>
              </w:rPr>
              <w:t xml:space="preserve">engertian dan </w:t>
            </w:r>
            <w:r w:rsidR="00EF2749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manfaat</w:t>
            </w:r>
            <w:r w:rsidR="009471E6" w:rsidRPr="006C4C5B">
              <w:rPr>
                <w:rFonts w:ascii="Times New Roman" w:hAnsi="Times New Roman" w:cs="Times New Roman"/>
                <w:sz w:val="20"/>
                <w:szCs w:val="20"/>
              </w:rPr>
              <w:t xml:space="preserve"> media dan sumber belaja</w:t>
            </w:r>
            <w:r w:rsidR="00321BA4" w:rsidRPr="006C4C5B">
              <w:rPr>
                <w:rFonts w:ascii="Times New Roman" w:hAnsi="Times New Roman" w:cs="Times New Roman"/>
                <w:sz w:val="20"/>
                <w:szCs w:val="20"/>
              </w:rPr>
              <w:t>r, serta perbedaan sumber belajar dengan media pembelajaran</w:t>
            </w:r>
          </w:p>
        </w:tc>
        <w:tc>
          <w:tcPr>
            <w:tcW w:w="1559" w:type="dxa"/>
          </w:tcPr>
          <w:p w:rsidR="00E94AF3" w:rsidRPr="006C4C5B" w:rsidRDefault="00E94AF3" w:rsidP="00E94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E94AF3" w:rsidRPr="006C4C5B" w:rsidRDefault="00E94AF3" w:rsidP="00E94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E94AF3" w:rsidRPr="006C4C5B" w:rsidRDefault="00E94AF3" w:rsidP="00E94AF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="008B7A01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E94AF3" w:rsidRPr="006C4C5B" w:rsidRDefault="00E94AF3" w:rsidP="00E94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4AF3" w:rsidRPr="006C4C5B" w:rsidRDefault="00E94AF3" w:rsidP="00E94AF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</w:p>
          <w:p w:rsidR="00E94AF3" w:rsidRPr="006C4C5B" w:rsidRDefault="00E94AF3" w:rsidP="005159A6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</w:rPr>
              <w:t>Cooperative Learning</w:t>
            </w:r>
          </w:p>
          <w:p w:rsidR="00E94AF3" w:rsidRPr="006C4C5B" w:rsidRDefault="00E94AF3" w:rsidP="008B7A01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Tanya jawab</w:t>
            </w:r>
          </w:p>
          <w:p w:rsidR="00E94AF3" w:rsidRPr="006C4C5B" w:rsidRDefault="00E94AF3" w:rsidP="008B7A01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</w:p>
          <w:p w:rsidR="00E94AF3" w:rsidRPr="006C4C5B" w:rsidRDefault="00E94AF3" w:rsidP="008B7A01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</w:p>
          <w:p w:rsidR="00E94AF3" w:rsidRPr="006C4C5B" w:rsidRDefault="00E94A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E94AF3" w:rsidRPr="006C4C5B" w:rsidRDefault="00E94AF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E94AF3" w:rsidRDefault="00E62B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62B4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H5P</w:t>
            </w:r>
          </w:p>
          <w:p w:rsidR="00E62B43" w:rsidRPr="006C4C5B" w:rsidRDefault="00E62B4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Mendeley</w:t>
            </w:r>
          </w:p>
          <w:p w:rsidR="008B7A01" w:rsidRPr="006C4C5B" w:rsidRDefault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Laptop</w:t>
            </w:r>
          </w:p>
          <w:p w:rsidR="008B7A01" w:rsidRPr="006C4C5B" w:rsidRDefault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8B7A01" w:rsidRPr="006C4C5B" w:rsidRDefault="008B7A0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E94AF3" w:rsidRPr="006C4C5B" w:rsidRDefault="00987341" w:rsidP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TM: 2x(2x50”)</w:t>
            </w:r>
          </w:p>
          <w:p w:rsidR="001875E2" w:rsidRPr="006C4C5B" w:rsidRDefault="001875E2" w:rsidP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1875E2" w:rsidRPr="006C4C5B" w:rsidRDefault="001875E2" w:rsidP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2x(2x60”)</w:t>
            </w:r>
          </w:p>
          <w:p w:rsidR="008B7A01" w:rsidRPr="006C4C5B" w:rsidRDefault="008B7A01" w:rsidP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B7A01" w:rsidRPr="006C4C5B" w:rsidRDefault="008B7A01" w:rsidP="008B7A0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</w:t>
            </w:r>
            <w:r w:rsidR="00987341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2x(2x60”)</w:t>
            </w:r>
          </w:p>
        </w:tc>
        <w:tc>
          <w:tcPr>
            <w:tcW w:w="2433" w:type="dxa"/>
          </w:tcPr>
          <w:p w:rsidR="00353617" w:rsidRPr="005659F7" w:rsidRDefault="00353617" w:rsidP="00353617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Mengkaji dan mensarikan</w:t>
            </w:r>
            <w:r w:rsidR="00D378E7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berbagai sumber refrensi yang bermutu </w:t>
            </w:r>
            <w:r w:rsidR="00310E23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 online dengan menggunakan aplikasi e-</w:t>
            </w:r>
            <w:r w:rsidR="00310E23" w:rsidRPr="005659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Learnin</w:t>
            </w:r>
            <w:r w:rsidR="00310E23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g </w:t>
            </w:r>
            <w:r w:rsidR="00D378E7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 membuat resum</w:t>
            </w:r>
            <w:r w:rsidR="001875E2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terkait konsep dasar media dan sumber belajar</w:t>
            </w:r>
          </w:p>
          <w:p w:rsidR="006F14A2" w:rsidRPr="005659F7" w:rsidRDefault="00353617" w:rsidP="00B87ADA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6F14A2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erdiskusi </w:t>
            </w:r>
            <w:r w:rsidR="006D7C3F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untuk menemukan konsep dasar media dan sumber belajar</w:t>
            </w:r>
          </w:p>
          <w:p w:rsidR="006D7C3F" w:rsidRPr="005659F7" w:rsidRDefault="006D7C3F" w:rsidP="00B87ADA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Mengkomunikasikan 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hasil diskusi terkait konsep dasar media dan sumber belajar SD</w:t>
            </w:r>
            <w:r w:rsidR="005C4095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melalui presentasi</w:t>
            </w:r>
          </w:p>
          <w:p w:rsidR="00AF42AC" w:rsidRPr="005659F7" w:rsidRDefault="006D7C3F" w:rsidP="00B87ADA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Menyusun ringkasan dalam</w:t>
            </w:r>
            <w:r w:rsidR="006F14A2"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bentuk makalah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1)</w:t>
            </w:r>
          </w:p>
        </w:tc>
        <w:tc>
          <w:tcPr>
            <w:tcW w:w="1610" w:type="dxa"/>
          </w:tcPr>
          <w:p w:rsidR="00D30DB0" w:rsidRPr="005659F7" w:rsidRDefault="006D7C3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Kriteria:</w:t>
            </w:r>
          </w:p>
          <w:p w:rsidR="006D7C3F" w:rsidRPr="005659F7" w:rsidRDefault="008B7A01" w:rsidP="006D7C3F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 xml:space="preserve">Ketepatan dan </w:t>
            </w:r>
            <w:r w:rsidR="006D7C3F" w:rsidRPr="005659F7">
              <w:rPr>
                <w:rFonts w:ascii="Times New Roman" w:hAnsi="Times New Roman" w:cs="Times New Roman"/>
                <w:sz w:val="20"/>
                <w:szCs w:val="20"/>
              </w:rPr>
              <w:t>penguasaan konsep</w:t>
            </w:r>
          </w:p>
          <w:p w:rsidR="006D7C3F" w:rsidRPr="005659F7" w:rsidRDefault="006D7C3F" w:rsidP="006D7C3F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Rubrik deskriptif untuk presentasi</w:t>
            </w:r>
          </w:p>
          <w:p w:rsidR="006D7C3F" w:rsidRPr="005659F7" w:rsidRDefault="006D7C3F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D7C3F" w:rsidRPr="005659F7" w:rsidRDefault="006D7C3F" w:rsidP="00D378E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Bentuk</w:t>
            </w:r>
            <w:r w:rsidR="00D378E7"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Pr="005659F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D378E7" w:rsidRPr="005659F7" w:rsidRDefault="00D378E7" w:rsidP="00D378E7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Tulisan makalah</w:t>
            </w:r>
          </w:p>
          <w:p w:rsidR="00D378E7" w:rsidRPr="005659F7" w:rsidRDefault="00D378E7" w:rsidP="00D378E7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Presentasi</w:t>
            </w:r>
          </w:p>
          <w:p w:rsidR="00310E23" w:rsidRPr="005659F7" w:rsidRDefault="00310E23" w:rsidP="00310E23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310E23" w:rsidRPr="005659F7" w:rsidRDefault="00310E23" w:rsidP="00310E23">
            <w:pPr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6B6FB0" w:rsidRPr="005659F7" w:rsidRDefault="006B6FB0" w:rsidP="006F14A2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Mahasiswa </w:t>
            </w:r>
            <w:r w:rsidR="00CB4BB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mampu mengkaji dan mensarikan </w:t>
            </w:r>
            <w:r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berbagai sumber refrensi yang bermutu</w:t>
            </w:r>
            <w:r w:rsidR="0038574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6F14A2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secara online dengan menggunakan aplikasi e-</w:t>
            </w:r>
            <w:r w:rsidR="006F14A2" w:rsidRPr="005659F7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Learning</w:t>
            </w:r>
            <w:r w:rsidR="008B7A01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B4BB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untuk menemukan konsep dasar media dan sumber belajar </w:t>
            </w:r>
            <w:r w:rsidR="008B7A01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 tepat</w:t>
            </w:r>
          </w:p>
          <w:p w:rsidR="008B7A01" w:rsidRPr="005659F7" w:rsidRDefault="008B7A01" w:rsidP="006F14A2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mengkomunikasikan hasil diskusi </w:t>
            </w:r>
            <w:r w:rsidR="00BA7A33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dengan tepat </w:t>
            </w:r>
            <w:r w:rsidR="00CB4BB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secara</w:t>
            </w:r>
            <w:r w:rsidR="00BA7A33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BA7A33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komunikatif</w:t>
            </w:r>
          </w:p>
          <w:p w:rsidR="00D30DB0" w:rsidRPr="005659F7" w:rsidRDefault="006F14A2" w:rsidP="00353617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Mahasiswa m</w:t>
            </w:r>
            <w:r w:rsidR="006B6FB0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ampu </w:t>
            </w:r>
            <w:r w:rsidR="00353617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membuat resume dalam bentuk </w:t>
            </w:r>
            <w:r w:rsidR="00CB4BB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makalah </w:t>
            </w:r>
            <w:r w:rsidR="00353617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dengan </w:t>
            </w:r>
            <w:r w:rsidR="00AC172B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menggunakan berbagai sumber refrensi </w:t>
            </w:r>
            <w:r w:rsidR="006B6FB0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yang bermutu </w:t>
            </w:r>
            <w:r w:rsidR="00AC172B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terkait </w:t>
            </w:r>
            <w:r w:rsidR="00CB4BB8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pengertian, manfaat, dan perbedaan antara </w:t>
            </w:r>
            <w:r w:rsidRPr="005659F7">
              <w:rPr>
                <w:rFonts w:ascii="Times New Roman" w:hAnsi="Times New Roman" w:cs="Times New Roman"/>
                <w:sz w:val="18"/>
                <w:szCs w:val="18"/>
              </w:rPr>
              <w:t>media dan sumber</w:t>
            </w:r>
            <w:r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1D4FFA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belajar </w:t>
            </w:r>
            <w:r w:rsidR="00EF2749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yang dapat </w:t>
            </w:r>
            <w:r w:rsidR="006B6FB0" w:rsidRPr="005659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dipertanggungjawabkan</w:t>
            </w:r>
          </w:p>
        </w:tc>
        <w:tc>
          <w:tcPr>
            <w:tcW w:w="851" w:type="dxa"/>
          </w:tcPr>
          <w:p w:rsidR="00D30DB0" w:rsidRPr="006C4C5B" w:rsidRDefault="003C0550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="00310E23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0C1116" w:rsidRPr="006C4C5B" w:rsidTr="002F4AEF">
        <w:tc>
          <w:tcPr>
            <w:tcW w:w="993" w:type="dxa"/>
          </w:tcPr>
          <w:p w:rsidR="000C1116" w:rsidRPr="006C4C5B" w:rsidRDefault="00987341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3</w:t>
            </w:r>
          </w:p>
        </w:tc>
        <w:tc>
          <w:tcPr>
            <w:tcW w:w="1842" w:type="dxa"/>
          </w:tcPr>
          <w:p w:rsidR="005159A6" w:rsidRPr="006C4C5B" w:rsidRDefault="005159A6" w:rsidP="005159A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Sub-CPMK-2:</w:t>
            </w:r>
          </w:p>
          <w:p w:rsidR="000C1116" w:rsidRPr="006C4C5B" w:rsidRDefault="005159A6" w:rsidP="009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Mampu menganalisis perkembangan media dan sumber belajar.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42EF1" w:rsidRPr="006C4C5B">
              <w:rPr>
                <w:rFonts w:ascii="Times New Roman" w:hAnsi="Times New Roman" w:cs="Times New Roman"/>
                <w:sz w:val="20"/>
                <w:szCs w:val="20"/>
              </w:rPr>
              <w:t>C4, A3).</w:t>
            </w:r>
          </w:p>
        </w:tc>
        <w:tc>
          <w:tcPr>
            <w:tcW w:w="2125" w:type="dxa"/>
          </w:tcPr>
          <w:p w:rsidR="000C1116" w:rsidRPr="006C4C5B" w:rsidRDefault="00D42EF1" w:rsidP="005159A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="005159A6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ejarah perkembangan media dan sumber belajar, hubungan guru dan siswa dengan media dan sumber belajar, faktor pendukung dan penghambat belajar</w:t>
            </w:r>
          </w:p>
        </w:tc>
        <w:tc>
          <w:tcPr>
            <w:tcW w:w="1559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7341" w:rsidRPr="00303834" w:rsidRDefault="00987341" w:rsidP="002B465F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  <w:r w:rsidR="002B465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03834" w:rsidRPr="0030383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Discovery learning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0C1116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  <w:p w:rsidR="006C4C5B" w:rsidRPr="006C4C5B" w:rsidRDefault="006C4C5B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Online: Vclass</w:t>
            </w:r>
          </w:p>
        </w:tc>
        <w:tc>
          <w:tcPr>
            <w:tcW w:w="1171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1x(2x50”)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1x(2x60”)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433" w:type="dxa"/>
          </w:tcPr>
          <w:p w:rsidR="00873958" w:rsidRPr="006C4C5B" w:rsidRDefault="002C04E6" w:rsidP="00873958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Mencari materi dari berbagai sumber refrensi yang bermutu secara online</w:t>
            </w:r>
          </w:p>
          <w:p w:rsidR="000C1116" w:rsidRDefault="00873958" w:rsidP="00303834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Mengkaji dan mensarikan artikel </w:t>
            </w:r>
            <w:r w:rsidRPr="00A70F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journal/e-book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di download dari internet</w:t>
            </w:r>
            <w:r w:rsidR="00A70F9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A70F91"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2)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  <w:p w:rsidR="005659F7" w:rsidRPr="005659F7" w:rsidRDefault="005659F7" w:rsidP="005659F7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Mengerjakan kuis interaktif menggunakan quizizz</w:t>
            </w:r>
          </w:p>
          <w:p w:rsidR="005659F7" w:rsidRPr="00303834" w:rsidRDefault="005659F7" w:rsidP="005659F7">
            <w:pPr>
              <w:pStyle w:val="ListParagraph"/>
              <w:ind w:left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610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987341" w:rsidRPr="006C4C5B" w:rsidRDefault="00987341" w:rsidP="00987341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C1116" w:rsidRPr="005659F7" w:rsidRDefault="00A70F91" w:rsidP="00A70F91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Ringkasan artikel </w:t>
            </w:r>
            <w:r w:rsidRPr="00A70F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journal/e-book</w:t>
            </w:r>
          </w:p>
          <w:p w:rsidR="005659F7" w:rsidRDefault="005659F7" w:rsidP="005659F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59F7" w:rsidRPr="005659F7" w:rsidRDefault="005659F7" w:rsidP="005659F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Test</w:t>
            </w: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5659F7" w:rsidRPr="005659F7" w:rsidRDefault="005659F7" w:rsidP="005659F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Kuis interaktif berbentuk pilihan jamak menggunakan </w:t>
            </w:r>
            <w:r w:rsidRPr="005659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platform quizizz</w:t>
            </w:r>
          </w:p>
        </w:tc>
        <w:tc>
          <w:tcPr>
            <w:tcW w:w="1876" w:type="dxa"/>
          </w:tcPr>
          <w:p w:rsidR="00A5705C" w:rsidRPr="00D608F5" w:rsidRDefault="00A5705C" w:rsidP="00A5705C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menelaah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untuk menemukan sejarah perkembangan media dan sumber belajar dengan tepat</w:t>
            </w:r>
          </w:p>
          <w:p w:rsidR="00A5705C" w:rsidRPr="00D608F5" w:rsidRDefault="00A5705C" w:rsidP="00A5705C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menelaah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untuk menentukan  hubungan guru dan siswa dengan media dan sumber belajar dengan tepat</w:t>
            </w:r>
          </w:p>
          <w:p w:rsidR="000C1116" w:rsidRPr="00D608F5" w:rsidRDefault="00A5705C" w:rsidP="00A5705C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menelaah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untuk menemukan faktor pendukung dan penghambat belajar dengan tepat</w:t>
            </w:r>
          </w:p>
        </w:tc>
        <w:tc>
          <w:tcPr>
            <w:tcW w:w="851" w:type="dxa"/>
          </w:tcPr>
          <w:p w:rsidR="000C1116" w:rsidRPr="006C4C5B" w:rsidRDefault="003C0550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0C1116" w:rsidRPr="006C4C5B" w:rsidTr="002F4AEF">
        <w:tc>
          <w:tcPr>
            <w:tcW w:w="993" w:type="dxa"/>
          </w:tcPr>
          <w:p w:rsidR="000C1116" w:rsidRPr="006C4C5B" w:rsidRDefault="00987341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4</w:t>
            </w:r>
          </w:p>
        </w:tc>
        <w:tc>
          <w:tcPr>
            <w:tcW w:w="1842" w:type="dxa"/>
          </w:tcPr>
          <w:p w:rsidR="00D42EF1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Sub-CPMK-3:</w:t>
            </w:r>
          </w:p>
          <w:p w:rsidR="000C1116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Mampu menjelasan dasar-dasar pertimbangan dalam pemilihan media dan sumber belajar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(C2, A3).</w:t>
            </w:r>
          </w:p>
        </w:tc>
        <w:tc>
          <w:tcPr>
            <w:tcW w:w="2125" w:type="dxa"/>
          </w:tcPr>
          <w:p w:rsidR="000C1116" w:rsidRPr="006C4C5B" w:rsidRDefault="00D42EF1" w:rsidP="009471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Landasan filosofis, psikologis, sosiologis, teknologis, dan empiris penggunaan media dan sumber belajar, ciri-ciri dan klasifikasi media dan sumber belajar, serta faktor-faktor yang mempengaruhi pemilihan media dan sumber belajar</w:t>
            </w:r>
          </w:p>
        </w:tc>
        <w:tc>
          <w:tcPr>
            <w:tcW w:w="1559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65F" w:rsidRPr="006C4C5B" w:rsidRDefault="002B465F" w:rsidP="002B4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</w:p>
          <w:p w:rsidR="002B465F" w:rsidRPr="006C4C5B" w:rsidRDefault="002B465F" w:rsidP="002B465F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</w:rPr>
              <w:t>Cooperative Learning</w:t>
            </w:r>
          </w:p>
          <w:p w:rsidR="002B465F" w:rsidRPr="006C4C5B" w:rsidRDefault="002B465F" w:rsidP="002B465F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Tanya jawab</w:t>
            </w:r>
          </w:p>
          <w:p w:rsidR="002B465F" w:rsidRPr="006C4C5B" w:rsidRDefault="002B465F" w:rsidP="002B465F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Presentasi</w:t>
            </w:r>
          </w:p>
          <w:p w:rsidR="002B465F" w:rsidRPr="006C4C5B" w:rsidRDefault="002B465F" w:rsidP="002B465F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Quizizz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Mentimenter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1x(2x50”)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1x(2x60”)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433" w:type="dxa"/>
          </w:tcPr>
          <w:p w:rsidR="002C04E6" w:rsidRPr="006C4C5B" w:rsidRDefault="002C04E6" w:rsidP="006C4C5B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Mencari materi dari berbagai sumber refrensi yang bermutu </w:t>
            </w:r>
            <w:r w:rsidR="00873958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secara online</w:t>
            </w:r>
          </w:p>
          <w:p w:rsidR="00873958" w:rsidRPr="006C4C5B" w:rsidRDefault="00873958" w:rsidP="006C4C5B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Mengkaji materi mengenai </w:t>
            </w:r>
            <w:r w:rsidR="006C4C5B"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>landasan media pembelajaran</w:t>
            </w:r>
          </w:p>
          <w:p w:rsidR="00873958" w:rsidRPr="006C4C5B" w:rsidRDefault="00873958" w:rsidP="006C4C5B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Mahasiswa mendiskusikan </w:t>
            </w:r>
            <w:r w:rsidR="006C4C5B" w:rsidRPr="006C4C5B">
              <w:rPr>
                <w:rFonts w:asciiTheme="majorBidi" w:hAnsiTheme="majorBidi" w:cstheme="majorBidi"/>
                <w:sz w:val="20"/>
                <w:szCs w:val="20"/>
                <w:lang w:val="en-US"/>
              </w:rPr>
              <w:t>ciri-ciri dan klasifikasi media pembelajaran</w:t>
            </w:r>
          </w:p>
          <w:p w:rsidR="00873958" w:rsidRPr="006C4C5B" w:rsidRDefault="00873958" w:rsidP="006C4C5B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Mahasiswa mendiskusikan </w:t>
            </w:r>
            <w:r w:rsidR="006C4C5B" w:rsidRPr="006C4C5B">
              <w:rPr>
                <w:rFonts w:ascii="Times New Roman" w:hAnsi="Times New Roman" w:cs="Times New Roman"/>
                <w:sz w:val="20"/>
                <w:szCs w:val="20"/>
              </w:rPr>
              <w:t>faktor-faktor yang mempengaruhi pemilihan media dan sumber belajar</w:t>
            </w:r>
          </w:p>
          <w:p w:rsidR="002C04E6" w:rsidRPr="006C4C5B" w:rsidRDefault="002C04E6" w:rsidP="006C4C5B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Mengkomunikasikan hasil diskusi terkait konsep dasar media dan sumber belajar SD melalui presentasi</w:t>
            </w:r>
          </w:p>
          <w:p w:rsidR="000C1116" w:rsidRPr="006C4C5B" w:rsidRDefault="006C4C5B" w:rsidP="00750022">
            <w:pPr>
              <w:pStyle w:val="ListParagraph"/>
              <w:numPr>
                <w:ilvl w:val="0"/>
                <w:numId w:val="21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Membuat </w:t>
            </w:r>
            <w:r w:rsidR="00750022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ringkasan dalam bentuk makalah </w:t>
            </w:r>
            <w:r w:rsidR="0075002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mengirimkannya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 platform v-class</w:t>
            </w:r>
            <w:r w:rsidR="002C04E6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3</w:t>
            </w:r>
            <w:r w:rsidR="002C04E6"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10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Rubrik deskriptif untuk presentasi</w:t>
            </w:r>
          </w:p>
          <w:p w:rsidR="00987341" w:rsidRPr="006C4C5B" w:rsidRDefault="00987341" w:rsidP="00987341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987341" w:rsidRPr="006C4C5B" w:rsidRDefault="006C4C5B" w:rsidP="00987341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Resume perkuliahan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Presentasi</w:t>
            </w:r>
          </w:p>
          <w:p w:rsidR="000C1116" w:rsidRPr="006C4C5B" w:rsidRDefault="000C1116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A5705C" w:rsidRPr="00D608F5" w:rsidRDefault="00A5705C" w:rsidP="007B1062">
            <w:pPr>
              <w:pStyle w:val="ListParagraph"/>
              <w:numPr>
                <w:ilvl w:val="0"/>
                <w:numId w:val="9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Mahasiswa mampu mengkaji berbagai sumber refrensi yang bermutu secara online untuk menjelaskan landasan filosofis, psikologis, sosiologis, teknologis, dan empiris penggunaan media dan sumber belajar dengan tepat dan dapat dipertanggungjawab-kan</w:t>
            </w:r>
          </w:p>
          <w:p w:rsidR="00A5705C" w:rsidRPr="00D608F5" w:rsidRDefault="00A5705C" w:rsidP="007B1062">
            <w:pPr>
              <w:pStyle w:val="ListParagraph"/>
              <w:numPr>
                <w:ilvl w:val="0"/>
                <w:numId w:val="9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Mahasiswa mampu mengkaji berbagai sumber refrensi yang bermutu secara online untuk menjelaskan ciri-ciri media dan sumber belajar dengan tepat dan dapat dipertanggungjawab-kan</w:t>
            </w:r>
          </w:p>
          <w:p w:rsidR="00A5705C" w:rsidRPr="00D608F5" w:rsidRDefault="00A5705C" w:rsidP="007B1062">
            <w:pPr>
              <w:pStyle w:val="ListParagraph"/>
              <w:numPr>
                <w:ilvl w:val="0"/>
                <w:numId w:val="9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Mahasiswa mampu mengkaji berbagai sumber refrensi yang bermutu secara online untuk menjelaskan faktor-faktor yang mempengaruhi pemilihan media dan sumber belajar</w:t>
            </w:r>
            <w:r w:rsidR="009123C4"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9123C4"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dengan tepat dan dapat dipertanggungjawab-kan</w:t>
            </w:r>
          </w:p>
          <w:p w:rsidR="000C1116" w:rsidRPr="00D608F5" w:rsidRDefault="009123C4" w:rsidP="007B1062">
            <w:pPr>
              <w:pStyle w:val="ListParagraph"/>
              <w:numPr>
                <w:ilvl w:val="0"/>
                <w:numId w:val="9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mengkaji berbagai sumber refrensi yang bermutu secara online untuk </w:t>
            </w:r>
            <w:r w:rsidR="00A5705C"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menjelaskan klasifikasi media dan sumber belajar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dengan tepat dan dapat dipertanggungjawab-kan</w:t>
            </w:r>
          </w:p>
        </w:tc>
        <w:tc>
          <w:tcPr>
            <w:tcW w:w="851" w:type="dxa"/>
          </w:tcPr>
          <w:p w:rsidR="000C1116" w:rsidRPr="006C4C5B" w:rsidRDefault="003C0550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0C1116" w:rsidRPr="006C4C5B" w:rsidTr="002F4AEF">
        <w:tc>
          <w:tcPr>
            <w:tcW w:w="993" w:type="dxa"/>
          </w:tcPr>
          <w:p w:rsidR="000C1116" w:rsidRPr="006C4C5B" w:rsidRDefault="00987341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5 – 6 </w:t>
            </w:r>
          </w:p>
        </w:tc>
        <w:tc>
          <w:tcPr>
            <w:tcW w:w="1842" w:type="dxa"/>
          </w:tcPr>
          <w:p w:rsidR="00D42EF1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Sub-CPMK-4:</w:t>
            </w:r>
          </w:p>
          <w:p w:rsidR="000C1116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Mampu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>menentukan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manfaat lingkungan dan TIK sebagai media dan sumber belajar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(C3, A3).</w:t>
            </w:r>
          </w:p>
        </w:tc>
        <w:tc>
          <w:tcPr>
            <w:tcW w:w="2125" w:type="dxa"/>
          </w:tcPr>
          <w:p w:rsidR="00D42EF1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Pengertian lingkungan dalam pembelajaran, manfaat lingkungan, kelebihan lingkungan dalam pembelajaran, teknik penggunaan lingkungan sebagai media pembelajaran, jenis lingkungan sebagai media pembelajaran.</w:t>
            </w:r>
          </w:p>
          <w:p w:rsidR="000C1116" w:rsidRPr="006C4C5B" w:rsidRDefault="00D42EF1" w:rsidP="00D42E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Pengertian TIK dalam pembelajaran, manfaat TIK, kelebihan TIK dalam pembelajaran, teknik penggunaan TIK sebagai media pembelajaran, jenis TIK sebagai media pembelajaran.</w:t>
            </w:r>
          </w:p>
        </w:tc>
        <w:tc>
          <w:tcPr>
            <w:tcW w:w="1559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</w:p>
          <w:p w:rsidR="002B465F" w:rsidRPr="006C4C5B" w:rsidRDefault="002B465F" w:rsidP="002B465F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Tanya jawab</w:t>
            </w:r>
          </w:p>
          <w:p w:rsidR="00987341" w:rsidRPr="002B465F" w:rsidRDefault="00987341" w:rsidP="002B46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Quizizz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Mentimenter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2x(2x50”)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2x(2x60”)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2x(2x60”)</w:t>
            </w:r>
          </w:p>
        </w:tc>
        <w:tc>
          <w:tcPr>
            <w:tcW w:w="2433" w:type="dxa"/>
          </w:tcPr>
          <w:p w:rsidR="00020B55" w:rsidRPr="006C4C5B" w:rsidRDefault="00020B55" w:rsidP="00020B55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Mencari materi dari berbagai sumber refrensi yang bermutu secara online</w:t>
            </w:r>
          </w:p>
          <w:p w:rsidR="00020B55" w:rsidRPr="006C4C5B" w:rsidRDefault="00020B55" w:rsidP="00020B55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Mengkaji materi mengenai </w:t>
            </w:r>
            <w:r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>pengertian lingkungan dan TIK dalam pembelajaran</w:t>
            </w:r>
          </w:p>
          <w:p w:rsidR="00020B55" w:rsidRPr="006C4C5B" w:rsidRDefault="00020B55" w:rsidP="00020B55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Mahasiswa mendiskusikan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>kelebihan dan kekurangan, serta manfaat lingkungan dan TIK dalam pembelajaran</w:t>
            </w:r>
          </w:p>
          <w:p w:rsidR="00020B55" w:rsidRPr="006C4C5B" w:rsidRDefault="00020B55" w:rsidP="00020B55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Mahasiswa mendiskusikan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teknik penggunaan  dan jenis lingkungan dan TIK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sebagai media pembelajaran.</w:t>
            </w:r>
          </w:p>
          <w:p w:rsidR="00020B55" w:rsidRPr="002B465F" w:rsidRDefault="00020B55" w:rsidP="002B465F">
            <w:pPr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 xml:space="preserve">Membuat </w:t>
            </w:r>
            <w:r w:rsidR="00750022"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Menyusun ringkasan dalam bentuk makalah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 mengirimkannya ke platform v-class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4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10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Kriteria: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987341" w:rsidRPr="006C4C5B" w:rsidRDefault="00987341" w:rsidP="00987341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Rubrik deskriptif untuk presentasi</w:t>
            </w:r>
          </w:p>
          <w:p w:rsidR="00987341" w:rsidRPr="006C4C5B" w:rsidRDefault="00987341" w:rsidP="00987341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C1116" w:rsidRPr="002B465F" w:rsidRDefault="00020B55" w:rsidP="002B465F">
            <w:pPr>
              <w:pStyle w:val="ListParagraph"/>
              <w:numPr>
                <w:ilvl w:val="0"/>
                <w:numId w:val="12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Resume perkuliahan</w:t>
            </w:r>
          </w:p>
        </w:tc>
        <w:tc>
          <w:tcPr>
            <w:tcW w:w="1876" w:type="dxa"/>
          </w:tcPr>
          <w:p w:rsidR="000C1116" w:rsidRPr="00D608F5" w:rsidRDefault="00897504" w:rsidP="00897504">
            <w:pPr>
              <w:pStyle w:val="ListParagraph"/>
              <w:numPr>
                <w:ilvl w:val="0"/>
                <w:numId w:val="12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Mahasiswa mampu mengkaji berbagai sumber refrensi yang bermutu secara online untuk menjelaskan</w:t>
            </w:r>
            <w:r w:rsidRPr="00D608F5">
              <w:rPr>
                <w:rFonts w:ascii="Times New Roman" w:eastAsia="Book Antiqua" w:hAnsi="Times New Roman" w:cs="Times New Roman"/>
                <w:sz w:val="18"/>
                <w:szCs w:val="18"/>
                <w:lang w:val="en-US"/>
              </w:rPr>
              <w:t xml:space="preserve"> pengertian lingkungan dan TIK dalam pembelajaran 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 tepat dan dapat dipertanggungjawabkan</w:t>
            </w:r>
          </w:p>
          <w:p w:rsidR="00897504" w:rsidRPr="00D608F5" w:rsidRDefault="00897504" w:rsidP="00897504">
            <w:pPr>
              <w:pStyle w:val="ListParagraph"/>
              <w:numPr>
                <w:ilvl w:val="0"/>
                <w:numId w:val="12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menguraikan </w:t>
            </w:r>
            <w:r w:rsidRPr="00D608F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kelebihan dan kekurangan, serta manfaat lingkungan dan TIK dalam pembelajaran berdasarkan kajian literature 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dengan 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tepat dan dapat dipertanggungjawabkan</w:t>
            </w:r>
          </w:p>
          <w:p w:rsidR="00897504" w:rsidRPr="00D608F5" w:rsidRDefault="00897504" w:rsidP="00897504">
            <w:pPr>
              <w:pStyle w:val="ListParagraph"/>
              <w:numPr>
                <w:ilvl w:val="0"/>
                <w:numId w:val="12"/>
              </w:numPr>
              <w:ind w:left="209" w:hanging="209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menguraikan teknik penggunaan dan jenis lingkungan dan TIK </w:t>
            </w:r>
            <w:r w:rsidRPr="00D608F5">
              <w:rPr>
                <w:rFonts w:ascii="Times New Roman" w:hAnsi="Times New Roman" w:cs="Times New Roman"/>
                <w:sz w:val="18"/>
                <w:szCs w:val="18"/>
              </w:rPr>
              <w:t xml:space="preserve">sebagai media pembelajaran </w:t>
            </w:r>
            <w:r w:rsidRPr="00D608F5">
              <w:rPr>
                <w:rFonts w:asciiTheme="majorBidi" w:hAnsiTheme="majorBidi" w:cstheme="majorBidi"/>
                <w:sz w:val="18"/>
                <w:szCs w:val="18"/>
                <w:lang w:val="en-US"/>
              </w:rPr>
              <w:t xml:space="preserve">berdasarkan kajian literature 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dengan tepat dan dapat dipertanggungjawabkan</w:t>
            </w:r>
          </w:p>
        </w:tc>
        <w:tc>
          <w:tcPr>
            <w:tcW w:w="851" w:type="dxa"/>
          </w:tcPr>
          <w:p w:rsidR="000C1116" w:rsidRPr="006C4C5B" w:rsidRDefault="003C0550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12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0C1116" w:rsidRPr="006C4C5B" w:rsidTr="002F4AEF">
        <w:tc>
          <w:tcPr>
            <w:tcW w:w="993" w:type="dxa"/>
          </w:tcPr>
          <w:p w:rsidR="000C1116" w:rsidRPr="006C4C5B" w:rsidRDefault="00987341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7</w:t>
            </w:r>
          </w:p>
        </w:tc>
        <w:tc>
          <w:tcPr>
            <w:tcW w:w="1842" w:type="dxa"/>
          </w:tcPr>
          <w:p w:rsidR="009317B5" w:rsidRPr="006C4C5B" w:rsidRDefault="009317B5" w:rsidP="0093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Sub-CPMK-5:</w:t>
            </w:r>
          </w:p>
          <w:p w:rsidR="000C1116" w:rsidRPr="006C4C5B" w:rsidRDefault="009317B5" w:rsidP="0093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Mampu m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 xml:space="preserve">enganalisis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klasifikasi dan kriteria media dan sumber belajar yang relevan di SD</w:t>
            </w:r>
            <w:r w:rsidR="000E112A"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 </w:t>
            </w:r>
            <w:r w:rsidR="000E112A" w:rsidRPr="006C4C5B">
              <w:rPr>
                <w:rFonts w:ascii="Times New Roman" w:hAnsi="Times New Roman" w:cs="Times New Roman"/>
                <w:sz w:val="20"/>
                <w:szCs w:val="20"/>
              </w:rPr>
              <w:t>(C4, A3).</w:t>
            </w:r>
          </w:p>
        </w:tc>
        <w:tc>
          <w:tcPr>
            <w:tcW w:w="2125" w:type="dxa"/>
          </w:tcPr>
          <w:p w:rsidR="000C1116" w:rsidRPr="006C4C5B" w:rsidRDefault="009317B5" w:rsidP="009317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Klasifikasikan media yang relevan di SD seperti media audio, visual, adio-visual;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kriteria memilih media seperti tujuan, karakteristik siswa, alokasi waktu, ketersedian, efektivitas, kompatibilitas dan biaya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media pembelajaran peruntukkan di dalam kelas maupun peruntukkan di luar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;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prosedur penggunaan media</w:t>
            </w:r>
          </w:p>
        </w:tc>
        <w:tc>
          <w:tcPr>
            <w:tcW w:w="1559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B465F" w:rsidRPr="002B465F" w:rsidRDefault="002B465F" w:rsidP="002B46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303834" w:rsidRPr="00303834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Discovery learning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Quizizz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Mentimenter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1x(2x50”)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1x(2x60”)</w:t>
            </w:r>
          </w:p>
          <w:p w:rsidR="00987341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0C1116" w:rsidRPr="006C4C5B" w:rsidRDefault="00987341" w:rsidP="00987341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433" w:type="dxa"/>
          </w:tcPr>
          <w:p w:rsidR="00B76E69" w:rsidRPr="006C4C5B" w:rsidRDefault="00B76E69" w:rsidP="00B76E69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Mencari materi dari berbagai sumber refrensi yang bermutu secara online</w:t>
            </w:r>
          </w:p>
          <w:p w:rsidR="000C1116" w:rsidRPr="00303834" w:rsidRDefault="00B76E69" w:rsidP="00303834">
            <w:pPr>
              <w:pStyle w:val="ListParagraph"/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Mengkaji dan mensarikan artikel </w:t>
            </w:r>
            <w:r w:rsidRPr="00A70F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journal/e-book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yang di download dari internet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7B1062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5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10" w:type="dxa"/>
          </w:tcPr>
          <w:p w:rsidR="00B76E69" w:rsidRPr="006C4C5B" w:rsidRDefault="00B76E69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B76E69" w:rsidRPr="006C4C5B" w:rsidRDefault="00B76E69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B76E69" w:rsidRPr="006C4C5B" w:rsidRDefault="00B76E69" w:rsidP="00B76E69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B76E69" w:rsidRPr="006C4C5B" w:rsidRDefault="00B76E69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0C1116" w:rsidRPr="006C4C5B" w:rsidRDefault="00B76E69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Ringkasan artikel </w:t>
            </w:r>
            <w:r w:rsidRPr="00A70F9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journal/e-book</w:t>
            </w:r>
          </w:p>
        </w:tc>
        <w:tc>
          <w:tcPr>
            <w:tcW w:w="1876" w:type="dxa"/>
          </w:tcPr>
          <w:p w:rsidR="00D608F5" w:rsidRPr="00D608F5" w:rsidRDefault="00D608F5" w:rsidP="00D608F5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mengklasifikasikan media yang relevan di SD seperti media audio, visual, adio-visual berdasarkan telaah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dengan tepat</w:t>
            </w:r>
          </w:p>
          <w:p w:rsidR="00D608F5" w:rsidRPr="00D608F5" w:rsidRDefault="00D608F5" w:rsidP="00D608F5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menguraikan kriteria memilih media dengan baik seperti tujuan, karakteristik siswa, alokasi waktu, ketersedian, efektivitas, kompatibilitas dan biaya melalui kajian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</w:p>
          <w:p w:rsidR="00D608F5" w:rsidRPr="00D608F5" w:rsidRDefault="00D608F5" w:rsidP="00D608F5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membedakan media 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 xml:space="preserve">pembelajaran peruntukkan di dalam kelas maupun peruntukkan di luar kelas dengan tepat berdasarkan kajian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</w:p>
          <w:p w:rsidR="00D608F5" w:rsidRPr="00D608F5" w:rsidRDefault="00D608F5" w:rsidP="00D608F5">
            <w:pPr>
              <w:pStyle w:val="ListParagraph"/>
              <w:numPr>
                <w:ilvl w:val="0"/>
                <w:numId w:val="9"/>
              </w:numPr>
              <w:ind w:left="204" w:hanging="204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Mahasiswa mampu menguraikan prosedur penggunaan media berdasarkan telaah artikel </w:t>
            </w:r>
            <w:r w:rsidRPr="00D608F5">
              <w:rPr>
                <w:rFonts w:ascii="Times New Roman" w:hAnsi="Times New Roman" w:cs="Times New Roman"/>
                <w:i/>
                <w:sz w:val="18"/>
                <w:szCs w:val="18"/>
                <w:lang w:val="en-US"/>
              </w:rPr>
              <w:t>journal/e-book</w:t>
            </w:r>
            <w:r w:rsidRPr="00D608F5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dengan tepat</w:t>
            </w:r>
          </w:p>
        </w:tc>
        <w:tc>
          <w:tcPr>
            <w:tcW w:w="851" w:type="dxa"/>
          </w:tcPr>
          <w:p w:rsidR="000C1116" w:rsidRPr="006C4C5B" w:rsidRDefault="003C0550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2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  <w:tr w:rsidR="009123C4" w:rsidRPr="006C4C5B" w:rsidTr="002F4AEF">
        <w:tc>
          <w:tcPr>
            <w:tcW w:w="993" w:type="dxa"/>
            <w:shd w:val="clear" w:color="auto" w:fill="C5C5FF"/>
          </w:tcPr>
          <w:p w:rsidR="009123C4" w:rsidRPr="006C4C5B" w:rsidRDefault="009123C4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8</w:t>
            </w:r>
          </w:p>
        </w:tc>
        <w:tc>
          <w:tcPr>
            <w:tcW w:w="12616" w:type="dxa"/>
            <w:gridSpan w:val="7"/>
            <w:shd w:val="clear" w:color="auto" w:fill="C5C5FF"/>
          </w:tcPr>
          <w:p w:rsidR="009123C4" w:rsidRPr="006C4C5B" w:rsidRDefault="009123C4" w:rsidP="00310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Ujian Tengah Semester (UTS): Ujian tertulis berbentuk pilihan jamak menggunakan platform V-Class</w:t>
            </w:r>
          </w:p>
          <w:p w:rsidR="009123C4" w:rsidRPr="006C4C5B" w:rsidRDefault="009123C4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(evaluasi proses pembelajaran pertemuan 1 – 7)</w:t>
            </w:r>
          </w:p>
        </w:tc>
        <w:tc>
          <w:tcPr>
            <w:tcW w:w="851" w:type="dxa"/>
            <w:shd w:val="clear" w:color="auto" w:fill="C5C5FF"/>
            <w:vAlign w:val="center"/>
          </w:tcPr>
          <w:p w:rsidR="009123C4" w:rsidRPr="006C4C5B" w:rsidRDefault="005659F7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5%</w:t>
            </w:r>
          </w:p>
        </w:tc>
      </w:tr>
      <w:tr w:rsidR="005659F7" w:rsidRPr="006C4C5B" w:rsidTr="002F4AEF">
        <w:tc>
          <w:tcPr>
            <w:tcW w:w="993" w:type="dxa"/>
          </w:tcPr>
          <w:p w:rsidR="005659F7" w:rsidRPr="006C4C5B" w:rsidRDefault="005659F7" w:rsidP="009471E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1842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Sub-CPMK-6: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/>
                <w:sz w:val="20"/>
                <w:szCs w:val="20"/>
              </w:rPr>
              <w:t>Mampu menganalisis kebutuhan media dan sumber belajar di SD sesuai bidang studi dan merumuskan konsep suatu media yang akan diproduksi (</w:t>
            </w:r>
            <w:r w:rsidRPr="006C4C5B">
              <w:rPr>
                <w:rFonts w:ascii="Times New Roman" w:hAnsi="Times New Roman"/>
                <w:i/>
                <w:sz w:val="20"/>
                <w:szCs w:val="20"/>
              </w:rPr>
              <w:t>planning</w:t>
            </w:r>
            <w:r w:rsidRPr="006C4C5B">
              <w:rPr>
                <w:rFonts w:ascii="Times New Roman" w:hAnsi="Times New Roman"/>
                <w:sz w:val="20"/>
                <w:szCs w:val="20"/>
              </w:rPr>
              <w:t xml:space="preserve">) dengan menerapkan pemikiran 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logis, kritis, sistematis, dan inovatif</w:t>
            </w:r>
            <w:r w:rsidRPr="006C4C5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(C4, A3).</w:t>
            </w:r>
          </w:p>
        </w:tc>
        <w:tc>
          <w:tcPr>
            <w:tcW w:w="2125" w:type="dxa"/>
          </w:tcPr>
          <w:p w:rsidR="005659F7" w:rsidRPr="00784F26" w:rsidRDefault="005659F7" w:rsidP="00C4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/>
                <w:sz w:val="20"/>
                <w:szCs w:val="20"/>
              </w:rPr>
              <w:t>Menganalisis kebutuhan media dan sumber belajar di SD sesuai bidang studi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;</w:t>
            </w:r>
          </w:p>
          <w:p w:rsidR="005659F7" w:rsidRPr="006C4C5B" w:rsidRDefault="005659F7" w:rsidP="00C452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Memilih media dan sumber belajar di SD sesuai bidang studi; merumuskan konsep suatu media yang akan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diproduksi</w:t>
            </w:r>
          </w:p>
        </w:tc>
        <w:tc>
          <w:tcPr>
            <w:tcW w:w="1559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</w:p>
          <w:p w:rsidR="005659F7" w:rsidRPr="006C4C5B" w:rsidRDefault="005659F7" w:rsidP="008F4164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Tanya jawab</w:t>
            </w:r>
          </w:p>
          <w:p w:rsidR="005659F7" w:rsidRPr="006C4C5B" w:rsidRDefault="005659F7" w:rsidP="008F4164">
            <w:pPr>
              <w:pStyle w:val="ListParagraph"/>
              <w:numPr>
                <w:ilvl w:val="0"/>
                <w:numId w:val="8"/>
              </w:numPr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Diskusi</w:t>
            </w:r>
          </w:p>
          <w:p w:rsid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Model: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PjBL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Quizizz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Mentimenter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Projector atau 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gadget dan internet</w:t>
            </w:r>
          </w:p>
        </w:tc>
        <w:tc>
          <w:tcPr>
            <w:tcW w:w="1171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TM: 1x(2x50”)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1x(2x60”)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1x(2x60”)</w:t>
            </w:r>
          </w:p>
        </w:tc>
        <w:tc>
          <w:tcPr>
            <w:tcW w:w="2433" w:type="dxa"/>
          </w:tcPr>
          <w:p w:rsidR="005659F7" w:rsidRPr="006C4C5B" w:rsidRDefault="005659F7" w:rsidP="005F59E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Mahasiswa mengkaji materi mengenai analisis kebutuhan dalam pengembangan media pembelajaran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dari berbagai sumber secara online</w:t>
            </w:r>
          </w:p>
          <w:p w:rsidR="005659F7" w:rsidRDefault="005659F7" w:rsidP="005F59E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 xml:space="preserve">Mahasiswa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secara berkelompok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mengujungi SD yang ditentukan untuk melakukan analisis kebutuhan di SD tersebut</w:t>
            </w:r>
          </w:p>
          <w:p w:rsidR="005659F7" w:rsidRPr="006C4C5B" w:rsidRDefault="005659F7" w:rsidP="005F59EA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Membuat laporan hasil analisis kebutuhan dalam bentuk makalah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(Tugas 6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1610" w:type="dxa"/>
          </w:tcPr>
          <w:p w:rsidR="005659F7" w:rsidRPr="006C4C5B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5659F7" w:rsidRPr="006C4C5B" w:rsidRDefault="005659F7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5659F7" w:rsidRPr="006C4C5B" w:rsidRDefault="005659F7" w:rsidP="00B76E69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6C4C5B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5659F7" w:rsidRPr="006C4C5B" w:rsidRDefault="005659F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>Laporan h</w:t>
            </w:r>
            <w:r w:rsidRPr="006C4C5B">
              <w:rPr>
                <w:rFonts w:asciiTheme="majorBidi" w:hAnsiTheme="majorBidi" w:cstheme="majorBidi"/>
                <w:sz w:val="20"/>
                <w:szCs w:val="20"/>
              </w:rPr>
              <w:t>asil analisis kebutuhan</w:t>
            </w:r>
          </w:p>
        </w:tc>
        <w:tc>
          <w:tcPr>
            <w:tcW w:w="1876" w:type="dxa"/>
          </w:tcPr>
          <w:p w:rsidR="005659F7" w:rsidRPr="000B35AD" w:rsidRDefault="005659F7" w:rsidP="000B35AD">
            <w:pPr>
              <w:pStyle w:val="ListParagraph"/>
              <w:numPr>
                <w:ilvl w:val="0"/>
                <w:numId w:val="9"/>
              </w:numPr>
              <w:ind w:left="209" w:hanging="209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Mahasiswa mampu</w:t>
            </w:r>
            <w:r w:rsidRPr="000B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menguraikan kebutuhan </w:t>
            </w:r>
            <w:r w:rsidRPr="000B35A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media dan sumber belajar di SD sesuai bidang studi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berdasarkan kajian literature dan studi lapangan dengan membuat laporan berbentuk makalah </w:t>
            </w:r>
          </w:p>
        </w:tc>
        <w:tc>
          <w:tcPr>
            <w:tcW w:w="851" w:type="dxa"/>
            <w:vMerge w:val="restart"/>
          </w:tcPr>
          <w:p w:rsidR="005659F7" w:rsidRPr="006C4C5B" w:rsidRDefault="005659F7" w:rsidP="00310E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30%</w:t>
            </w:r>
          </w:p>
          <w:p w:rsidR="005659F7" w:rsidRPr="006C4C5B" w:rsidRDefault="005659F7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9F7" w:rsidRPr="006C4C5B" w:rsidTr="002F4AEF">
        <w:tc>
          <w:tcPr>
            <w:tcW w:w="993" w:type="dxa"/>
          </w:tcPr>
          <w:p w:rsidR="005659F7" w:rsidRPr="0016601D" w:rsidRDefault="005659F7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10 – 13 </w:t>
            </w:r>
          </w:p>
        </w:tc>
        <w:tc>
          <w:tcPr>
            <w:tcW w:w="1842" w:type="dxa"/>
          </w:tcPr>
          <w:p w:rsidR="005659F7" w:rsidRPr="005659F7" w:rsidRDefault="005659F7" w:rsidP="005F59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Sub-CPMK-6: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/>
                <w:sz w:val="20"/>
                <w:szCs w:val="20"/>
              </w:rPr>
              <w:t>Mampu menganalisis kebutuhan media dan sumber belajar di SD sesuai bidang studi dan merumuskan konsep suatu media yang akan diproduksi (</w:t>
            </w:r>
            <w:r w:rsidRPr="005659F7">
              <w:rPr>
                <w:rFonts w:ascii="Times New Roman" w:hAnsi="Times New Roman"/>
                <w:i/>
                <w:sz w:val="20"/>
                <w:szCs w:val="20"/>
              </w:rPr>
              <w:t>planning</w:t>
            </w:r>
            <w:r w:rsidRPr="005659F7">
              <w:rPr>
                <w:rFonts w:ascii="Times New Roman" w:hAnsi="Times New Roman"/>
                <w:sz w:val="20"/>
                <w:szCs w:val="20"/>
              </w:rPr>
              <w:t xml:space="preserve">) dengan menerapkan pemikiran </w:t>
            </w:r>
            <w:r w:rsidRPr="005659F7">
              <w:rPr>
                <w:rFonts w:ascii="Times New Roman" w:eastAsia="Book Antiqua" w:hAnsi="Times New Roman" w:cs="Times New Roman"/>
                <w:sz w:val="20"/>
                <w:szCs w:val="20"/>
              </w:rPr>
              <w:t>logis, kritis, sistematis, dan inovatif</w:t>
            </w:r>
            <w:r w:rsidRPr="005659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(C4, A3).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Sub-CPMK-7: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Mampu memproduksi rancangan media dan sumber belajar yang inovatif dan relevan di SD berdasarkan data dari lapangan, kajian teori dan konsep-konsep yang dipelajari dan dipahami </w:t>
            </w: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(C6, A4).</w:t>
            </w:r>
          </w:p>
        </w:tc>
        <w:tc>
          <w:tcPr>
            <w:tcW w:w="2125" w:type="dxa"/>
          </w:tcPr>
          <w:p w:rsidR="005659F7" w:rsidRPr="005659F7" w:rsidRDefault="005659F7" w:rsidP="00AB145B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Merancang </w:t>
            </w:r>
            <w:r w:rsidRPr="005659F7">
              <w:rPr>
                <w:rFonts w:ascii="Times New Roman" w:eastAsia="Book Antiqua" w:hAnsi="Times New Roman" w:cs="Times New Roman"/>
                <w:sz w:val="20"/>
                <w:szCs w:val="20"/>
              </w:rPr>
              <w:t xml:space="preserve">media dan sumber belajar yang inovatif </w:t>
            </w:r>
            <w:r w:rsidRPr="005659F7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 xml:space="preserve">sesuai 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dengan karakteristik peserta didik, materi pelajaran, KD dan tujuan pembelajaran.</w:t>
            </w:r>
          </w:p>
        </w:tc>
        <w:tc>
          <w:tcPr>
            <w:tcW w:w="1559" w:type="dxa"/>
          </w:tcPr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5659F7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</w:rPr>
              <w:t>Metode: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Brainstroming</w:t>
            </w:r>
          </w:p>
          <w:p w:rsidR="005659F7" w:rsidRPr="005659F7" w:rsidRDefault="005659F7" w:rsidP="007B10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Tanya jawab</w:t>
            </w:r>
          </w:p>
          <w:p w:rsidR="005659F7" w:rsidRDefault="005659F7" w:rsidP="0056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F7" w:rsidRDefault="005659F7" w:rsidP="005659F7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Model:</w:t>
            </w:r>
          </w:p>
          <w:p w:rsidR="005659F7" w:rsidRPr="005659F7" w:rsidRDefault="005659F7" w:rsidP="005659F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PjBL</w:t>
            </w:r>
          </w:p>
          <w:p w:rsidR="005659F7" w:rsidRPr="005659F7" w:rsidRDefault="005659F7" w:rsidP="005659F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Quizizz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Mentimenter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2x(2x50”)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2x(2x60”)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2x(2x60”)</w:t>
            </w:r>
          </w:p>
        </w:tc>
        <w:tc>
          <w:tcPr>
            <w:tcW w:w="2433" w:type="dxa"/>
          </w:tcPr>
          <w:p w:rsidR="005659F7" w:rsidRPr="005659F7" w:rsidRDefault="005659F7" w:rsidP="00B76E6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Mahasiswa mempresentasikan hasil analisis kebutuhan 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berdasarkan kajian literature dan hasil analsisi yang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 dilakukan di SD</w:t>
            </w:r>
          </w:p>
          <w:p w:rsidR="005659F7" w:rsidRPr="005659F7" w:rsidRDefault="005659F7" w:rsidP="00B76E69">
            <w:pPr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Mahasiswa 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bersama 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>dosen mendiskusikan media yang akan dikembangkan untuk tiap kelompok</w:t>
            </w:r>
          </w:p>
          <w:p w:rsidR="005659F7" w:rsidRPr="005659F7" w:rsidRDefault="005659F7" w:rsidP="00B76E69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5659F7">
              <w:rPr>
                <w:rFonts w:asciiTheme="majorBidi" w:hAnsiTheme="majorBidi" w:cstheme="majorBidi"/>
                <w:sz w:val="20"/>
                <w:szCs w:val="20"/>
              </w:rPr>
              <w:t>Mahasiswa membuat desain media yang akan dikembangkan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dan melakukan konsultasi dengan 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>dosen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pengampu mata kuliah secara online</w:t>
            </w:r>
          </w:p>
          <w:p w:rsidR="005659F7" w:rsidRPr="005659F7" w:rsidRDefault="005659F7" w:rsidP="00A73835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Mahasiswa membuat media yang telah di desain 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dan 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>memvideokan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, serta memfoto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 proses pembuatan media yang dikembangkan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 </w:t>
            </w:r>
            <w:r w:rsidRPr="005659F7">
              <w:rPr>
                <w:rFonts w:asciiTheme="majorBidi" w:hAnsiTheme="majorBidi" w:cstheme="majorBidi"/>
                <w:b/>
                <w:sz w:val="20"/>
                <w:szCs w:val="20"/>
                <w:lang w:val="en-US"/>
              </w:rPr>
              <w:t>(Tugas 7)</w:t>
            </w:r>
          </w:p>
        </w:tc>
        <w:tc>
          <w:tcPr>
            <w:tcW w:w="1610" w:type="dxa"/>
          </w:tcPr>
          <w:p w:rsidR="005659F7" w:rsidRPr="005659F7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5659F7" w:rsidRPr="005659F7" w:rsidRDefault="005659F7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5659F7" w:rsidRPr="005659F7" w:rsidRDefault="005659F7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Rubrik unjuk kerja</w:t>
            </w:r>
          </w:p>
          <w:p w:rsidR="005659F7" w:rsidRPr="005659F7" w:rsidRDefault="005659F7" w:rsidP="00B76E69">
            <w:pPr>
              <w:ind w:left="234" w:hanging="23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5659F7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5659F7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5659F7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5659F7" w:rsidRPr="005659F7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5659F7">
              <w:rPr>
                <w:rFonts w:asciiTheme="majorBidi" w:hAnsiTheme="majorBidi" w:cstheme="majorBidi"/>
                <w:sz w:val="20"/>
                <w:szCs w:val="20"/>
              </w:rPr>
              <w:t>Performance / Penilaian kinerja</w:t>
            </w:r>
          </w:p>
        </w:tc>
        <w:tc>
          <w:tcPr>
            <w:tcW w:w="1876" w:type="dxa"/>
          </w:tcPr>
          <w:p w:rsidR="005659F7" w:rsidRPr="005659F7" w:rsidRDefault="005659F7" w:rsidP="000B35AD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Mahasiswa mampu mengkomunikasikan 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hasil analisis kebutuhan 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berdasarkan kajian literature dan hasil analsisi yang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 dilakukan di SD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secara komunikatif</w:t>
            </w:r>
          </w:p>
          <w:p w:rsidR="005659F7" w:rsidRPr="005659F7" w:rsidRDefault="005659F7" w:rsidP="000B35AD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Mahasiswa mampu merumuskan konsep suatu media yang akan diproduksi yang sesuai </w:t>
            </w: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dengan karakteristik peserta didik</w:t>
            </w: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5659F7">
              <w:rPr>
                <w:rFonts w:ascii="Times New Roman" w:hAnsi="Times New Roman" w:cs="Times New Roman"/>
                <w:sz w:val="20"/>
                <w:szCs w:val="20"/>
              </w:rPr>
              <w:t>materi pelajaran, KD dan tujuan pembelajaran</w:t>
            </w:r>
          </w:p>
          <w:p w:rsidR="005659F7" w:rsidRPr="005659F7" w:rsidRDefault="005659F7" w:rsidP="000B35AD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659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Mahasiswa mampu merancang media pembelajaran yang inovatif dan relevan di SD berdasarkan </w:t>
            </w:r>
            <w:r w:rsidRPr="005659F7">
              <w:rPr>
                <w:rFonts w:asciiTheme="majorBidi" w:hAnsiTheme="majorBidi" w:cstheme="majorBidi"/>
                <w:sz w:val="20"/>
                <w:szCs w:val="20"/>
                <w:lang w:val="en-US"/>
              </w:rPr>
              <w:t>kajian literature dan hasil analsisi yang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t xml:space="preserve"> dilakukan di </w:t>
            </w:r>
            <w:r w:rsidRPr="005659F7">
              <w:rPr>
                <w:rFonts w:asciiTheme="majorBidi" w:hAnsiTheme="majorBidi" w:cstheme="majorBidi"/>
                <w:sz w:val="20"/>
                <w:szCs w:val="20"/>
              </w:rPr>
              <w:lastRenderedPageBreak/>
              <w:t>SD</w:t>
            </w:r>
          </w:p>
        </w:tc>
        <w:tc>
          <w:tcPr>
            <w:tcW w:w="851" w:type="dxa"/>
            <w:vMerge/>
          </w:tcPr>
          <w:p w:rsidR="005659F7" w:rsidRPr="006C4C5B" w:rsidRDefault="005659F7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659F7" w:rsidRPr="006C4C5B" w:rsidTr="002F4AEF">
        <w:tc>
          <w:tcPr>
            <w:tcW w:w="993" w:type="dxa"/>
          </w:tcPr>
          <w:p w:rsidR="005659F7" w:rsidRPr="006C4C5B" w:rsidRDefault="005659F7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14 – 15 </w:t>
            </w:r>
          </w:p>
        </w:tc>
        <w:tc>
          <w:tcPr>
            <w:tcW w:w="1842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Sub-CPMK-8: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eastAsia="Book Antiqua" w:hAnsi="Times New Roman" w:cs="Times New Roman"/>
                <w:sz w:val="20"/>
                <w:szCs w:val="20"/>
              </w:rPr>
              <w:t>Mampu meyimulasikan rancangan media dan sumber belajar yang inovatif dan relevan di SD</w:t>
            </w:r>
            <w:r w:rsidRPr="006C4C5B">
              <w:rPr>
                <w:rFonts w:ascii="Times New Roman" w:eastAsia="Book Antiqua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(C6, A5, P5).</w:t>
            </w:r>
          </w:p>
        </w:tc>
        <w:tc>
          <w:tcPr>
            <w:tcW w:w="2125" w:type="dxa"/>
          </w:tcPr>
          <w:p w:rsidR="005659F7" w:rsidRPr="006C4C5B" w:rsidRDefault="005659F7" w:rsidP="00AB14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Simulasi rancangan media dan sumber belajar sesuai dengan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 xml:space="preserve">keluwesan, 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kemudahan dalam penggunaan media dan sumber belajar</w:t>
            </w:r>
          </w:p>
        </w:tc>
        <w:tc>
          <w:tcPr>
            <w:tcW w:w="1559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Bentuk: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Kuliah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Aktivitas di kelas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(Kuliah)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odel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  <w:p w:rsidR="005659F7" w:rsidRPr="007B1062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106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PJBL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Media: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Video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Laptop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LCD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Projector atau gadget dan internet</w:t>
            </w:r>
          </w:p>
        </w:tc>
        <w:tc>
          <w:tcPr>
            <w:tcW w:w="1171" w:type="dxa"/>
          </w:tcPr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TM: 2x(2x50”)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TT: 2x(2x60”)</w:t>
            </w: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659F7" w:rsidRPr="006C4C5B" w:rsidRDefault="005659F7" w:rsidP="008F416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BM: 2x(2x60”)</w:t>
            </w:r>
          </w:p>
        </w:tc>
        <w:tc>
          <w:tcPr>
            <w:tcW w:w="2433" w:type="dxa"/>
          </w:tcPr>
          <w:p w:rsidR="005659F7" w:rsidRPr="006C4C5B" w:rsidRDefault="005659F7" w:rsidP="00B76E69">
            <w:pPr>
              <w:numPr>
                <w:ilvl w:val="0"/>
                <w:numId w:val="9"/>
              </w:numPr>
              <w:ind w:left="280" w:hanging="280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 xml:space="preserve">Mahasiswa melakukan konsultasi </w:t>
            </w:r>
            <w:r>
              <w:rPr>
                <w:rFonts w:asciiTheme="majorBidi" w:hAnsiTheme="majorBidi" w:cstheme="majorBidi"/>
                <w:sz w:val="20"/>
                <w:szCs w:val="20"/>
                <w:lang w:val="en-US"/>
              </w:rPr>
              <w:t xml:space="preserve">secara online </w:t>
            </w:r>
            <w:r w:rsidRPr="006C4C5B">
              <w:rPr>
                <w:rFonts w:asciiTheme="majorBidi" w:hAnsiTheme="majorBidi" w:cstheme="majorBidi"/>
                <w:sz w:val="20"/>
                <w:szCs w:val="20"/>
              </w:rPr>
              <w:t>dengan dosen mengenai p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erkembangan pembuatan media dan </w:t>
            </w:r>
            <w:r w:rsidRPr="006C4C5B">
              <w:rPr>
                <w:rFonts w:asciiTheme="majorBidi" w:hAnsiTheme="majorBidi" w:cstheme="majorBidi"/>
                <w:sz w:val="20"/>
                <w:szCs w:val="20"/>
              </w:rPr>
              <w:t>video pengembangan media.</w:t>
            </w:r>
          </w:p>
          <w:p w:rsidR="005659F7" w:rsidRPr="001834F4" w:rsidRDefault="005659F7" w:rsidP="001834F4">
            <w:pPr>
              <w:pStyle w:val="ListParagraph"/>
              <w:numPr>
                <w:ilvl w:val="0"/>
                <w:numId w:val="9"/>
              </w:numPr>
              <w:spacing w:line="276" w:lineRule="auto"/>
              <w:ind w:left="280" w:hanging="280"/>
              <w:rPr>
                <w:rFonts w:asciiTheme="majorBidi" w:hAnsiTheme="majorBidi" w:cstheme="majorBidi"/>
                <w:sz w:val="20"/>
                <w:szCs w:val="20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>Mahasiswa mensimulasikan penggunaan media pembelajaran yang telah dibuat</w:t>
            </w:r>
          </w:p>
        </w:tc>
        <w:tc>
          <w:tcPr>
            <w:tcW w:w="1610" w:type="dxa"/>
          </w:tcPr>
          <w:p w:rsidR="005659F7" w:rsidRPr="006C4C5B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Kriteria:</w:t>
            </w:r>
          </w:p>
          <w:p w:rsidR="005659F7" w:rsidRDefault="005659F7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Ketepatan dan penguasaan konsep</w:t>
            </w:r>
          </w:p>
          <w:p w:rsidR="005659F7" w:rsidRPr="001B0563" w:rsidRDefault="005659F7" w:rsidP="00B76E69">
            <w:pPr>
              <w:pStyle w:val="ListParagraph"/>
              <w:numPr>
                <w:ilvl w:val="0"/>
                <w:numId w:val="11"/>
              </w:numPr>
              <w:ind w:left="234" w:hanging="2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Rubrik unjuk kerja</w:t>
            </w:r>
          </w:p>
          <w:p w:rsidR="005659F7" w:rsidRPr="006C4C5B" w:rsidRDefault="005659F7" w:rsidP="001B0563">
            <w:pPr>
              <w:pStyle w:val="ListParagraph"/>
              <w:ind w:left="23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59F7" w:rsidRPr="006C4C5B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Bentuk </w:t>
            </w:r>
            <w:r w:rsidRPr="006C4C5B"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non-test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:</w:t>
            </w:r>
          </w:p>
          <w:p w:rsidR="005659F7" w:rsidRPr="006C4C5B" w:rsidRDefault="005659F7" w:rsidP="00B76E69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Theme="majorBidi" w:hAnsiTheme="majorBidi" w:cstheme="majorBidi"/>
                <w:sz w:val="20"/>
                <w:szCs w:val="20"/>
              </w:rPr>
              <w:t>Performance / Penilaian kinerja</w:t>
            </w:r>
          </w:p>
        </w:tc>
        <w:tc>
          <w:tcPr>
            <w:tcW w:w="1876" w:type="dxa"/>
          </w:tcPr>
          <w:p w:rsidR="005659F7" w:rsidRPr="006C4C5B" w:rsidRDefault="005659F7" w:rsidP="008F4164">
            <w:pPr>
              <w:pStyle w:val="ListParagraph"/>
              <w:numPr>
                <w:ilvl w:val="0"/>
                <w:numId w:val="9"/>
              </w:numPr>
              <w:ind w:left="198" w:hanging="19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Mahasiswa mampu mensimulasikan 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rancangan media dan sumber belajar sesuai dengan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langkah-langkah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 xml:space="preserve">keluwesan, 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dan </w:t>
            </w:r>
            <w:r w:rsidRPr="006C4C5B">
              <w:rPr>
                <w:rFonts w:ascii="Times New Roman" w:hAnsi="Times New Roman" w:cs="Times New Roman"/>
                <w:sz w:val="20"/>
                <w:szCs w:val="20"/>
              </w:rPr>
              <w:t>kemudahan dalam penggunaan media dan sumber belajar</w:t>
            </w:r>
          </w:p>
        </w:tc>
        <w:tc>
          <w:tcPr>
            <w:tcW w:w="851" w:type="dxa"/>
            <w:vMerge/>
          </w:tcPr>
          <w:p w:rsidR="005659F7" w:rsidRPr="006C4C5B" w:rsidRDefault="005659F7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123C4" w:rsidRPr="006C4C5B" w:rsidTr="002F4AEF">
        <w:trPr>
          <w:trHeight w:val="182"/>
        </w:trPr>
        <w:tc>
          <w:tcPr>
            <w:tcW w:w="993" w:type="dxa"/>
            <w:shd w:val="clear" w:color="auto" w:fill="C5C5FF"/>
          </w:tcPr>
          <w:p w:rsidR="009123C4" w:rsidRPr="006C4C5B" w:rsidRDefault="009123C4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12616" w:type="dxa"/>
            <w:gridSpan w:val="7"/>
            <w:shd w:val="clear" w:color="auto" w:fill="C5C5FF"/>
          </w:tcPr>
          <w:p w:rsidR="009123C4" w:rsidRPr="006C4C5B" w:rsidRDefault="009123C4" w:rsidP="008F416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Ujian Akhir Semester (UAS):</w:t>
            </w:r>
            <w:r w:rsidRPr="006C4C5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Ujian tertulis berbentuk essay menggunakan platform V-Class</w:t>
            </w:r>
          </w:p>
          <w:p w:rsidR="009123C4" w:rsidRPr="006C4C5B" w:rsidRDefault="009123C4" w:rsidP="008F416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C4C5B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(evaluasi proses pembelajaran 1 – 15, melakukan validasi penilaian akhir dan menentukan kelulusan mahasiswa)</w:t>
            </w:r>
          </w:p>
        </w:tc>
        <w:tc>
          <w:tcPr>
            <w:tcW w:w="851" w:type="dxa"/>
            <w:shd w:val="clear" w:color="auto" w:fill="C5C5FF"/>
            <w:vAlign w:val="center"/>
          </w:tcPr>
          <w:p w:rsidR="009123C4" w:rsidRPr="006C4C5B" w:rsidRDefault="005659F7" w:rsidP="009123C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  <w:r w:rsidR="009123C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%</w:t>
            </w:r>
          </w:p>
        </w:tc>
      </w:tr>
    </w:tbl>
    <w:p w:rsidR="00D30DB0" w:rsidRPr="00D30DB0" w:rsidRDefault="00D30DB0">
      <w:pPr>
        <w:rPr>
          <w:lang w:val="en-US"/>
        </w:rPr>
      </w:pPr>
    </w:p>
    <w:sectPr w:rsidR="00D30DB0" w:rsidRPr="00D30DB0" w:rsidSect="00B52DBE">
      <w:footerReference w:type="default" r:id="rId9"/>
      <w:pgSz w:w="15840" w:h="12240" w:orient="landscape"/>
      <w:pgMar w:top="2268" w:right="1701" w:bottom="1701" w:left="1701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1E" w:rsidRDefault="00135F1E" w:rsidP="00FA1074">
      <w:pPr>
        <w:spacing w:after="0" w:line="240" w:lineRule="auto"/>
      </w:pPr>
      <w:r>
        <w:separator/>
      </w:r>
    </w:p>
  </w:endnote>
  <w:endnote w:type="continuationSeparator" w:id="0">
    <w:p w:rsidR="00135F1E" w:rsidRDefault="00135F1E" w:rsidP="00FA1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1074" w:rsidRDefault="00FA1074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rightMargin">
                <wp:posOffset>400685</wp:posOffset>
              </wp:positionH>
              <wp:positionV relativeFrom="bottomMargin">
                <wp:align>top</wp:align>
              </wp:positionV>
              <wp:extent cx="510540" cy="259080"/>
              <wp:effectExtent l="0" t="0" r="0" b="762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05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A1074" w:rsidRPr="00FA1074" w:rsidRDefault="00FA1074" w:rsidP="00FA1074">
                          <w:pPr>
                            <w:pStyle w:val="Footer"/>
                            <w:jc w:val="right"/>
                            <w:rPr>
                              <w:rFonts w:ascii="Times New Roman" w:eastAsiaTheme="majorEastAsia" w:hAnsi="Times New Roman" w:cs="Times New Roman"/>
                              <w:sz w:val="24"/>
                              <w:szCs w:val="24"/>
                            </w:rPr>
                          </w:pPr>
                          <w:r w:rsidRPr="00FA1074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FA1074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FA1074">
                            <w:rPr>
                              <w:rFonts w:ascii="Times New Roman" w:eastAsiaTheme="minorEastAsia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906FD9" w:rsidRPr="00906FD9">
                            <w:rPr>
                              <w:rFonts w:ascii="Times New Roman" w:eastAsiaTheme="majorEastAsia" w:hAnsi="Times New Roman" w:cs="Times New Roman"/>
                              <w:noProof/>
                              <w:sz w:val="24"/>
                              <w:szCs w:val="24"/>
                            </w:rPr>
                            <w:t>11</w:t>
                          </w:r>
                          <w:r w:rsidRPr="00FA1074">
                            <w:rPr>
                              <w:rFonts w:ascii="Times New Roman" w:eastAsiaTheme="majorEastAsia" w:hAnsi="Times New Roman" w:cs="Times New Roman"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31.55pt;margin-top:0;width:40.2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top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" o:allowincell="f" filled="f" stroked="f">
              <v:textbox style="layout-flow:vertical;mso-fit-shape-to-text:t">
                <w:txbxContent>
                  <w:p w:rsidR="00FA1074" w:rsidRPr="00FA1074" w:rsidRDefault="00FA1074" w:rsidP="00FA1074">
                    <w:pPr>
                      <w:pStyle w:val="Footer"/>
                      <w:jc w:val="right"/>
                      <w:rPr>
                        <w:rFonts w:ascii="Times New Roman" w:eastAsiaTheme="majorEastAsia" w:hAnsi="Times New Roman" w:cs="Times New Roman"/>
                        <w:sz w:val="24"/>
                        <w:szCs w:val="24"/>
                      </w:rPr>
                    </w:pPr>
                    <w:r w:rsidRPr="00FA1074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 w:rsidRPr="00FA1074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FA1074">
                      <w:rPr>
                        <w:rFonts w:ascii="Times New Roman" w:eastAsiaTheme="minorEastAsia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 w:rsidR="00906FD9" w:rsidRPr="00906FD9">
                      <w:rPr>
                        <w:rFonts w:ascii="Times New Roman" w:eastAsiaTheme="majorEastAsia" w:hAnsi="Times New Roman" w:cs="Times New Roman"/>
                        <w:noProof/>
                        <w:sz w:val="24"/>
                        <w:szCs w:val="24"/>
                      </w:rPr>
                      <w:t>11</w:t>
                    </w:r>
                    <w:r w:rsidRPr="00FA1074">
                      <w:rPr>
                        <w:rFonts w:ascii="Times New Roman" w:eastAsiaTheme="majorEastAsia" w:hAnsi="Times New Roman" w:cs="Times New Roman"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1E" w:rsidRDefault="00135F1E" w:rsidP="00FA1074">
      <w:pPr>
        <w:spacing w:after="0" w:line="240" w:lineRule="auto"/>
      </w:pPr>
      <w:r>
        <w:separator/>
      </w:r>
    </w:p>
  </w:footnote>
  <w:footnote w:type="continuationSeparator" w:id="0">
    <w:p w:rsidR="00135F1E" w:rsidRDefault="00135F1E" w:rsidP="00FA10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BE0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547DF"/>
    <w:multiLevelType w:val="hybridMultilevel"/>
    <w:tmpl w:val="EA6E3A7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694994"/>
    <w:multiLevelType w:val="hybridMultilevel"/>
    <w:tmpl w:val="F60CD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8F517F"/>
    <w:multiLevelType w:val="hybridMultilevel"/>
    <w:tmpl w:val="B75E3B7C"/>
    <w:lvl w:ilvl="0" w:tplc="16004AE6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27346"/>
    <w:multiLevelType w:val="hybridMultilevel"/>
    <w:tmpl w:val="34CE3C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A53D80"/>
    <w:multiLevelType w:val="multilevel"/>
    <w:tmpl w:val="F0C415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23692E0A"/>
    <w:multiLevelType w:val="hybridMultilevel"/>
    <w:tmpl w:val="03842F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7312E"/>
    <w:multiLevelType w:val="hybridMultilevel"/>
    <w:tmpl w:val="C87A9B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7593AA2"/>
    <w:multiLevelType w:val="hybridMultilevel"/>
    <w:tmpl w:val="2CD06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0EA5"/>
    <w:multiLevelType w:val="hybridMultilevel"/>
    <w:tmpl w:val="EECCC1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712B8C"/>
    <w:multiLevelType w:val="hybridMultilevel"/>
    <w:tmpl w:val="0C6C0B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525BAF"/>
    <w:multiLevelType w:val="hybridMultilevel"/>
    <w:tmpl w:val="E1AAF7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516E1B"/>
    <w:multiLevelType w:val="hybridMultilevel"/>
    <w:tmpl w:val="B2ACF2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8423CF3"/>
    <w:multiLevelType w:val="hybridMultilevel"/>
    <w:tmpl w:val="D3B43D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BC04DE5"/>
    <w:multiLevelType w:val="multilevel"/>
    <w:tmpl w:val="040206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>
    <w:nsid w:val="4CF464A7"/>
    <w:multiLevelType w:val="hybridMultilevel"/>
    <w:tmpl w:val="43CA3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B60CE"/>
    <w:multiLevelType w:val="hybridMultilevel"/>
    <w:tmpl w:val="B6789C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DA235F"/>
    <w:multiLevelType w:val="multilevel"/>
    <w:tmpl w:val="28EA06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>
    <w:nsid w:val="58242F56"/>
    <w:multiLevelType w:val="multilevel"/>
    <w:tmpl w:val="30745F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>
    <w:nsid w:val="5A140BA7"/>
    <w:multiLevelType w:val="hybridMultilevel"/>
    <w:tmpl w:val="117AC3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69B10690"/>
    <w:multiLevelType w:val="hybridMultilevel"/>
    <w:tmpl w:val="5F3856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7354C1"/>
    <w:multiLevelType w:val="hybridMultilevel"/>
    <w:tmpl w:val="68FE78DA"/>
    <w:lvl w:ilvl="0" w:tplc="040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CF12D32"/>
    <w:multiLevelType w:val="multilevel"/>
    <w:tmpl w:val="28EA06E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7433287D"/>
    <w:multiLevelType w:val="hybridMultilevel"/>
    <w:tmpl w:val="01DEDD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C45E18"/>
    <w:multiLevelType w:val="hybridMultilevel"/>
    <w:tmpl w:val="F656E3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6C2624"/>
    <w:multiLevelType w:val="hybridMultilevel"/>
    <w:tmpl w:val="C98228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BFA77DE"/>
    <w:multiLevelType w:val="hybridMultilevel"/>
    <w:tmpl w:val="B0262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D130493"/>
    <w:multiLevelType w:val="hybridMultilevel"/>
    <w:tmpl w:val="7ED4F83E"/>
    <w:lvl w:ilvl="0" w:tplc="EEA86D2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13"/>
  </w:num>
  <w:num w:numId="3">
    <w:abstractNumId w:val="18"/>
  </w:num>
  <w:num w:numId="4">
    <w:abstractNumId w:val="5"/>
  </w:num>
  <w:num w:numId="5">
    <w:abstractNumId w:val="27"/>
  </w:num>
  <w:num w:numId="6">
    <w:abstractNumId w:val="23"/>
  </w:num>
  <w:num w:numId="7">
    <w:abstractNumId w:val="6"/>
  </w:num>
  <w:num w:numId="8">
    <w:abstractNumId w:val="11"/>
  </w:num>
  <w:num w:numId="9">
    <w:abstractNumId w:val="25"/>
  </w:num>
  <w:num w:numId="10">
    <w:abstractNumId w:val="19"/>
  </w:num>
  <w:num w:numId="11">
    <w:abstractNumId w:val="2"/>
  </w:num>
  <w:num w:numId="12">
    <w:abstractNumId w:val="7"/>
  </w:num>
  <w:num w:numId="13">
    <w:abstractNumId w:val="9"/>
  </w:num>
  <w:num w:numId="14">
    <w:abstractNumId w:val="14"/>
  </w:num>
  <w:num w:numId="15">
    <w:abstractNumId w:val="17"/>
  </w:num>
  <w:num w:numId="16">
    <w:abstractNumId w:val="24"/>
  </w:num>
  <w:num w:numId="17">
    <w:abstractNumId w:val="4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20"/>
  </w:num>
  <w:num w:numId="23">
    <w:abstractNumId w:val="8"/>
  </w:num>
  <w:num w:numId="24">
    <w:abstractNumId w:val="26"/>
  </w:num>
  <w:num w:numId="25">
    <w:abstractNumId w:val="1"/>
  </w:num>
  <w:num w:numId="26">
    <w:abstractNumId w:val="22"/>
  </w:num>
  <w:num w:numId="27">
    <w:abstractNumId w:val="3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DB0"/>
    <w:rsid w:val="00020B55"/>
    <w:rsid w:val="000576CF"/>
    <w:rsid w:val="000851A8"/>
    <w:rsid w:val="00090543"/>
    <w:rsid w:val="000B35AD"/>
    <w:rsid w:val="000C1116"/>
    <w:rsid w:val="000D698C"/>
    <w:rsid w:val="000E112A"/>
    <w:rsid w:val="00135F1E"/>
    <w:rsid w:val="0016601D"/>
    <w:rsid w:val="001834F4"/>
    <w:rsid w:val="00184172"/>
    <w:rsid w:val="001875E2"/>
    <w:rsid w:val="001B0563"/>
    <w:rsid w:val="001D4FFA"/>
    <w:rsid w:val="001D78A1"/>
    <w:rsid w:val="002619C6"/>
    <w:rsid w:val="00291461"/>
    <w:rsid w:val="00295D35"/>
    <w:rsid w:val="002B465F"/>
    <w:rsid w:val="002C04E6"/>
    <w:rsid w:val="002E34EB"/>
    <w:rsid w:val="002F4AEF"/>
    <w:rsid w:val="00303834"/>
    <w:rsid w:val="00310E23"/>
    <w:rsid w:val="00321BA4"/>
    <w:rsid w:val="00353617"/>
    <w:rsid w:val="00385748"/>
    <w:rsid w:val="003B4837"/>
    <w:rsid w:val="003C0550"/>
    <w:rsid w:val="00492C7F"/>
    <w:rsid w:val="004D0336"/>
    <w:rsid w:val="005159A6"/>
    <w:rsid w:val="00521AFA"/>
    <w:rsid w:val="005659F7"/>
    <w:rsid w:val="005C0B06"/>
    <w:rsid w:val="005C4095"/>
    <w:rsid w:val="005E3838"/>
    <w:rsid w:val="005F59EA"/>
    <w:rsid w:val="006137C3"/>
    <w:rsid w:val="00622B4F"/>
    <w:rsid w:val="006B6FB0"/>
    <w:rsid w:val="006C4C5B"/>
    <w:rsid w:val="006C7347"/>
    <w:rsid w:val="006D3F96"/>
    <w:rsid w:val="006D7C3F"/>
    <w:rsid w:val="006F14A2"/>
    <w:rsid w:val="00714FD7"/>
    <w:rsid w:val="00750022"/>
    <w:rsid w:val="007534CB"/>
    <w:rsid w:val="00784F26"/>
    <w:rsid w:val="007A5BFC"/>
    <w:rsid w:val="007B1062"/>
    <w:rsid w:val="00815666"/>
    <w:rsid w:val="00873958"/>
    <w:rsid w:val="00897504"/>
    <w:rsid w:val="008B7A01"/>
    <w:rsid w:val="008C2574"/>
    <w:rsid w:val="008D6C7D"/>
    <w:rsid w:val="008F4164"/>
    <w:rsid w:val="00906FD9"/>
    <w:rsid w:val="009123C4"/>
    <w:rsid w:val="009317B5"/>
    <w:rsid w:val="009471E6"/>
    <w:rsid w:val="00980C72"/>
    <w:rsid w:val="00987341"/>
    <w:rsid w:val="009B4AFA"/>
    <w:rsid w:val="009E5484"/>
    <w:rsid w:val="00A5705C"/>
    <w:rsid w:val="00A70F91"/>
    <w:rsid w:val="00A73835"/>
    <w:rsid w:val="00AB145B"/>
    <w:rsid w:val="00AC172B"/>
    <w:rsid w:val="00AF42AC"/>
    <w:rsid w:val="00B52DBE"/>
    <w:rsid w:val="00B76E69"/>
    <w:rsid w:val="00B87ADA"/>
    <w:rsid w:val="00B9659C"/>
    <w:rsid w:val="00BA11D0"/>
    <w:rsid w:val="00BA7A33"/>
    <w:rsid w:val="00BC2B6E"/>
    <w:rsid w:val="00C011BC"/>
    <w:rsid w:val="00C40962"/>
    <w:rsid w:val="00C4521C"/>
    <w:rsid w:val="00C52C2A"/>
    <w:rsid w:val="00C578D6"/>
    <w:rsid w:val="00CA5B40"/>
    <w:rsid w:val="00CB4779"/>
    <w:rsid w:val="00CB4BB8"/>
    <w:rsid w:val="00D30DB0"/>
    <w:rsid w:val="00D378E7"/>
    <w:rsid w:val="00D42EF1"/>
    <w:rsid w:val="00D608F5"/>
    <w:rsid w:val="00D93EFB"/>
    <w:rsid w:val="00DA5CC1"/>
    <w:rsid w:val="00DE7231"/>
    <w:rsid w:val="00E3470B"/>
    <w:rsid w:val="00E61E0D"/>
    <w:rsid w:val="00E62B43"/>
    <w:rsid w:val="00E72FDF"/>
    <w:rsid w:val="00E87CF0"/>
    <w:rsid w:val="00E94AF3"/>
    <w:rsid w:val="00EF0321"/>
    <w:rsid w:val="00EF2749"/>
    <w:rsid w:val="00F23C06"/>
    <w:rsid w:val="00F40FC1"/>
    <w:rsid w:val="00F6418B"/>
    <w:rsid w:val="00FA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0"/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1461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461"/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3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D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D698C"/>
    <w:rPr>
      <w:rFonts w:ascii="Calibri" w:eastAsia="Calibri" w:hAnsi="Calibri" w:cs="Calibri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73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A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74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A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74"/>
    <w:rPr>
      <w:rFonts w:ascii="Calibri" w:eastAsia="Calibri" w:hAnsi="Calibri" w:cs="Calibri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DB0"/>
    <w:rPr>
      <w:rFonts w:ascii="Calibri" w:eastAsia="Calibri" w:hAnsi="Calibri" w:cs="Calibri"/>
      <w:lang w:val="id-ID"/>
    </w:rPr>
  </w:style>
  <w:style w:type="paragraph" w:styleId="Heading1">
    <w:name w:val="heading 1"/>
    <w:basedOn w:val="Normal"/>
    <w:next w:val="Normal"/>
    <w:link w:val="Heading1Char"/>
    <w:uiPriority w:val="1"/>
    <w:qFormat/>
    <w:rsid w:val="00291461"/>
    <w:pPr>
      <w:keepNext/>
      <w:tabs>
        <w:tab w:val="num" w:pos="720"/>
      </w:tabs>
      <w:spacing w:before="240" w:after="60" w:line="240" w:lineRule="auto"/>
      <w:ind w:left="720" w:hanging="720"/>
      <w:jc w:val="center"/>
      <w:outlineLvl w:val="0"/>
    </w:pPr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39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91461"/>
    <w:rPr>
      <w:rFonts w:ascii="Times New Roman" w:eastAsia="Times New Roman" w:hAnsi="Times New Roman" w:cs="Times New Roman"/>
      <w:b/>
      <w:bCs/>
      <w:kern w:val="32"/>
      <w:szCs w:val="32"/>
    </w:rPr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D30D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0DB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30D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0D698C"/>
    <w:rPr>
      <w:rFonts w:ascii="Calibri" w:eastAsia="Calibri" w:hAnsi="Calibri" w:cs="Calibri"/>
      <w:lang w:val="id-ID"/>
    </w:rPr>
  </w:style>
  <w:style w:type="character" w:customStyle="1" w:styleId="Heading2Char">
    <w:name w:val="Heading 2 Char"/>
    <w:basedOn w:val="DefaultParagraphFont"/>
    <w:link w:val="Heading2"/>
    <w:uiPriority w:val="9"/>
    <w:rsid w:val="00873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d-ID"/>
    </w:rPr>
  </w:style>
  <w:style w:type="paragraph" w:styleId="Header">
    <w:name w:val="header"/>
    <w:basedOn w:val="Normal"/>
    <w:link w:val="HeaderChar"/>
    <w:uiPriority w:val="99"/>
    <w:unhideWhenUsed/>
    <w:rsid w:val="00FA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074"/>
    <w:rPr>
      <w:rFonts w:ascii="Calibri" w:eastAsia="Calibri" w:hAnsi="Calibri" w:cs="Calibri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FA10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074"/>
    <w:rPr>
      <w:rFonts w:ascii="Calibri" w:eastAsia="Calibri" w:hAnsi="Calibri" w:cs="Calibri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2866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LENOV0_E2</cp:lastModifiedBy>
  <cp:revision>2</cp:revision>
  <dcterms:created xsi:type="dcterms:W3CDTF">2024-02-06T05:42:00Z</dcterms:created>
  <dcterms:modified xsi:type="dcterms:W3CDTF">2024-02-06T05:42:00Z</dcterms:modified>
</cp:coreProperties>
</file>