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CD23" w14:textId="24103CF7" w:rsidR="003745EF" w:rsidRPr="00484441" w:rsidRDefault="00484441" w:rsidP="00EB22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8444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84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441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84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441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84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441">
        <w:rPr>
          <w:rFonts w:ascii="Times New Roman" w:hAnsi="Times New Roman" w:cs="Times New Roman"/>
          <w:sz w:val="24"/>
          <w:szCs w:val="24"/>
        </w:rPr>
        <w:t>Samsat</w:t>
      </w:r>
      <w:proofErr w:type="spellEnd"/>
      <w:r w:rsidRPr="00484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19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E2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19F">
        <w:rPr>
          <w:rFonts w:ascii="Times New Roman" w:hAnsi="Times New Roman" w:cs="Times New Roman"/>
          <w:sz w:val="24"/>
          <w:szCs w:val="24"/>
        </w:rPr>
        <w:t>Kupuasan</w:t>
      </w:r>
      <w:proofErr w:type="spellEnd"/>
      <w:r w:rsidR="00BE219F">
        <w:rPr>
          <w:rFonts w:ascii="Times New Roman" w:hAnsi="Times New Roman" w:cs="Times New Roman"/>
          <w:sz w:val="24"/>
          <w:szCs w:val="24"/>
        </w:rPr>
        <w:t xml:space="preserve"> Masyarakat</w:t>
      </w:r>
    </w:p>
    <w:p w14:paraId="0D01AFB1" w14:textId="42CB91B7" w:rsidR="00484441" w:rsidRPr="00484441" w:rsidRDefault="00484441" w:rsidP="00EB22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84441">
        <w:rPr>
          <w:rFonts w:ascii="Times New Roman" w:hAnsi="Times New Roman" w:cs="Times New Roman"/>
          <w:sz w:val="24"/>
          <w:szCs w:val="24"/>
        </w:rPr>
        <w:t>Dikota</w:t>
      </w:r>
      <w:proofErr w:type="spellEnd"/>
      <w:r w:rsidRPr="00484441">
        <w:rPr>
          <w:rFonts w:ascii="Times New Roman" w:hAnsi="Times New Roman" w:cs="Times New Roman"/>
          <w:sz w:val="24"/>
          <w:szCs w:val="24"/>
        </w:rPr>
        <w:t xml:space="preserve"> Bandar Lampung</w:t>
      </w:r>
    </w:p>
    <w:p w14:paraId="3D7A7F38" w14:textId="77777777" w:rsidR="00484441" w:rsidRPr="00484441" w:rsidRDefault="00484441" w:rsidP="00EB22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6A4298" w14:textId="55C1B24C" w:rsidR="00484441" w:rsidRPr="00484441" w:rsidRDefault="00484441" w:rsidP="00EB2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84441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484441">
        <w:rPr>
          <w:rFonts w:ascii="Times New Roman" w:hAnsi="Times New Roman" w:cs="Times New Roman"/>
          <w:sz w:val="24"/>
          <w:szCs w:val="24"/>
        </w:rPr>
        <w:t xml:space="preserve"> oleh Muhammad Iqbal Danu </w:t>
      </w:r>
      <w:proofErr w:type="spellStart"/>
      <w:r w:rsidRPr="00484441">
        <w:rPr>
          <w:rFonts w:ascii="Times New Roman" w:hAnsi="Times New Roman" w:cs="Times New Roman"/>
          <w:sz w:val="24"/>
          <w:szCs w:val="24"/>
        </w:rPr>
        <w:t>Pratama</w:t>
      </w:r>
      <w:proofErr w:type="spellEnd"/>
    </w:p>
    <w:p w14:paraId="2E42866B" w14:textId="59BBE5A4" w:rsidR="00484441" w:rsidRPr="00484441" w:rsidRDefault="00484441" w:rsidP="00EB22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441">
        <w:rPr>
          <w:rFonts w:ascii="Times New Roman" w:hAnsi="Times New Roman" w:cs="Times New Roman"/>
          <w:sz w:val="24"/>
          <w:szCs w:val="24"/>
        </w:rPr>
        <w:t>2156041025</w:t>
      </w:r>
    </w:p>
    <w:p w14:paraId="0CD767EB" w14:textId="6100EC6E" w:rsidR="00484441" w:rsidRDefault="00484441" w:rsidP="00EB22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441">
        <w:rPr>
          <w:rFonts w:ascii="Times New Roman" w:hAnsi="Times New Roman" w:cs="Times New Roman"/>
          <w:sz w:val="24"/>
          <w:szCs w:val="24"/>
        </w:rPr>
        <w:t xml:space="preserve">UTS </w:t>
      </w:r>
      <w:proofErr w:type="spellStart"/>
      <w:r w:rsidRPr="00484441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4844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441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4844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1E4637" w14:textId="77777777" w:rsidR="00484441" w:rsidRDefault="00484441" w:rsidP="00EB2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E5CA8" w14:textId="22A5F2A1" w:rsidR="00484441" w:rsidRDefault="001570AD" w:rsidP="00EB2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9F530" w14:textId="77777777" w:rsidR="00484441" w:rsidRDefault="00484441" w:rsidP="00EB2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67B46" w14:textId="27F93745" w:rsidR="00484441" w:rsidRDefault="00484441" w:rsidP="00EB2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dan Pembangunan. Saat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APBN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</w:t>
      </w:r>
      <w:r w:rsidR="00F22673">
        <w:rPr>
          <w:rFonts w:ascii="Times New Roman" w:hAnsi="Times New Roman" w:cs="Times New Roman"/>
          <w:sz w:val="24"/>
          <w:szCs w:val="24"/>
        </w:rPr>
        <w:t xml:space="preserve">, APBN yang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Rp 2.300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triliun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dan target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Rp 1.450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triliun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Pembangunan.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pemungutan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mengedepankan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perinsip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Ruchmat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22673">
        <w:rPr>
          <w:rFonts w:ascii="Times New Roman" w:hAnsi="Times New Roman" w:cs="Times New Roman"/>
          <w:sz w:val="24"/>
          <w:szCs w:val="24"/>
        </w:rPr>
        <w:t>Sumitro,SH</w:t>
      </w:r>
      <w:proofErr w:type="spellEnd"/>
      <w:proofErr w:type="gramEnd"/>
      <w:r w:rsidR="00F2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Masyarakat yang Cuma-Cuma dan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sah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dipaksakan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67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F22673">
        <w:rPr>
          <w:rFonts w:ascii="Times New Roman" w:hAnsi="Times New Roman" w:cs="Times New Roman"/>
          <w:sz w:val="24"/>
          <w:szCs w:val="24"/>
        </w:rPr>
        <w:t xml:space="preserve"> kas negara </w:t>
      </w:r>
      <w:r w:rsidR="000B43C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0B43C9">
        <w:rPr>
          <w:rFonts w:ascii="Times New Roman" w:hAnsi="Times New Roman" w:cs="Times New Roman"/>
          <w:sz w:val="24"/>
          <w:szCs w:val="24"/>
        </w:rPr>
        <w:t>disahkan</w:t>
      </w:r>
      <w:proofErr w:type="spellEnd"/>
      <w:r w:rsidR="000B4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C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0B43C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B43C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B4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C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0B4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C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B4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C9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="000B4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C9">
        <w:rPr>
          <w:rFonts w:ascii="Times New Roman" w:hAnsi="Times New Roman" w:cs="Times New Roman"/>
          <w:sz w:val="24"/>
          <w:szCs w:val="24"/>
        </w:rPr>
        <w:t>pengeluaran-pengeluaran</w:t>
      </w:r>
      <w:proofErr w:type="spellEnd"/>
      <w:r w:rsidR="000B43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3C9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0B43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E0B681" w14:textId="577AB04B" w:rsidR="000B43C9" w:rsidRDefault="000B43C9" w:rsidP="00EB2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Samsat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di Bandar Lampung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5D251" w14:textId="77777777" w:rsidR="00AA2799" w:rsidRDefault="00AA2799" w:rsidP="00EB2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481E7" w14:textId="6C472FE8" w:rsidR="00AA2799" w:rsidRDefault="00AA2799" w:rsidP="00EB2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Pendahuluan</w:t>
      </w:r>
      <w:proofErr w:type="spellEnd"/>
    </w:p>
    <w:p w14:paraId="493CDD71" w14:textId="77777777" w:rsidR="00AA2799" w:rsidRDefault="00AA2799" w:rsidP="00EB2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ialah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imbalan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biaya-biaya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35077C56" w14:textId="77777777" w:rsidR="001570AD" w:rsidRDefault="00AA2799" w:rsidP="00EB2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(Adriani 1987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Verawati 2007)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professor Rahmat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Sumitro,SH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1990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kas negara rakyat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kas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public. </w:t>
      </w:r>
    </w:p>
    <w:p w14:paraId="07956881" w14:textId="5359BF29" w:rsidR="00AA2799" w:rsidRDefault="00AA2799" w:rsidP="00EB2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8D0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3F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8D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3F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8D0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3F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8D0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3F68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F68D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F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8D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3F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8D0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3F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68D0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3F68D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F68D0">
        <w:rPr>
          <w:rFonts w:ascii="Times New Roman" w:hAnsi="Times New Roman" w:cs="Times New Roman"/>
          <w:sz w:val="24"/>
          <w:szCs w:val="24"/>
        </w:rPr>
        <w:t xml:space="preserve">SDA). </w:t>
      </w:r>
      <w:proofErr w:type="spellStart"/>
      <w:r w:rsidR="003F68D0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3F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8D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3F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8D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F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8D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F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8D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3F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8D0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3F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8D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3F68D0">
        <w:rPr>
          <w:rFonts w:ascii="Times New Roman" w:hAnsi="Times New Roman" w:cs="Times New Roman"/>
          <w:sz w:val="24"/>
          <w:szCs w:val="24"/>
        </w:rPr>
        <w:t xml:space="preserve"> negara. </w:t>
      </w:r>
      <w:proofErr w:type="spellStart"/>
      <w:r w:rsidR="003F68D0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3F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8D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F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8D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3F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8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F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8D0">
        <w:rPr>
          <w:rFonts w:ascii="Times New Roman" w:hAnsi="Times New Roman" w:cs="Times New Roman"/>
          <w:sz w:val="24"/>
          <w:szCs w:val="24"/>
        </w:rPr>
        <w:t>membiayai</w:t>
      </w:r>
      <w:proofErr w:type="spellEnd"/>
      <w:r w:rsidR="003F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8D0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3F68D0">
        <w:rPr>
          <w:rFonts w:ascii="Times New Roman" w:hAnsi="Times New Roman" w:cs="Times New Roman"/>
          <w:sz w:val="24"/>
          <w:szCs w:val="24"/>
        </w:rPr>
        <w:t xml:space="preserve"> public yang pada </w:t>
      </w:r>
      <w:proofErr w:type="spellStart"/>
      <w:r w:rsidR="003F68D0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3F68D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3F68D0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3F68D0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="003F68D0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="003F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8D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3F6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8D0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3F68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68D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3F68D0">
        <w:rPr>
          <w:rFonts w:ascii="Times New Roman" w:hAnsi="Times New Roman" w:cs="Times New Roman"/>
          <w:sz w:val="24"/>
          <w:szCs w:val="24"/>
        </w:rPr>
        <w:t xml:space="preserve"> Kesehatan Masyarakat, Pendidikan, dan </w:t>
      </w:r>
      <w:proofErr w:type="spellStart"/>
      <w:r w:rsidR="003F68D0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="003F68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838F9" w14:textId="0754F580" w:rsidR="003F68D0" w:rsidRDefault="003F68D0" w:rsidP="00EB2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Pemungutan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pengeluaran-pengeluaran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4F17E" w14:textId="15E17DDC" w:rsidR="003F68D0" w:rsidRDefault="003F68D0" w:rsidP="00EB2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Adapula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FAAF939" w14:textId="213246C2" w:rsidR="003F68D0" w:rsidRDefault="003F68D0" w:rsidP="00EB223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pembendaharaan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menyetorkan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kas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membiayai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75DCB50" w14:textId="46D4A137" w:rsidR="003F68D0" w:rsidRDefault="003F68D0" w:rsidP="00EB223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regular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ABE6612" w14:textId="37149F0A" w:rsidR="003F68D0" w:rsidRDefault="003F68D0" w:rsidP="00EB223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insentif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D59A0" w14:textId="65C2E678" w:rsidR="003F68D0" w:rsidRDefault="003F68D0" w:rsidP="00EB2238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pembebasan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463C0" w14:textId="4C2C8C59" w:rsidR="003F68D0" w:rsidRDefault="001570AD" w:rsidP="00EB223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1CCF4" w14:textId="3B345FF0" w:rsidR="001570AD" w:rsidRDefault="001570AD" w:rsidP="00EB223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negeri.</w:t>
      </w:r>
    </w:p>
    <w:p w14:paraId="6785B18C" w14:textId="3E132039" w:rsidR="008116B4" w:rsidRDefault="008116B4" w:rsidP="00EB2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0CEFE" w14:textId="33976291" w:rsidR="008116B4" w:rsidRDefault="008116B4" w:rsidP="00EB223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16B4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116B4">
        <w:rPr>
          <w:rFonts w:ascii="Times New Roman" w:hAnsi="Times New Roman" w:cs="Times New Roman"/>
          <w:sz w:val="24"/>
          <w:szCs w:val="24"/>
        </w:rPr>
        <w:t xml:space="preserve"> No 28 </w:t>
      </w:r>
      <w:proofErr w:type="spellStart"/>
      <w:r w:rsidR="007F60AA">
        <w:rPr>
          <w:rFonts w:ascii="Times New Roman" w:hAnsi="Times New Roman" w:cs="Times New Roman"/>
          <w:sz w:val="24"/>
          <w:szCs w:val="24"/>
        </w:rPr>
        <w:t>T</w:t>
      </w:r>
      <w:r w:rsidRPr="008116B4">
        <w:rPr>
          <w:rFonts w:ascii="Times New Roman" w:hAnsi="Times New Roman" w:cs="Times New Roman"/>
          <w:sz w:val="24"/>
          <w:szCs w:val="24"/>
        </w:rPr>
        <w:t>ahun</w:t>
      </w:r>
      <w:proofErr w:type="spellEnd"/>
      <w:r w:rsidRPr="008116B4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8116B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11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6B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11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6B4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8116B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16B4">
        <w:rPr>
          <w:rFonts w:ascii="Times New Roman" w:hAnsi="Times New Roman" w:cs="Times New Roman"/>
          <w:sz w:val="24"/>
          <w:szCs w:val="24"/>
        </w:rPr>
        <w:t>restribusi</w:t>
      </w:r>
      <w:proofErr w:type="spellEnd"/>
      <w:r w:rsidRPr="00811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6B4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811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6B4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811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6B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11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6B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11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6B4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811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6B4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811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6B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11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6B4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811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6B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11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6B4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Pr="008116B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16B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11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6B4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811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6B4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811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16B4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E67DA92" w14:textId="77777777" w:rsidR="007F60AA" w:rsidRDefault="008116B4" w:rsidP="00EB223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0AA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7F60AA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="007F60A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7F60AA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="007F60A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7F60AA">
        <w:rPr>
          <w:rFonts w:ascii="Times New Roman" w:hAnsi="Times New Roman" w:cs="Times New Roman"/>
          <w:sz w:val="24"/>
          <w:szCs w:val="24"/>
        </w:rPr>
        <w:t xml:space="preserve"> Pajak Daerah dan </w:t>
      </w:r>
      <w:proofErr w:type="spellStart"/>
      <w:r w:rsidR="007F60AA">
        <w:rPr>
          <w:rFonts w:ascii="Times New Roman" w:hAnsi="Times New Roman" w:cs="Times New Roman"/>
          <w:sz w:val="24"/>
          <w:szCs w:val="24"/>
        </w:rPr>
        <w:t>Restribusi</w:t>
      </w:r>
      <w:proofErr w:type="spellEnd"/>
      <w:r w:rsidR="007F60AA">
        <w:rPr>
          <w:rFonts w:ascii="Times New Roman" w:hAnsi="Times New Roman" w:cs="Times New Roman"/>
          <w:sz w:val="24"/>
          <w:szCs w:val="24"/>
        </w:rPr>
        <w:t xml:space="preserve"> Daerah yang </w:t>
      </w:r>
      <w:proofErr w:type="spellStart"/>
      <w:r w:rsidR="007F60A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7F6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0AA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="007F60AA"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 w:rsidR="007F60AA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="007F6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0AA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="007F6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0A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7F60AA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="007F60AA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="007F6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0A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F60AA">
        <w:rPr>
          <w:rFonts w:ascii="Times New Roman" w:hAnsi="Times New Roman" w:cs="Times New Roman"/>
          <w:sz w:val="24"/>
          <w:szCs w:val="24"/>
        </w:rPr>
        <w:t xml:space="preserve"> badan yang </w:t>
      </w:r>
      <w:proofErr w:type="spellStart"/>
      <w:r w:rsidR="007F60A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7F60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F60A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F6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0AA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="007F6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0AA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="007F60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60AA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="007F60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DFDDF5" w14:textId="77777777" w:rsidR="007F60AA" w:rsidRDefault="007F60AA" w:rsidP="00EB223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2010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berroda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gandengannya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digerakan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oprasinya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motor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dioprasikan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air.</w:t>
      </w:r>
    </w:p>
    <w:p w14:paraId="08FCBB4C" w14:textId="5F266518" w:rsidR="008116B4" w:rsidRDefault="007F60AA" w:rsidP="00EB223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UU No 34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membiayai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Pembangunan demi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kemaslahatan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1CE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="00EA1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1CE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="00EA11C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A11CE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="00EA1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1CE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="00EA11CE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EA11CE">
        <w:rPr>
          <w:rFonts w:ascii="Times New Roman" w:hAnsi="Times New Roman" w:cs="Times New Roman"/>
          <w:sz w:val="24"/>
          <w:szCs w:val="24"/>
        </w:rPr>
        <w:t>menyangkut</w:t>
      </w:r>
      <w:proofErr w:type="spellEnd"/>
      <w:r w:rsidR="00EA1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1CE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="00EA1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1CE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EA1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1CE">
        <w:rPr>
          <w:rFonts w:ascii="Times New Roman" w:hAnsi="Times New Roman" w:cs="Times New Roman"/>
          <w:sz w:val="24"/>
          <w:szCs w:val="24"/>
        </w:rPr>
        <w:t>milik</w:t>
      </w:r>
      <w:proofErr w:type="spellEnd"/>
      <w:r w:rsidR="00EA1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1CE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="00EA1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1CE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="00EA1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1C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A11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A32C12" w14:textId="48C8030B" w:rsidR="00EA11CE" w:rsidRDefault="00EA11CE" w:rsidP="00EB2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Perusahaan.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orang/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Masyarakat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Perusahaan. </w:t>
      </w:r>
      <w:proofErr w:type="spellStart"/>
      <w:r>
        <w:rPr>
          <w:rFonts w:ascii="Times New Roman" w:hAnsi="Times New Roman" w:cs="Times New Roman"/>
          <w:sz w:val="24"/>
          <w:szCs w:val="24"/>
        </w:rPr>
        <w:t>Lipoyadi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(2006)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hakikatnya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Kotler dan Keller (2007)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C9F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D62C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62C9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62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C9F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D62C9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D62C9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D62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C9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D62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C9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D62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C9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D62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C9F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D62C9F">
        <w:rPr>
          <w:rFonts w:ascii="Times New Roman" w:hAnsi="Times New Roman" w:cs="Times New Roman"/>
          <w:sz w:val="24"/>
          <w:szCs w:val="24"/>
        </w:rPr>
        <w:t xml:space="preserve">, yang pada </w:t>
      </w:r>
      <w:proofErr w:type="spellStart"/>
      <w:r w:rsidR="00D62C9F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="00D62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C9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62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C9F">
        <w:rPr>
          <w:rFonts w:ascii="Times New Roman" w:hAnsi="Times New Roman" w:cs="Times New Roman"/>
          <w:sz w:val="24"/>
          <w:szCs w:val="24"/>
        </w:rPr>
        <w:t>berwujud</w:t>
      </w:r>
      <w:proofErr w:type="spellEnd"/>
      <w:r w:rsidR="00D62C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62C9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62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C9F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D62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C9F"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 w:rsidR="00D62C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62C9F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D62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C9F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D62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C9F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D62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C9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62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C9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62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C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62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2C9F">
        <w:rPr>
          <w:rFonts w:ascii="Times New Roman" w:hAnsi="Times New Roman" w:cs="Times New Roman"/>
          <w:sz w:val="24"/>
          <w:szCs w:val="24"/>
        </w:rPr>
        <w:t>produklain</w:t>
      </w:r>
      <w:proofErr w:type="spellEnd"/>
      <w:r w:rsidR="00D62C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0AEDCA" w14:textId="77777777" w:rsidR="00D62C9F" w:rsidRDefault="00D62C9F" w:rsidP="00EB22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Kantor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Satu Pintu (</w:t>
      </w:r>
      <w:proofErr w:type="spellStart"/>
      <w:r>
        <w:rPr>
          <w:rFonts w:ascii="Times New Roman" w:hAnsi="Times New Roman" w:cs="Times New Roman"/>
          <w:sz w:val="24"/>
          <w:szCs w:val="24"/>
        </w:rPr>
        <w:t>Samsat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Kota Bandar Lampung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Masyarakat/public. </w:t>
      </w:r>
      <w:proofErr w:type="spellStart"/>
      <w:r>
        <w:rPr>
          <w:rFonts w:ascii="Times New Roman" w:hAnsi="Times New Roman" w:cs="Times New Roman"/>
          <w:sz w:val="24"/>
          <w:szCs w:val="24"/>
        </w:rPr>
        <w:t>Samsat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Bandar Lampung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1ECF4F" w14:textId="688C739C" w:rsidR="00D62C9F" w:rsidRDefault="00D62C9F" w:rsidP="00EB223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Bea Balik 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(BBNKB)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Masyarakat: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dua(motor)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D62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D3D70" w14:textId="77777777" w:rsidR="003732CB" w:rsidRDefault="00D62C9F" w:rsidP="00EB223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Pajak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(PKB)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motor dan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mobil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mobil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penumpang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Kantor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Samsat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Bandar Lampung 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5.057 BBNKB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2CB">
        <w:rPr>
          <w:rFonts w:ascii="Times New Roman" w:hAnsi="Times New Roman" w:cs="Times New Roman"/>
          <w:sz w:val="24"/>
          <w:szCs w:val="24"/>
        </w:rPr>
        <w:t xml:space="preserve">per </w:t>
      </w:r>
      <w:proofErr w:type="spellStart"/>
      <w:r w:rsidR="003732CB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3732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732C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732CB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="003732CB"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 w:rsidR="003732CB">
        <w:rPr>
          <w:rFonts w:ascii="Times New Roman" w:hAnsi="Times New Roman" w:cs="Times New Roman"/>
          <w:sz w:val="24"/>
          <w:szCs w:val="24"/>
        </w:rPr>
        <w:t xml:space="preserve"> PKB </w:t>
      </w:r>
      <w:proofErr w:type="spellStart"/>
      <w:r w:rsidR="003732CB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="00373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2CB">
        <w:rPr>
          <w:rFonts w:ascii="Times New Roman" w:hAnsi="Times New Roman" w:cs="Times New Roman"/>
          <w:sz w:val="24"/>
          <w:szCs w:val="24"/>
        </w:rPr>
        <w:t>roda</w:t>
      </w:r>
      <w:proofErr w:type="spellEnd"/>
      <w:r w:rsidR="003732CB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="003732C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373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2C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732CB">
        <w:rPr>
          <w:rFonts w:ascii="Times New Roman" w:hAnsi="Times New Roman" w:cs="Times New Roman"/>
          <w:sz w:val="24"/>
          <w:szCs w:val="24"/>
        </w:rPr>
        <w:t xml:space="preserve"> rata-rata 8.959 unit per </w:t>
      </w:r>
      <w:proofErr w:type="spellStart"/>
      <w:r w:rsidR="003732CB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3732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32C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73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2CB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="003732CB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="003732CB">
        <w:rPr>
          <w:rFonts w:ascii="Times New Roman" w:hAnsi="Times New Roman" w:cs="Times New Roman"/>
          <w:sz w:val="24"/>
          <w:szCs w:val="24"/>
        </w:rPr>
        <w:t>bulanan</w:t>
      </w:r>
      <w:proofErr w:type="spellEnd"/>
      <w:r w:rsidR="00373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2CB">
        <w:rPr>
          <w:rFonts w:ascii="Times New Roman" w:hAnsi="Times New Roman" w:cs="Times New Roman"/>
          <w:sz w:val="24"/>
          <w:szCs w:val="24"/>
        </w:rPr>
        <w:t>pengurusab</w:t>
      </w:r>
      <w:proofErr w:type="spellEnd"/>
      <w:r w:rsidR="003732CB">
        <w:rPr>
          <w:rFonts w:ascii="Times New Roman" w:hAnsi="Times New Roman" w:cs="Times New Roman"/>
          <w:sz w:val="24"/>
          <w:szCs w:val="24"/>
        </w:rPr>
        <w:t xml:space="preserve"> PKB 4.289. </w:t>
      </w:r>
    </w:p>
    <w:p w14:paraId="6E2C638A" w14:textId="17BB619F" w:rsidR="00D62C9F" w:rsidRDefault="003732CB" w:rsidP="00EB2238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Samsat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Bandar Lampung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mencermati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prima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agar Masyarakat </w:t>
      </w:r>
      <w:proofErr w:type="spellStart"/>
      <w:r>
        <w:rPr>
          <w:rFonts w:ascii="Times New Roman" w:hAnsi="Times New Roman" w:cs="Times New Roman"/>
          <w:sz w:val="24"/>
          <w:szCs w:val="24"/>
        </w:rPr>
        <w:t>puas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Bandar Lampung.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penatausahaan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Samsat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Bandar Lampung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Lembaga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Inti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Masyarakat.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peduli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Masyarakat </w:t>
      </w:r>
      <w:proofErr w:type="spellStart"/>
      <w:r>
        <w:rPr>
          <w:rFonts w:ascii="Times New Roman" w:hAnsi="Times New Roman" w:cs="Times New Roman"/>
          <w:sz w:val="24"/>
          <w:szCs w:val="24"/>
        </w:rPr>
        <w:t>puas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Bandar Lampung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Bandar Lampung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C6AC4">
        <w:rPr>
          <w:rFonts w:ascii="Times New Roman" w:hAnsi="Times New Roman" w:cs="Times New Roman"/>
          <w:sz w:val="24"/>
          <w:szCs w:val="24"/>
        </w:rPr>
        <w:t>Empati</w:t>
      </w:r>
      <w:proofErr w:type="spellEnd"/>
      <w:r w:rsidR="00EC6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6AC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EC6AC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EC6AC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EC6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AC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EC6AC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EC6AC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EC6A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87F723" w14:textId="09B544A1" w:rsidR="00EC6AC4" w:rsidRDefault="00EC6AC4" w:rsidP="00EB2238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Ke4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Masyarakat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insentif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ketidakpuasan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Katisakpuasan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diungakapkan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ketidakpuasan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EF45F7" w14:textId="77777777" w:rsidR="00EC6AC4" w:rsidRDefault="00EC6AC4" w:rsidP="00EB2238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A62B5" w14:textId="6BB46001" w:rsidR="00EC6AC4" w:rsidRDefault="00EC6AC4" w:rsidP="00EB2238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PKB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Samsat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meperhatikan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yang Sebagian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merokok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dan area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counter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perempuasn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menampung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PKB. Hal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6E5B20">
        <w:rPr>
          <w:rFonts w:ascii="Times New Roman" w:hAnsi="Times New Roman" w:cs="Times New Roman"/>
          <w:sz w:val="24"/>
          <w:szCs w:val="24"/>
        </w:rPr>
        <w:t>Samsat</w:t>
      </w:r>
      <w:proofErr w:type="spellEnd"/>
      <w:r w:rsidR="006E5B20">
        <w:rPr>
          <w:rFonts w:ascii="Times New Roman" w:hAnsi="Times New Roman" w:cs="Times New Roman"/>
          <w:sz w:val="24"/>
          <w:szCs w:val="24"/>
        </w:rPr>
        <w:t xml:space="preserve"> Bandar Lampung.</w:t>
      </w:r>
    </w:p>
    <w:p w14:paraId="51FFC489" w14:textId="77777777" w:rsidR="006E5B20" w:rsidRDefault="006E5B20" w:rsidP="00EB2238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20403" w14:textId="0AC8BCCD" w:rsidR="006E5B20" w:rsidRDefault="006E5B20" w:rsidP="00EB2238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Kinerja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dimungkinkan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Bandar Lampung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Bandar Lampung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hati-hati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Bandar Lampung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dihindari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74680F" w14:textId="77777777" w:rsidR="006E5B20" w:rsidRDefault="006E5B20" w:rsidP="00EB2238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CDF4C" w14:textId="0DD39E08" w:rsidR="006E5B20" w:rsidRDefault="006E5B20" w:rsidP="00EB2238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Bandar Lampung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diandalkan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Masyarakat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beranggapan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Amanah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2A95A9" w14:textId="2157FC10" w:rsidR="006E5B20" w:rsidRDefault="006E5B20" w:rsidP="00EB2238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Bandar Lampung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prima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Bandar Lampung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prima </w:t>
      </w:r>
      <w:r w:rsidR="00EB2238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 formular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Samsat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 Bandar Lampung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merespon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penanggung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2238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="00EB22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32EBF" w14:textId="77777777" w:rsidR="00EB2238" w:rsidRDefault="00EB2238" w:rsidP="00EB2238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EA552" w14:textId="1A3EB20F" w:rsidR="00EB2238" w:rsidRDefault="00EB2238" w:rsidP="00EB2238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Bandar Lampung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Bandar Lampung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prima.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Masyarakat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BA2D64" w14:textId="77777777" w:rsidR="00EB2238" w:rsidRDefault="00EB2238" w:rsidP="00EB2238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33637" w14:textId="040AF33A" w:rsidR="00EB2238" w:rsidRDefault="00EB2238" w:rsidP="00EB2238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Bandar Lampung </w:t>
      </w:r>
      <w:proofErr w:type="spellStart"/>
      <w:r>
        <w:rPr>
          <w:rFonts w:ascii="Times New Roman" w:hAnsi="Times New Roman" w:cs="Times New Roman"/>
          <w:sz w:val="24"/>
          <w:szCs w:val="24"/>
        </w:rPr>
        <w:t>sopan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C409CBC" w14:textId="77777777" w:rsidR="00EB2238" w:rsidRDefault="00EB2238" w:rsidP="00EB2238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94A5D" w14:textId="5C70023E" w:rsidR="00EB2238" w:rsidRDefault="00EB2238" w:rsidP="00EB2238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Staf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Bandar Lampung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tamunya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segregasi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DADC97" w14:textId="77777777" w:rsidR="00EB2238" w:rsidRDefault="00EB2238" w:rsidP="00EB2238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58C86" w14:textId="3ADFFD28" w:rsidR="00F87849" w:rsidRDefault="00EB2238" w:rsidP="00EB2238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>
        <w:rPr>
          <w:rFonts w:ascii="Times New Roman" w:hAnsi="Times New Roman" w:cs="Times New Roman"/>
          <w:sz w:val="24"/>
          <w:szCs w:val="24"/>
        </w:rPr>
        <w:t>Samsat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Bandar Lampung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nyaman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FFBF59" w14:textId="77777777" w:rsidR="00F87849" w:rsidRDefault="00F878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B2DE611" w14:textId="71E08D25" w:rsidR="00EB2238" w:rsidRDefault="00F87849" w:rsidP="00EB2238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Daftar Pustaka </w:t>
      </w:r>
    </w:p>
    <w:p w14:paraId="16505B3D" w14:textId="77777777" w:rsidR="00F87849" w:rsidRDefault="00F87849" w:rsidP="00EB2238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id w:val="857935616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</w:sdtEndPr>
      <w:sdtContent>
        <w:p w14:paraId="467300C8" w14:textId="1DFF8CCD" w:rsidR="004D01F8" w:rsidRDefault="004D01F8">
          <w:pPr>
            <w:pStyle w:val="Heading1"/>
          </w:pPr>
        </w:p>
        <w:sdt>
          <w:sdtPr>
            <w:id w:val="111145805"/>
            <w:bibliography/>
          </w:sdtPr>
          <w:sdtContent>
            <w:p w14:paraId="1EC967AA" w14:textId="77777777" w:rsidR="004D01F8" w:rsidRDefault="004D01F8" w:rsidP="004D01F8">
              <w:pPr>
                <w:pStyle w:val="Bibliography"/>
                <w:ind w:left="720" w:hanging="720"/>
                <w:rPr>
                  <w:noProof/>
                  <w:kern w:val="0"/>
                  <w:sz w:val="24"/>
                  <w:szCs w:val="24"/>
                  <w14:ligatures w14:val="none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</w:rPr>
                <w:t xml:space="preserve">Akhmad Syafirudin, S. (2018). </w:t>
              </w:r>
              <w:r>
                <w:rPr>
                  <w:i/>
                  <w:iCs/>
                  <w:noProof/>
                </w:rPr>
                <w:t>PERPAJAKAN.</w:t>
              </w:r>
              <w:r>
                <w:rPr>
                  <w:noProof/>
                </w:rPr>
                <w:t xml:space="preserve"> kebumen: SEKOLAH TINGGI ILMU EKONOMI PUTRA BANGSA.</w:t>
              </w:r>
            </w:p>
            <w:p w14:paraId="2F9AAAD1" w14:textId="77777777" w:rsidR="004D01F8" w:rsidRDefault="004D01F8" w:rsidP="004D01F8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Budiman, N. A. (2019). </w:t>
              </w:r>
              <w:r>
                <w:rPr>
                  <w:i/>
                  <w:iCs/>
                  <w:noProof/>
                </w:rPr>
                <w:t>PERPAJAKAN.</w:t>
              </w:r>
              <w:r>
                <w:rPr>
                  <w:noProof/>
                </w:rPr>
                <w:t xml:space="preserve"> JAWA TENGAH: BADAN PENERBIT UNIVERSITAS MURIA KUDUS .</w:t>
              </w:r>
            </w:p>
            <w:p w14:paraId="5B97E765" w14:textId="77777777" w:rsidR="004D01F8" w:rsidRDefault="004D01F8" w:rsidP="004D01F8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Chanerie, R. B. (2012). analisis pengaruh kualitas pelayanan samsat bandar lampung terhadap kepuasan wajib pajak. </w:t>
              </w:r>
              <w:r>
                <w:rPr>
                  <w:i/>
                  <w:iCs/>
                  <w:noProof/>
                </w:rPr>
                <w:t xml:space="preserve">Informatics and Business Institute Darmajaya </w:t>
              </w:r>
              <w:r>
                <w:rPr>
                  <w:noProof/>
                </w:rPr>
                <w:t>, 1-10.</w:t>
              </w:r>
            </w:p>
            <w:p w14:paraId="6D94F4DD" w14:textId="77777777" w:rsidR="004D01F8" w:rsidRDefault="004D01F8" w:rsidP="004D01F8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M, J. (2011). </w:t>
              </w:r>
              <w:r>
                <w:rPr>
                  <w:i/>
                  <w:iCs/>
                  <w:noProof/>
                </w:rPr>
                <w:t>Pengantar perpajakan.</w:t>
              </w:r>
              <w:r>
                <w:rPr>
                  <w:noProof/>
                </w:rPr>
                <w:t xml:space="preserve"> Semata: ALAUDDIN UNIVERSITY PRESS.</w:t>
              </w:r>
            </w:p>
            <w:p w14:paraId="0682C710" w14:textId="62EAE8F8" w:rsidR="004D01F8" w:rsidRDefault="004D01F8" w:rsidP="004D01F8">
              <w:pPr>
                <w:pStyle w:val="Bibliography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Suharyadi. (2019). PENGARUH PAJAK KENDARAAN BERMOTOR TERHADAP PNERIMAAN PAJAK DAERAH PADA BPRD PROVINSI DKI JAKARTA. 1-8. </w:t>
              </w:r>
            </w:p>
            <w:p w14:paraId="44F1CAED" w14:textId="10E2CC6A" w:rsidR="004D01F8" w:rsidRDefault="004D01F8" w:rsidP="004D01F8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70ABC5B3" w14:textId="2E81D91D" w:rsidR="00F87849" w:rsidRPr="00D62C9F" w:rsidRDefault="00F87849" w:rsidP="00EB2238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7849" w:rsidRPr="00D62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D369C"/>
    <w:multiLevelType w:val="hybridMultilevel"/>
    <w:tmpl w:val="6F826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61BF0"/>
    <w:multiLevelType w:val="hybridMultilevel"/>
    <w:tmpl w:val="C3CCEE3E"/>
    <w:lvl w:ilvl="0" w:tplc="23D292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675907"/>
    <w:multiLevelType w:val="hybridMultilevel"/>
    <w:tmpl w:val="0318149E"/>
    <w:lvl w:ilvl="0" w:tplc="B6AA10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447D5"/>
    <w:multiLevelType w:val="hybridMultilevel"/>
    <w:tmpl w:val="DAFEE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826914">
    <w:abstractNumId w:val="0"/>
  </w:num>
  <w:num w:numId="2" w16cid:durableId="2038046124">
    <w:abstractNumId w:val="1"/>
  </w:num>
  <w:num w:numId="3" w16cid:durableId="1010330499">
    <w:abstractNumId w:val="2"/>
  </w:num>
  <w:num w:numId="4" w16cid:durableId="304512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41"/>
    <w:rsid w:val="0009131B"/>
    <w:rsid w:val="000B43C9"/>
    <w:rsid w:val="000F4DDA"/>
    <w:rsid w:val="001570AD"/>
    <w:rsid w:val="001A722A"/>
    <w:rsid w:val="003732CB"/>
    <w:rsid w:val="003745EF"/>
    <w:rsid w:val="003F68D0"/>
    <w:rsid w:val="00484441"/>
    <w:rsid w:val="004D01F8"/>
    <w:rsid w:val="006E5B20"/>
    <w:rsid w:val="007F60AA"/>
    <w:rsid w:val="008005C0"/>
    <w:rsid w:val="008116B4"/>
    <w:rsid w:val="009179E9"/>
    <w:rsid w:val="00AA2799"/>
    <w:rsid w:val="00BE219F"/>
    <w:rsid w:val="00BE7024"/>
    <w:rsid w:val="00C47AEA"/>
    <w:rsid w:val="00D62C9F"/>
    <w:rsid w:val="00E5260D"/>
    <w:rsid w:val="00EA11CE"/>
    <w:rsid w:val="00EB2238"/>
    <w:rsid w:val="00EC6AC4"/>
    <w:rsid w:val="00F22673"/>
    <w:rsid w:val="00F8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8FA29"/>
  <w15:chartTrackingRefBased/>
  <w15:docId w15:val="{562DBFDB-33A4-4E9A-BAD0-B6CF660C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1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8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D01F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4D0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4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Jam11</b:Tag>
    <b:SourceType>Book</b:SourceType>
    <b:Guid>{E71D6324-5010-409C-8232-8513F0C10AA1}</b:Guid>
    <b:Author>
      <b:Author>
        <b:NameList>
          <b:Person>
            <b:Last>M</b:Last>
            <b:First>Jamaluddin</b:First>
          </b:Person>
        </b:NameList>
      </b:Author>
    </b:Author>
    <b:Title>Pengantar perpajakan</b:Title>
    <b:Year>2011</b:Year>
    <b:City>Semata</b:City>
    <b:Publisher>ALAUDDIN UNIVERSITY PRESS</b:Publisher>
    <b:RefOrder>1</b:RefOrder>
  </b:Source>
  <b:Source>
    <b:Tag>Nit19</b:Tag>
    <b:SourceType>Book</b:SourceType>
    <b:Guid>{9DBA0BC4-A490-4CDD-9A65-61178415E17B}</b:Guid>
    <b:Author>
      <b:Author>
        <b:NameList>
          <b:Person>
            <b:Last>Budiman</b:Last>
            <b:First>Nita</b:First>
            <b:Middle>Andriyani</b:Middle>
          </b:Person>
        </b:NameList>
      </b:Author>
    </b:Author>
    <b:Year>2019</b:Year>
    <b:Publisher>BADAN PENERBIT UNIVERSITAS MURIA KUDUS </b:Publisher>
    <b:Title>PERPAJAKAN</b:Title>
    <b:City>JAWA TENGAH</b:City>
    <b:RefOrder>2</b:RefOrder>
  </b:Source>
  <b:Source>
    <b:Tag>Akh18</b:Tag>
    <b:SourceType>Book</b:SourceType>
    <b:Guid>{88B3919A-DE79-4B10-AD4B-AB5A1EAE0659}</b:Guid>
    <b:Author>
      <b:Author>
        <b:NameList>
          <b:Person>
            <b:Last>Akhmad Syafirudin</b:Last>
            <b:First>S.E.,M.Si.</b:First>
          </b:Person>
        </b:NameList>
      </b:Author>
    </b:Author>
    <b:Year>2018</b:Year>
    <b:City>kebumen</b:City>
    <b:Publisher>SEKOLAH TINGGI ILMU EKONOMI PUTRA BANGSA</b:Publisher>
    <b:Title>PERPAJAKAN</b:Title>
    <b:RefOrder>3</b:RefOrder>
  </b:Source>
  <b:Source>
    <b:Tag>Rin12</b:Tag>
    <b:SourceType>JournalArticle</b:SourceType>
    <b:Guid>{75390563-F986-400D-A5B4-601B0881F456}</b:Guid>
    <b:Title>analisis pengaruh kualitas pelayanan samsat bandar lampung terhadap kepuasan wajib pajak</b:Title>
    <b:Year>2012</b:Year>
    <b:Author>
      <b:Author>
        <b:NameList>
          <b:Person>
            <b:Last>Chanerie</b:Last>
            <b:First>Rinaldi</b:First>
            <b:Middle>Bursan dan Dhaniel J</b:Middle>
          </b:Person>
        </b:NameList>
      </b:Author>
    </b:Author>
    <b:JournalName>Informatics and Business Institute Darmajaya </b:JournalName>
    <b:Pages>1-10</b:Pages>
    <b:RefOrder>4</b:RefOrder>
  </b:Source>
  <b:Source>
    <b:Tag>Suh19</b:Tag>
    <b:SourceType>JournalArticle</b:SourceType>
    <b:Guid>{6DF6997E-5BAE-4745-A095-FD2D8A04207D}</b:Guid>
    <b:Author>
      <b:Author>
        <b:NameList>
          <b:Person>
            <b:Last>Suharyadi</b:Last>
          </b:Person>
        </b:NameList>
      </b:Author>
    </b:Author>
    <b:Title>PENGARUH PAJAK KENDARAAN BERMOTOR TERHADAP PNERIMAAN PAJAK DAERAH PADA BPRD PROVINSI DKI JAKARTA</b:Title>
    <b:Year>2019</b:Year>
    <b:Pages>1-8</b:Pages>
    <b:RefOrder>5</b:RefOrder>
  </b:Source>
</b:Sources>
</file>

<file path=customXml/itemProps1.xml><?xml version="1.0" encoding="utf-8"?>
<ds:datastoreItem xmlns:ds="http://schemas.openxmlformats.org/officeDocument/2006/customXml" ds:itemID="{D397D961-8407-45EF-A4E6-B2AD6E863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Akun Asus</dc:creator>
  <cp:keywords/>
  <dc:description/>
  <cp:lastModifiedBy>Akun Asus</cp:lastModifiedBy>
  <cp:revision>2</cp:revision>
  <dcterms:created xsi:type="dcterms:W3CDTF">2023-10-18T17:18:00Z</dcterms:created>
  <dcterms:modified xsi:type="dcterms:W3CDTF">2023-10-18T17:18:00Z</dcterms:modified>
</cp:coreProperties>
</file>