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8601" w14:textId="77777777" w:rsidR="000B69DA" w:rsidRDefault="000B69DA">
      <w:pPr>
        <w:pStyle w:val="BodyText"/>
        <w:ind w:left="0"/>
        <w:rPr>
          <w:rFonts w:ascii="Times New Roman"/>
          <w:sz w:val="20"/>
        </w:rPr>
      </w:pPr>
    </w:p>
    <w:p w14:paraId="1BCAC2A9" w14:textId="77777777" w:rsidR="000B69DA" w:rsidRDefault="000B69DA">
      <w:pPr>
        <w:pStyle w:val="BodyText"/>
        <w:ind w:left="0"/>
        <w:rPr>
          <w:rFonts w:ascii="Times New Roman"/>
          <w:sz w:val="20"/>
        </w:rPr>
      </w:pPr>
    </w:p>
    <w:p w14:paraId="4C9A8F42" w14:textId="77777777" w:rsidR="000B69DA" w:rsidRDefault="000B69DA">
      <w:pPr>
        <w:pStyle w:val="BodyText"/>
        <w:ind w:left="0"/>
        <w:rPr>
          <w:rFonts w:ascii="Times New Roman"/>
          <w:sz w:val="19"/>
        </w:rPr>
      </w:pPr>
    </w:p>
    <w:p w14:paraId="6076A3DA" w14:textId="77777777" w:rsidR="000B69DA" w:rsidRPr="00920834" w:rsidRDefault="00000000">
      <w:pPr>
        <w:pStyle w:val="Title"/>
        <w:rPr>
          <w:rFonts w:ascii="Times New Roman" w:hAnsi="Times New Roman" w:cs="Times New Roman"/>
          <w:sz w:val="24"/>
          <w:szCs w:val="24"/>
        </w:rPr>
      </w:pPr>
      <w:r w:rsidRPr="00920834">
        <w:rPr>
          <w:rFonts w:ascii="Times New Roman" w:hAnsi="Times New Roman" w:cs="Times New Roman"/>
          <w:sz w:val="24"/>
          <w:szCs w:val="24"/>
        </w:rPr>
        <w:t>Pemerintah Terbuka dan Transisi Budaya Mereka</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Esteve</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Sanz</w:t>
      </w:r>
    </w:p>
    <w:p w14:paraId="1860E89C" w14:textId="77777777" w:rsidR="00920834" w:rsidRPr="00920834" w:rsidRDefault="00920834" w:rsidP="00920834">
      <w:pPr>
        <w:pStyle w:val="BodyText"/>
        <w:spacing w:before="1"/>
        <w:rPr>
          <w:rFonts w:ascii="Times New Roman" w:hAnsi="Times New Roman" w:cs="Times New Roman"/>
          <w:sz w:val="24"/>
          <w:szCs w:val="24"/>
        </w:rPr>
      </w:pPr>
    </w:p>
    <w:p w14:paraId="4278C9F9" w14:textId="5C85E9A3" w:rsidR="000B69DA" w:rsidRPr="00920834" w:rsidRDefault="00000000" w:rsidP="00920834">
      <w:pPr>
        <w:pStyle w:val="BodyText"/>
        <w:spacing w:before="1"/>
        <w:rPr>
          <w:rFonts w:ascii="Times New Roman" w:hAnsi="Times New Roman" w:cs="Times New Roman"/>
          <w:b/>
          <w:bCs/>
          <w:sz w:val="24"/>
          <w:szCs w:val="24"/>
        </w:rPr>
      </w:pPr>
      <w:r w:rsidRPr="00920834">
        <w:rPr>
          <w:rFonts w:ascii="Times New Roman" w:hAnsi="Times New Roman" w:cs="Times New Roman"/>
          <w:b/>
          <w:bCs/>
          <w:sz w:val="24"/>
          <w:szCs w:val="24"/>
        </w:rPr>
        <w:t>1</w:t>
      </w:r>
      <w:r w:rsidRPr="00920834">
        <w:rPr>
          <w:rFonts w:ascii="Times New Roman" w:hAnsi="Times New Roman" w:cs="Times New Roman"/>
          <w:b/>
          <w:bCs/>
          <w:spacing w:val="-4"/>
          <w:sz w:val="24"/>
          <w:szCs w:val="24"/>
        </w:rPr>
        <w:t xml:space="preserve"> </w:t>
      </w:r>
      <w:r w:rsidRPr="00920834">
        <w:rPr>
          <w:rFonts w:ascii="Times New Roman" w:hAnsi="Times New Roman" w:cs="Times New Roman"/>
          <w:b/>
          <w:bCs/>
          <w:sz w:val="24"/>
          <w:szCs w:val="24"/>
        </w:rPr>
        <w:t>Pendahuluan:</w:t>
      </w:r>
      <w:r w:rsidRPr="00920834">
        <w:rPr>
          <w:rFonts w:ascii="Times New Roman" w:hAnsi="Times New Roman" w:cs="Times New Roman"/>
          <w:b/>
          <w:bCs/>
          <w:spacing w:val="-4"/>
          <w:sz w:val="24"/>
          <w:szCs w:val="24"/>
        </w:rPr>
        <w:t xml:space="preserve"> </w:t>
      </w:r>
      <w:r w:rsidRPr="00920834">
        <w:rPr>
          <w:rFonts w:ascii="Times New Roman" w:hAnsi="Times New Roman" w:cs="Times New Roman"/>
          <w:b/>
          <w:bCs/>
          <w:sz w:val="24"/>
          <w:szCs w:val="24"/>
        </w:rPr>
        <w:t>Kerangka</w:t>
      </w:r>
      <w:r w:rsidRPr="00920834">
        <w:rPr>
          <w:rFonts w:ascii="Times New Roman" w:hAnsi="Times New Roman" w:cs="Times New Roman"/>
          <w:b/>
          <w:bCs/>
          <w:spacing w:val="-7"/>
          <w:sz w:val="24"/>
          <w:szCs w:val="24"/>
        </w:rPr>
        <w:t xml:space="preserve"> </w:t>
      </w:r>
      <w:r w:rsidRPr="00920834">
        <w:rPr>
          <w:rFonts w:ascii="Times New Roman" w:hAnsi="Times New Roman" w:cs="Times New Roman"/>
          <w:b/>
          <w:bCs/>
          <w:sz w:val="24"/>
          <w:szCs w:val="24"/>
        </w:rPr>
        <w:t>Teori</w:t>
      </w:r>
    </w:p>
    <w:p w14:paraId="2EE91EE3" w14:textId="77777777" w:rsidR="000B69DA" w:rsidRPr="00920834" w:rsidRDefault="000B69DA">
      <w:pPr>
        <w:pStyle w:val="BodyText"/>
        <w:ind w:left="0"/>
        <w:rPr>
          <w:rFonts w:ascii="Times New Roman" w:hAnsi="Times New Roman" w:cs="Times New Roman"/>
          <w:sz w:val="24"/>
          <w:szCs w:val="24"/>
        </w:rPr>
      </w:pPr>
    </w:p>
    <w:p w14:paraId="4052C49B" w14:textId="77777777" w:rsidR="000B69DA" w:rsidRPr="00920834" w:rsidRDefault="00000000" w:rsidP="000E5430">
      <w:pPr>
        <w:pStyle w:val="BodyText"/>
        <w:ind w:right="243"/>
        <w:jc w:val="both"/>
        <w:rPr>
          <w:rFonts w:ascii="Times New Roman" w:hAnsi="Times New Roman" w:cs="Times New Roman"/>
          <w:sz w:val="24"/>
          <w:szCs w:val="24"/>
        </w:rPr>
      </w:pPr>
      <w:r w:rsidRPr="00920834">
        <w:rPr>
          <w:rFonts w:ascii="Times New Roman" w:hAnsi="Times New Roman" w:cs="Times New Roman"/>
          <w:sz w:val="24"/>
          <w:szCs w:val="24"/>
        </w:rPr>
        <w:t>Hipotesis yang disajikan dalam bab ini mengembangkan kesinambungan dengan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teori-teori sosiologis yang menyatakan bahwa kita berada pada pembukaan era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pasca-birokrasi (Lyon 1988; Giddens 1990; Beck 1992; Held et a.l 1999; Castells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2009; Sennett 2006). Pandangan karakteristik dari aliran-aliran ini berkonsentrasi</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terutama pada transformasi institusional yang luas yang terkait dengan munculnya</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jaringan komunikasi berbasis elektronik, terutama Internet. jaringan komunikasi,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terutama Internet. Kita sedang bergerak, seperti yang sering dikatakan, menuju ke</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arah masyarakat informasi yang beragam, di mana birokrasi publik dan swasta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bertransisi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menuju</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bentuk-bentuk</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organisasi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lebih</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horisontal</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efisien.</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Bab</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ini menyelidiki peran budaya yang dimainkan oleh kebijakan pemerintah terbuka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dalam</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transisi</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ini.</w:t>
      </w:r>
    </w:p>
    <w:p w14:paraId="31A62B11" w14:textId="77777777" w:rsidR="00920834" w:rsidRDefault="00920834" w:rsidP="000E5430">
      <w:pPr>
        <w:pStyle w:val="BodyText"/>
        <w:spacing w:before="3"/>
        <w:ind w:right="116"/>
        <w:jc w:val="both"/>
        <w:rPr>
          <w:rFonts w:ascii="Times New Roman" w:hAnsi="Times New Roman" w:cs="Times New Roman"/>
          <w:sz w:val="24"/>
          <w:szCs w:val="24"/>
        </w:rPr>
      </w:pPr>
    </w:p>
    <w:p w14:paraId="424D357E" w14:textId="5669BDE0" w:rsidR="000B69DA" w:rsidRPr="00920834" w:rsidRDefault="00000000" w:rsidP="000E5430">
      <w:pPr>
        <w:pStyle w:val="BodyText"/>
        <w:spacing w:before="3"/>
        <w:ind w:right="116"/>
        <w:jc w:val="both"/>
        <w:rPr>
          <w:rFonts w:ascii="Times New Roman" w:hAnsi="Times New Roman" w:cs="Times New Roman"/>
          <w:sz w:val="24"/>
          <w:szCs w:val="24"/>
        </w:rPr>
      </w:pPr>
      <w:r w:rsidRPr="00920834">
        <w:rPr>
          <w:rFonts w:ascii="Times New Roman" w:hAnsi="Times New Roman" w:cs="Times New Roman"/>
          <w:sz w:val="24"/>
          <w:szCs w:val="24"/>
        </w:rPr>
        <w:t>Premis teoretis utama dari bab ini dapat dinyatakan dengan cukup sederhana.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Dampak sosial/organisasi dari sebuah teknologi tidak hanya ditentukan oleh</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kemungkinan instrumentalnya atau nilai dan kepercayaan dari pengguna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produsen</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materialnya,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tetapi</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juga</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sangat</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dipengaruhi</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oleh</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kode-kode</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simbolik</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54"/>
          <w:sz w:val="24"/>
          <w:szCs w:val="24"/>
        </w:rPr>
        <w:t xml:space="preserve"> </w:t>
      </w:r>
      <w:r w:rsidRPr="00920834">
        <w:rPr>
          <w:rFonts w:ascii="Times New Roman" w:hAnsi="Times New Roman" w:cs="Times New Roman"/>
          <w:sz w:val="24"/>
          <w:szCs w:val="24"/>
        </w:rPr>
        <w:t>selalu tertanam dalam sistem teknologi apa pun. Kode-kode ini adalah kode biner</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 disuntikkan melalui narasi yang masuk akal namun fantastis tentang potensi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teknologi. Untuk sebagian besar, pengaruh kodifikasi budaya ini tetap tidak terlihat,</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tetapi membentuk kesadaran teknologi bersama: interiorisasi serangkaian harapan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irasional dan asumsi moral yang menjadi predisposisi penggunaan dan modifikasi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teknologi tertentu. Teknologi dikodifikasi secara kultural pada tahap-tahap</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produksi/adopsi, ketika semangat emosional di sekitar kebaruannya berpadu</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dengan kurangnya bukti tentang dampak yang diproyeksikan. Namun demikian,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kodifikasi ini tidak pernah sepenuhnya selesai: kodifikasi ini lebih merupakan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sebuah proses daripada hasil yang tetap, lebih merupakan struktur budaya 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muncul daripada makna yang tetap. Ada kekuatan yang terlibat dalam proses ini: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Para kodifikator membutuhkan akses atau sarana produksi simbolik untuk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mengintervensi struktur budaya dari teknologi yang diberikan menandai wacana-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wacana utama dan wacana-wacana tandingan, yang pada gilirannya mengilhami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bagaimana teknologi ini diapropriasi oleh masyarakat. Kodifikasi budaya dari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teknologi berlangsung melalui mobilisasi "sakral" dan "profan", sebuah argumen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klasik dari mazhab Durkheim dalam penelitian sosiologis (Alexander 2005, 208a;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Smith 1998). Hal yang sakral memberikan gambaran yang berbeda dari narasi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utopis yang berhubungan dengan teknologi. Keberhasilan penggabungan teknologi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terpisah-pisah</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ke</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dalam</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sistem</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sosial</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menyiratkan adanya</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pertemuan</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ritual</w:t>
      </w:r>
    </w:p>
    <w:p w14:paraId="2709EBAE" w14:textId="77777777" w:rsidR="000B69DA" w:rsidRPr="00920834" w:rsidRDefault="000B69DA" w:rsidP="000E5430">
      <w:pPr>
        <w:jc w:val="both"/>
        <w:rPr>
          <w:rFonts w:ascii="Times New Roman" w:hAnsi="Times New Roman" w:cs="Times New Roman"/>
          <w:sz w:val="24"/>
          <w:szCs w:val="24"/>
        </w:rPr>
        <w:sectPr w:rsidR="000B69DA" w:rsidRPr="00920834">
          <w:type w:val="continuous"/>
          <w:pgSz w:w="12240" w:h="15840"/>
          <w:pgMar w:top="1500" w:right="1340" w:bottom="280" w:left="1340" w:header="720" w:footer="720" w:gutter="0"/>
          <w:cols w:space="720"/>
        </w:sectPr>
      </w:pPr>
    </w:p>
    <w:p w14:paraId="78142FB5" w14:textId="77777777" w:rsidR="00920834" w:rsidRDefault="00000000" w:rsidP="000E5430">
      <w:pPr>
        <w:pStyle w:val="BodyText"/>
        <w:spacing w:before="78"/>
        <w:ind w:right="112"/>
        <w:jc w:val="both"/>
        <w:rPr>
          <w:rFonts w:ascii="Times New Roman" w:hAnsi="Times New Roman" w:cs="Times New Roman"/>
          <w:sz w:val="24"/>
          <w:szCs w:val="24"/>
        </w:rPr>
      </w:pPr>
      <w:r w:rsidRPr="00920834">
        <w:rPr>
          <w:rFonts w:ascii="Times New Roman" w:hAnsi="Times New Roman" w:cs="Times New Roman"/>
          <w:sz w:val="24"/>
          <w:szCs w:val="24"/>
        </w:rPr>
        <w:lastRenderedPageBreak/>
        <w:t>dengan kebaikan sakral yang kurang lebih dikodekan: Apa yang mendorong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penggunaan teknologi tidak hanya alasan utilitarian, tetapi juga dorongan subjektif</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untuk mengalami hubungan simbolis dengan masyarakat. Pada saat yang sama,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muatan emosional dari hal yang sakral selalu diperkuat oleh citra distopia tentang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hal yang profan, kejahatan anti-komunitas yang darinya manusia harus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diselamatkan. Ini adalah awal dari sebuah penemuan ketika nada transendental dari</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wacana teknologi menjadi lebih eksplisit. Sebagai contoh, Jeffrey C Alex- ander</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(2005)</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menganalisis</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fantasi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retorika</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tentang</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keselamatan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kutukan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mengisi wacana awal tentang komputer. Penanda religius sering digunakan untuk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memprogram teknologi dengan struktur budaya binernya. tetapi begitu batas-batas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apokaliptik dan keselamatan telah ditetapkan, teknologi tidak pernah mengendap</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dalam dunia rasionalitas murni duniawi. Konsep-konsep sekuler yang lebih halus,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termasuk jargon sosio-ilmiah, membentuk struktur yang serupa antara sakral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profan,</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tetapi</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hubungan</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diskursifnya</w:t>
      </w:r>
      <w:r w:rsidRPr="00920834">
        <w:rPr>
          <w:rFonts w:ascii="Times New Roman" w:hAnsi="Times New Roman" w:cs="Times New Roman"/>
          <w:spacing w:val="-9"/>
          <w:sz w:val="24"/>
          <w:szCs w:val="24"/>
        </w:rPr>
        <w:t xml:space="preserve"> </w:t>
      </w:r>
      <w:r w:rsidRPr="00920834">
        <w:rPr>
          <w:rFonts w:ascii="Times New Roman" w:hAnsi="Times New Roman" w:cs="Times New Roman"/>
          <w:sz w:val="24"/>
          <w:szCs w:val="24"/>
        </w:rPr>
        <w:t>dengan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narasi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transendental</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tetap</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implisit</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 xml:space="preserve">tidak dapat dijelaskan. </w:t>
      </w:r>
    </w:p>
    <w:p w14:paraId="0C2551DB" w14:textId="39772685" w:rsidR="000B69DA" w:rsidRPr="00920834" w:rsidRDefault="00000000" w:rsidP="000E5430">
      <w:pPr>
        <w:pStyle w:val="BodyText"/>
        <w:spacing w:before="78"/>
        <w:ind w:right="112"/>
        <w:jc w:val="both"/>
        <w:rPr>
          <w:rFonts w:ascii="Times New Roman" w:hAnsi="Times New Roman" w:cs="Times New Roman"/>
          <w:sz w:val="24"/>
          <w:szCs w:val="24"/>
        </w:rPr>
        <w:sectPr w:rsidR="000B69DA" w:rsidRPr="00920834">
          <w:pgSz w:w="12240" w:h="15840"/>
          <w:pgMar w:top="1360" w:right="1340" w:bottom="280" w:left="1340" w:header="720" w:footer="720" w:gutter="0"/>
          <w:cols w:space="720"/>
        </w:sectPr>
      </w:pPr>
      <w:r w:rsidRPr="00920834">
        <w:rPr>
          <w:rFonts w:ascii="Times New Roman" w:hAnsi="Times New Roman" w:cs="Times New Roman"/>
          <w:sz w:val="24"/>
          <w:szCs w:val="24"/>
        </w:rPr>
        <w:t>Dalam hal ini, memecahkan kode sebuah sistem teknologi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dari sudut pandang sosiologis-kultural juga berarti membuat hubungan-hubungan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ini terlihat: membuat mereka terlihat, sehingga mitos-mitos yang tak terhindarkan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 merasuk ke dalam teknologi tetap ada bagaimana struktur budaya Internet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berinteraksi dengan Bab ini menyelidiki budaya birokrasi yang rasionalistik melalui</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wacana pemerintahan terbuka. Hal ini bertujuan untuk menjadi pendekatan 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berbeda dalam mempelajari masyarakat informasi, yang menangkap diskontinuitas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budaya yang menyertainya. Internet adalah alat penting dalam masyarakat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informasi, tetapi juga merupakan simbolnya: totem yang kuat dan mudah dibentuk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 bagaimanapun juga, membawa struktur budaya tertentu, yaitu budaya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Internet (Porter 1997; Jenkins 2006), yang memberikan pengaruh yang sama di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setiap provinsi yang disentuhnya. Hal ini mencerminkan peran yang dimainkan oleh</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birokrasi bagi masyarakat industri modern. Tumpang tindih awal antara Internet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dan birokrasi militer (dukungan dan gaya manajemen Departemen Pertahanan AS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sangat penting untuk pengembangan Internet) tampaknya menunjukkan adanya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hubungan budaya yang mulus antara keduanya. Internet akan menjadi babak baru</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dalam industrialisasi perang. Sangat dipengaruhi oleh makna simbolis dari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kekhawatiran "keamanan nasional", hal ini akan memaksa kembali narasi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apokaliptik modern klasik yang darinya gagasan birokratis tentang "keahlian"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"rahasia resmi" lahir. Pengkodean "pembajakan sebagai akhir dari budaya" akan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tertanam kuat dalam teknologi: Internet yang "baik" adalah Internet yang diatur</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secara birokratis. Dan hal itu masih bisa terjadi. Namun demikian, budaya Internet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pada awalnya diprogram dalam kode-kode yang berbeda yang tidak selaras dengan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budaya birokrasi modern, sehingga menciptakan berbagai ketegangan transisional</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masih</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terus</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dinegosiasikan</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(Castells</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Ole</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Sanz</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2004).</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Istilah</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"keterbukaan",</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yang muncul tidak hanya dalam pengertian pemerintahan terbuka, namun juga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dalam wacana</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politik</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akademis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serta</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bahasa teknologi</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saat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ini.</w:t>
      </w:r>
    </w:p>
    <w:p w14:paraId="044B08C1" w14:textId="77777777" w:rsidR="000E5430" w:rsidRDefault="00000000" w:rsidP="000E5430">
      <w:pPr>
        <w:pStyle w:val="BodyText"/>
        <w:spacing w:before="78"/>
        <w:ind w:left="0" w:right="116"/>
        <w:jc w:val="both"/>
        <w:rPr>
          <w:rFonts w:ascii="Times New Roman" w:hAnsi="Times New Roman" w:cs="Times New Roman"/>
          <w:sz w:val="24"/>
          <w:szCs w:val="24"/>
          <w:lang w:val="en-US"/>
        </w:rPr>
      </w:pPr>
      <w:r w:rsidRPr="00920834">
        <w:rPr>
          <w:rFonts w:ascii="Times New Roman" w:hAnsi="Times New Roman" w:cs="Times New Roman"/>
          <w:sz w:val="24"/>
          <w:szCs w:val="24"/>
        </w:rPr>
        <w:lastRenderedPageBreak/>
        <w:t>Menurut bab ini, istilah "keterbukaan", yang muncul tidak hanya dalam pengertian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pemerintahan terbuka tetapi juga dalam wacana politik dan akademis saat ini serta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bahasa teknologi di sekitar Internet, menawarkan sebuah pintu masuk yang sangat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menarik namun belum dieksplorasi untuk menangkap fitur-fitur mendasar dari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struktur budaya Internet. 1 juta Peala r e sebagai Pada dasarnya, "keterbukaan"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telah melambangkan aspek "demokratis" yang utama. aspek utama dari Internet: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wacana</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utopis</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sakral</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mewujudkan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aspirasi</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mitos</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untuk</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mencapai</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"kebebasan"</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"kemanusiaan</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bersama" melalui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sarana elektronik.</w:t>
      </w:r>
      <w:r w:rsidR="000E5430">
        <w:rPr>
          <w:rFonts w:ascii="Times New Roman" w:hAnsi="Times New Roman" w:cs="Times New Roman"/>
          <w:sz w:val="24"/>
          <w:szCs w:val="24"/>
          <w:lang w:val="en-US"/>
        </w:rPr>
        <w:t xml:space="preserve"> </w:t>
      </w:r>
    </w:p>
    <w:p w14:paraId="4440947B" w14:textId="717DDB18" w:rsidR="000B69DA" w:rsidRPr="00920834" w:rsidRDefault="00000000" w:rsidP="000E5430">
      <w:pPr>
        <w:pStyle w:val="BodyText"/>
        <w:spacing w:before="78"/>
        <w:ind w:left="0" w:right="116"/>
        <w:jc w:val="both"/>
        <w:rPr>
          <w:rFonts w:ascii="Times New Roman" w:hAnsi="Times New Roman" w:cs="Times New Roman"/>
          <w:sz w:val="24"/>
          <w:szCs w:val="24"/>
        </w:rPr>
      </w:pPr>
      <w:r w:rsidRPr="00920834">
        <w:rPr>
          <w:rFonts w:ascii="Times New Roman" w:hAnsi="Times New Roman" w:cs="Times New Roman"/>
          <w:sz w:val="24"/>
          <w:szCs w:val="24"/>
        </w:rPr>
        <w:t>Dalam pengertian ini, pengkodean Internet sebagai teknologi "terbuka" merupakan</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praktik diskursif yang dapat diprediksi dalam konteks demokratis: praktik 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"ingin" melihat dan memasukkan materialitasnya sebagai alat untuk membangun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hubungan sosial yang saling percaya dan lugas, pemerintahan yang transparan,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institusi yang inklusif, dan ekonomi yang adil. Untuk melindungi simbol sakral</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keterbukaan, agen-agen yang mengancam Internet dengan "kedekatan"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"kerahasiaan" harus diisolasi, dan ritual-ritual semu publik harus dibentuk untuk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"memurnikan" Internet dari semua praktik-praktik yang mendekatkannya pada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narasi distopia: yang melihatnya sebagai instrumen pengawasan global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keterasingan</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pribadi.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Namun,</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"keterbukaan"</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Internet</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juga</w:t>
      </w:r>
      <w:r w:rsidRPr="00920834">
        <w:rPr>
          <w:rFonts w:ascii="Times New Roman" w:hAnsi="Times New Roman" w:cs="Times New Roman"/>
          <w:spacing w:val="-9"/>
          <w:sz w:val="24"/>
          <w:szCs w:val="24"/>
        </w:rPr>
        <w:t xml:space="preserve"> </w:t>
      </w:r>
      <w:r w:rsidRPr="00920834">
        <w:rPr>
          <w:rFonts w:ascii="Times New Roman" w:hAnsi="Times New Roman" w:cs="Times New Roman"/>
          <w:sz w:val="24"/>
          <w:szCs w:val="24"/>
        </w:rPr>
        <w:t>menawarkan</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pembacaan</w:t>
      </w:r>
      <w:r w:rsidRPr="00920834">
        <w:rPr>
          <w:rFonts w:ascii="Times New Roman" w:hAnsi="Times New Roman" w:cs="Times New Roman"/>
          <w:spacing w:val="-54"/>
          <w:sz w:val="24"/>
          <w:szCs w:val="24"/>
        </w:rPr>
        <w:t xml:space="preserve"> </w:t>
      </w:r>
      <w:r w:rsidRPr="00920834">
        <w:rPr>
          <w:rFonts w:ascii="Times New Roman" w:hAnsi="Times New Roman" w:cs="Times New Roman"/>
          <w:sz w:val="24"/>
          <w:szCs w:val="24"/>
        </w:rPr>
        <w:t>yang lebih kompleks, karena ketika ketika diungkap dengan benar, sebuah</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"keyakinan" sekuler yang dipaksakan secara sewenang-wenang ke dalam makna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 muncul dari penemuan ini. Sebagai teknologi "terbuka", Internet mencapai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status simbolis tertentu yang berbenturan secara mendasar dengan aspek-aspek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kunci dari budaya pemerintah swasta dan publik dalam sebuah proses yang tidak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bisa hanya berdiri sebagai regenerasi dari "ruang publik" Habermas. Hal ini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menyiratkan, seperti yang akan kita bahas di bawah ini, kemunculan secara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bertahap tekanan budaya sistemik untuk "membuka diri" terhadap kreativitas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otonomi individu yang diteorikan oleh Max Weber sebagai "mesin" 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rasionalistik dan tertutup. Setelah kami menetapkan pendekatan kami, kami akan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menyajikan sebuah studi kasus yang menggambarkan elemen-elemen struktural</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dan simbolis strategis yang terlibat dalam proses ini. Kami akan menyimpulkan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dengan merefleksikan tentang potensi eksklusi dinamika ekslusif dari mitos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pemerintahan</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terbuka.</w:t>
      </w:r>
    </w:p>
    <w:p w14:paraId="7C8D0D7E" w14:textId="77777777" w:rsidR="000B69DA" w:rsidRPr="00920834" w:rsidRDefault="000B69DA" w:rsidP="000E5430">
      <w:pPr>
        <w:pStyle w:val="BodyText"/>
        <w:spacing w:before="1"/>
        <w:ind w:left="0"/>
        <w:jc w:val="both"/>
        <w:rPr>
          <w:rFonts w:ascii="Times New Roman" w:hAnsi="Times New Roman" w:cs="Times New Roman"/>
          <w:sz w:val="24"/>
          <w:szCs w:val="24"/>
        </w:rPr>
      </w:pPr>
    </w:p>
    <w:p w14:paraId="4A4BA0AC" w14:textId="4D9B9048" w:rsidR="000B69DA" w:rsidRPr="000E5430" w:rsidRDefault="00000000" w:rsidP="000E5430">
      <w:pPr>
        <w:pStyle w:val="BodyText"/>
        <w:ind w:right="3944"/>
        <w:jc w:val="both"/>
        <w:rPr>
          <w:rFonts w:ascii="Times New Roman" w:hAnsi="Times New Roman" w:cs="Times New Roman"/>
          <w:b/>
          <w:bCs/>
          <w:sz w:val="24"/>
          <w:szCs w:val="24"/>
        </w:rPr>
      </w:pPr>
      <w:r w:rsidRPr="000E5430">
        <w:rPr>
          <w:rFonts w:ascii="Times New Roman" w:hAnsi="Times New Roman" w:cs="Times New Roman"/>
          <w:b/>
          <w:bCs/>
          <w:sz w:val="24"/>
          <w:szCs w:val="24"/>
        </w:rPr>
        <w:t>2</w:t>
      </w:r>
      <w:r w:rsidR="000E5430" w:rsidRPr="000E5430">
        <w:rPr>
          <w:rFonts w:ascii="Times New Roman" w:hAnsi="Times New Roman" w:cs="Times New Roman"/>
          <w:b/>
          <w:bCs/>
          <w:sz w:val="24"/>
          <w:szCs w:val="24"/>
          <w:lang w:val="en-US"/>
        </w:rPr>
        <w:t>.</w:t>
      </w:r>
      <w:r w:rsidRPr="000E5430">
        <w:rPr>
          <w:rFonts w:ascii="Times New Roman" w:hAnsi="Times New Roman" w:cs="Times New Roman"/>
          <w:b/>
          <w:bCs/>
          <w:spacing w:val="-4"/>
          <w:sz w:val="24"/>
          <w:szCs w:val="24"/>
        </w:rPr>
        <w:t xml:space="preserve"> </w:t>
      </w:r>
      <w:r w:rsidRPr="000E5430">
        <w:rPr>
          <w:rFonts w:ascii="Times New Roman" w:hAnsi="Times New Roman" w:cs="Times New Roman"/>
          <w:b/>
          <w:bCs/>
          <w:sz w:val="24"/>
          <w:szCs w:val="24"/>
        </w:rPr>
        <w:t>Keterbukaan</w:t>
      </w:r>
    </w:p>
    <w:p w14:paraId="525FB0BD" w14:textId="77777777" w:rsidR="000B69DA" w:rsidRPr="00920834" w:rsidRDefault="000B69DA" w:rsidP="000E5430">
      <w:pPr>
        <w:pStyle w:val="BodyText"/>
        <w:spacing w:before="1"/>
        <w:ind w:left="0"/>
        <w:jc w:val="both"/>
        <w:rPr>
          <w:rFonts w:ascii="Times New Roman" w:hAnsi="Times New Roman" w:cs="Times New Roman"/>
          <w:sz w:val="24"/>
          <w:szCs w:val="24"/>
        </w:rPr>
      </w:pPr>
    </w:p>
    <w:p w14:paraId="37B6CBC9" w14:textId="0ABF4D98" w:rsidR="000B69DA" w:rsidRPr="000E5430" w:rsidRDefault="00000000" w:rsidP="000E5430">
      <w:pPr>
        <w:pStyle w:val="BodyText"/>
        <w:ind w:right="116"/>
        <w:jc w:val="both"/>
        <w:rPr>
          <w:rFonts w:ascii="Times New Roman" w:hAnsi="Times New Roman" w:cs="Times New Roman"/>
          <w:sz w:val="24"/>
          <w:szCs w:val="24"/>
          <w:lang w:val="en-US"/>
        </w:rPr>
        <w:sectPr w:rsidR="000B69DA" w:rsidRPr="000E5430" w:rsidSect="000E5430">
          <w:pgSz w:w="12240" w:h="15840"/>
          <w:pgMar w:top="1360" w:right="1340" w:bottom="21" w:left="1340" w:header="720" w:footer="720" w:gutter="0"/>
          <w:cols w:space="720"/>
        </w:sectPr>
      </w:pPr>
      <w:r w:rsidRPr="00920834">
        <w:rPr>
          <w:rFonts w:ascii="Times New Roman" w:hAnsi="Times New Roman" w:cs="Times New Roman"/>
          <w:sz w:val="24"/>
          <w:szCs w:val="24"/>
        </w:rPr>
        <w:t>Keterbukaan, menurut bab ini, merupakan kekuatan afektif yang dominan dari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Internet.</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Hal</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ini</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memberikan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makna</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pada</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teknologi</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pada</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tingkat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kesadaran</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praktis,</w:t>
      </w:r>
      <w:r w:rsidRPr="00920834">
        <w:rPr>
          <w:rFonts w:ascii="Times New Roman" w:hAnsi="Times New Roman" w:cs="Times New Roman"/>
          <w:spacing w:val="-54"/>
          <w:sz w:val="24"/>
          <w:szCs w:val="24"/>
        </w:rPr>
        <w:t xml:space="preserve"> </w:t>
      </w:r>
      <w:r w:rsidRPr="00920834">
        <w:rPr>
          <w:rFonts w:ascii="Times New Roman" w:hAnsi="Times New Roman" w:cs="Times New Roman"/>
          <w:sz w:val="24"/>
          <w:szCs w:val="24"/>
        </w:rPr>
        <w:t>sehingga menggerakkan pola-pola produksi dan penggunaan yang sentral (tetapi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tidak eksklusif). Penggunaan istilah itu sendiri dan bahasa di sekitarnya telah</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mengalami peningkatan eksponensial dalam beberapa tahun terakhir, dalam</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adaptasi</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diskursif</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berbeda,</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strategi</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simbol</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bertujuan</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unt</w:t>
      </w:r>
      <w:r w:rsidR="000E5430">
        <w:rPr>
          <w:rFonts w:ascii="Times New Roman" w:hAnsi="Times New Roman" w:cs="Times New Roman"/>
          <w:sz w:val="24"/>
          <w:szCs w:val="24"/>
          <w:lang w:val="en-US"/>
        </w:rPr>
        <w:t xml:space="preserve">uk </w:t>
      </w:r>
    </w:p>
    <w:p w14:paraId="7AB4AB0B" w14:textId="77777777" w:rsidR="000B69DA" w:rsidRDefault="00000000" w:rsidP="000E5430">
      <w:pPr>
        <w:pStyle w:val="BodyText"/>
        <w:spacing w:before="78"/>
        <w:ind w:left="0"/>
        <w:rPr>
          <w:rFonts w:ascii="Times New Roman" w:hAnsi="Times New Roman" w:cs="Times New Roman"/>
          <w:sz w:val="24"/>
          <w:szCs w:val="24"/>
        </w:rPr>
      </w:pPr>
      <w:r w:rsidRPr="00920834">
        <w:rPr>
          <w:rFonts w:ascii="Times New Roman" w:hAnsi="Times New Roman" w:cs="Times New Roman"/>
          <w:sz w:val="24"/>
          <w:szCs w:val="24"/>
        </w:rPr>
        <w:lastRenderedPageBreak/>
        <w:t>menunjukkan bahwa organisasi mampu mengadaptasi Internet dengan cara 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mulus</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tidak</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rumit.</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Namun,</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transisi</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ini</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jauh</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dari</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tidak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rumit,</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karena</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lebih</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sering</w:t>
      </w:r>
      <w:r w:rsidRPr="00920834">
        <w:rPr>
          <w:rFonts w:ascii="Times New Roman" w:hAnsi="Times New Roman" w:cs="Times New Roman"/>
          <w:spacing w:val="-54"/>
          <w:sz w:val="24"/>
          <w:szCs w:val="24"/>
        </w:rPr>
        <w:t xml:space="preserve"> </w:t>
      </w:r>
      <w:r w:rsidRPr="00920834">
        <w:rPr>
          <w:rFonts w:ascii="Times New Roman" w:hAnsi="Times New Roman" w:cs="Times New Roman"/>
          <w:sz w:val="24"/>
          <w:szCs w:val="24"/>
        </w:rPr>
        <w:t>daripada tidak, keterbukaan Internet diterjemahkan menjadi "bebas"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"transparan", dua masalah yang menempatkan tanda tanya terhadap sistem</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organisasi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modernitas.</w:t>
      </w:r>
    </w:p>
    <w:p w14:paraId="67DE9EE2" w14:textId="77777777" w:rsidR="000E5430" w:rsidRPr="00920834" w:rsidRDefault="000E5430">
      <w:pPr>
        <w:pStyle w:val="BodyText"/>
        <w:spacing w:before="78"/>
        <w:rPr>
          <w:rFonts w:ascii="Times New Roman" w:hAnsi="Times New Roman" w:cs="Times New Roman"/>
          <w:sz w:val="24"/>
          <w:szCs w:val="24"/>
        </w:rPr>
      </w:pPr>
    </w:p>
    <w:p w14:paraId="11B60019" w14:textId="1A398B9D" w:rsidR="000B69DA" w:rsidRDefault="00000000" w:rsidP="000E5430">
      <w:pPr>
        <w:pStyle w:val="BodyText"/>
        <w:spacing w:before="2"/>
        <w:ind w:right="106"/>
        <w:jc w:val="both"/>
        <w:rPr>
          <w:rFonts w:ascii="Times New Roman" w:hAnsi="Times New Roman" w:cs="Times New Roman"/>
          <w:sz w:val="24"/>
          <w:szCs w:val="24"/>
        </w:rPr>
      </w:pPr>
      <w:r w:rsidRPr="00920834">
        <w:rPr>
          <w:rFonts w:ascii="Times New Roman" w:hAnsi="Times New Roman" w:cs="Times New Roman"/>
          <w:sz w:val="24"/>
          <w:szCs w:val="24"/>
        </w:rPr>
        <w:t>Dimensi material dari Internet (Pinch2008) menjadi titik awal penyelidikan kami,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karena memiliki hubungan yang penting dengan simbol keterbukaan. Perangkat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lunak opensources (terkadang juga disebut sebagai perangkat lunak "bebas")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arsitektur</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perangkat</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keras</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terbuka</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secara</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konsisten digambarkan sebagai</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fitur</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teknologi yang menyenangkan dari Internet. Kode sumber adalah daftar instruksi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 menjadi "resep" untuk paket perangkat lunak. Dalam pengertian teknologi,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pengertian "keterbukaan" menunjukkan bahwa kode ini didistribusikan secara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terbuka sehingga "siapa pun" dapat memodifikasi dan mengembangkan program</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dan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aplikasi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baru.</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Sebagian</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besar</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komponen</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utama</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Internet,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seperti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protokol</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TCP/P,</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sistem operasi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GNU/Linux,</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program</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server</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seperti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Apache,</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atau</w:t>
      </w:r>
      <w:r w:rsidR="000E5430">
        <w:rPr>
          <w:rFonts w:ascii="Times New Roman" w:hAnsi="Times New Roman" w:cs="Times New Roman"/>
          <w:sz w:val="24"/>
          <w:szCs w:val="24"/>
          <w:lang w:val="en-US"/>
        </w:rPr>
        <w:t xml:space="preserve"> </w:t>
      </w:r>
      <w:r w:rsidRPr="00920834">
        <w:rPr>
          <w:rFonts w:ascii="Times New Roman" w:hAnsi="Times New Roman" w:cs="Times New Roman"/>
          <w:sz w:val="24"/>
          <w:szCs w:val="24"/>
        </w:rPr>
        <w:t>Banyak sekali aplikasi dan browser web, dapat didistribusikan ulang secara gratis,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tanpa royalti atau biaya lisensi. Hal ini menjelaskan mengapa aspek teknologi dari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 ternetare ni selalu berubah-ubah, dan mengapa infrastruktur intinya sampai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batas tertentu dapat bertahan dari dinamika privatisasi yang kuat (Zittrain 2008).</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Berbagai investigasi sejarah dan teori budaya telah diajukan untuk menjelaskan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bagaimana dan mengapa Internet menjadi terbuka secara teknologi (Levy 1984;</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Himanen 2001; Thomas 2002; Weber 204; Castels 2002, 209). Menurut teori-teori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ini, Internet merupakan hasil teknologi dari nilai-nilai para produsennya, di mana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kreativitas</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lebih</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diutamakan</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daripada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etika</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protes</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umumnya</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dianggap berasal</w:t>
      </w:r>
      <w:r w:rsidRPr="00920834">
        <w:rPr>
          <w:rFonts w:ascii="Times New Roman" w:hAnsi="Times New Roman" w:cs="Times New Roman"/>
          <w:spacing w:val="-54"/>
          <w:sz w:val="24"/>
          <w:szCs w:val="24"/>
        </w:rPr>
        <w:t xml:space="preserve"> </w:t>
      </w:r>
      <w:r w:rsidRPr="00920834">
        <w:rPr>
          <w:rFonts w:ascii="Times New Roman" w:hAnsi="Times New Roman" w:cs="Times New Roman"/>
          <w:sz w:val="24"/>
          <w:szCs w:val="24"/>
        </w:rPr>
        <w:t>dari organisasi modern. Namun, teori-teori ini gagal menangkap dengan baik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karakter simbolis yang muncul dari Internet, dan dengan demikian konstelasi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praktik-praktik budaya di sekitar makna teknologi tersebut. Simbol tidak sama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dengan nilai yang dianut bersama. Simbol bersifat strategis dan kontingen: tidak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seperti nilai, simbol dapat dimanipulasi, dikerjakan ulang, dan dipertukarkan oleh</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berbagai</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jenis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agen.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Untuk</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memahami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bagaimana</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simbol</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"keterbukaan"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tidak</w:t>
      </w:r>
      <w:r w:rsidR="000E5430">
        <w:rPr>
          <w:rFonts w:ascii="Times New Roman" w:hAnsi="Times New Roman" w:cs="Times New Roman"/>
          <w:sz w:val="24"/>
          <w:szCs w:val="24"/>
          <w:lang w:val="en-US"/>
        </w:rPr>
        <w:t xml:space="preserve"> </w:t>
      </w:r>
      <w:r w:rsidRPr="00920834">
        <w:rPr>
          <w:rFonts w:ascii="Times New Roman" w:hAnsi="Times New Roman" w:cs="Times New Roman"/>
          <w:sz w:val="24"/>
          <w:szCs w:val="24"/>
        </w:rPr>
        <w:t>yang tertulis di akar budaya Internet menyebar ke dalam budaya birokrasi, kita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kita perlu menggali lebih dalam tentang pengertian keterbukaan, karena jenis cita-</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cita</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sebenarnya</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dirayakan</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melalui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keterbukaan</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tidak</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langsung</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terlihat.</w:t>
      </w:r>
    </w:p>
    <w:p w14:paraId="5B1EFABB" w14:textId="77777777" w:rsidR="000E5430" w:rsidRPr="00920834" w:rsidRDefault="000E5430" w:rsidP="000E5430">
      <w:pPr>
        <w:pStyle w:val="BodyText"/>
        <w:spacing w:before="2"/>
        <w:ind w:right="106"/>
        <w:jc w:val="both"/>
        <w:rPr>
          <w:rFonts w:ascii="Times New Roman" w:hAnsi="Times New Roman" w:cs="Times New Roman"/>
          <w:sz w:val="24"/>
          <w:szCs w:val="24"/>
        </w:rPr>
      </w:pPr>
    </w:p>
    <w:p w14:paraId="07FB81CB" w14:textId="7B0A3EB3" w:rsidR="000B69DA" w:rsidRPr="000E5430" w:rsidRDefault="00000000" w:rsidP="000E5430">
      <w:pPr>
        <w:pStyle w:val="BodyText"/>
        <w:ind w:right="243"/>
        <w:jc w:val="both"/>
        <w:rPr>
          <w:rFonts w:ascii="Times New Roman" w:hAnsi="Times New Roman" w:cs="Times New Roman"/>
          <w:sz w:val="24"/>
          <w:szCs w:val="24"/>
        </w:rPr>
        <w:sectPr w:rsidR="000B69DA" w:rsidRPr="000E5430">
          <w:pgSz w:w="12240" w:h="15840"/>
          <w:pgMar w:top="1360" w:right="1340" w:bottom="280" w:left="1340" w:header="720" w:footer="720" w:gutter="0"/>
          <w:cols w:space="720"/>
        </w:sectPr>
      </w:pPr>
      <w:r w:rsidRPr="00920834">
        <w:rPr>
          <w:rFonts w:ascii="Times New Roman" w:hAnsi="Times New Roman" w:cs="Times New Roman"/>
          <w:sz w:val="24"/>
          <w:szCs w:val="24"/>
        </w:rPr>
        <w:t>Beberapa arti biasa dari istilah "terbuka" sudah kaya akan implikasi untuk tujuan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analisis kita. Ketika kita mengatakan bahwa seseorang memiliki "pikiran terbuka"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atau "berpikiran terbuka", kita biasanya mengartikannya sebagai orang yang siap</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untuk menerima ide-ide baru di luar cara-cara aktivitas yang bersifat utilitarian.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Individu tersebut siap untuk melompat ke dalam hal yang belum diketahui, siap</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untuk</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merangkul</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pengalaman baru</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dengan</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hasil</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tidak</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pasti: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ia</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diminta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untuk</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menunjukkan sikap percaya pada kepercayaan akan masukan baru dari "yang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lain".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Namun</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ada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penggunaan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biasa</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lain</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dari</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istilah</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"terbuka"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memiliki</w:t>
      </w:r>
      <w:r w:rsidR="000E5430">
        <w:rPr>
          <w:rFonts w:ascii="Times New Roman" w:hAnsi="Times New Roman" w:cs="Times New Roman"/>
          <w:sz w:val="24"/>
          <w:szCs w:val="24"/>
          <w:lang w:val="en-US"/>
        </w:rPr>
        <w:t xml:space="preserve"> </w:t>
      </w:r>
      <w:r w:rsidRPr="00920834">
        <w:rPr>
          <w:rFonts w:ascii="Times New Roman" w:hAnsi="Times New Roman" w:cs="Times New Roman"/>
          <w:sz w:val="24"/>
          <w:szCs w:val="24"/>
        </w:rPr>
        <w:t>yang</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lebih</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kuat</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dengan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impuls</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subjektif</w:t>
      </w:r>
      <w:r w:rsidRPr="00920834">
        <w:rPr>
          <w:rFonts w:ascii="Times New Roman" w:hAnsi="Times New Roman" w:cs="Times New Roman"/>
          <w:spacing w:val="-7"/>
          <w:sz w:val="24"/>
          <w:szCs w:val="24"/>
        </w:rPr>
        <w:t xml:space="preserve"> </w:t>
      </w:r>
      <w:r w:rsidRPr="00920834">
        <w:rPr>
          <w:rFonts w:ascii="Times New Roman" w:hAnsi="Times New Roman" w:cs="Times New Roman"/>
          <w:sz w:val="24"/>
          <w:szCs w:val="24"/>
        </w:rPr>
        <w:t>dari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kepribadiannya</w:t>
      </w:r>
      <w:r w:rsidR="000E5430">
        <w:rPr>
          <w:rFonts w:ascii="Times New Roman" w:hAnsi="Times New Roman" w:cs="Times New Roman"/>
          <w:sz w:val="24"/>
          <w:szCs w:val="24"/>
          <w:lang w:val="en-US"/>
        </w:rPr>
        <w:t xml:space="preserve"> </w:t>
      </w:r>
      <w:r w:rsidRPr="00920834">
        <w:rPr>
          <w:rFonts w:ascii="Times New Roman" w:hAnsi="Times New Roman" w:cs="Times New Roman"/>
          <w:sz w:val="24"/>
          <w:szCs w:val="24"/>
        </w:rPr>
        <w:t>Menjadi</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terbuka</w:t>
      </w:r>
      <w:r w:rsidR="000E5430">
        <w:rPr>
          <w:rFonts w:ascii="Times New Roman" w:hAnsi="Times New Roman" w:cs="Times New Roman"/>
          <w:sz w:val="24"/>
          <w:szCs w:val="24"/>
          <w:lang w:val="en-US"/>
        </w:rPr>
        <w:t>.</w:t>
      </w:r>
    </w:p>
    <w:p w14:paraId="7CEC63B2" w14:textId="2EA80D8D" w:rsidR="000B69DA" w:rsidRPr="00920834" w:rsidRDefault="00000000" w:rsidP="000E5430">
      <w:pPr>
        <w:pStyle w:val="BodyText"/>
        <w:spacing w:before="78"/>
        <w:ind w:left="0"/>
        <w:jc w:val="both"/>
        <w:rPr>
          <w:rFonts w:ascii="Times New Roman" w:hAnsi="Times New Roman" w:cs="Times New Roman"/>
          <w:sz w:val="24"/>
          <w:szCs w:val="24"/>
        </w:rPr>
        <w:sectPr w:rsidR="000B69DA" w:rsidRPr="00920834">
          <w:pgSz w:w="12240" w:h="15840"/>
          <w:pgMar w:top="1360" w:right="1340" w:bottom="280" w:left="1340" w:header="720" w:footer="720" w:gutter="0"/>
          <w:cols w:space="720"/>
        </w:sectPr>
      </w:pPr>
      <w:r w:rsidRPr="00920834">
        <w:rPr>
          <w:rFonts w:ascii="Times New Roman" w:hAnsi="Times New Roman" w:cs="Times New Roman"/>
          <w:sz w:val="24"/>
          <w:szCs w:val="24"/>
        </w:rPr>
        <w:lastRenderedPageBreak/>
        <w:t>atau "menjadi orang yang terbuka" adalah ungkapan sehari-hari yang biasanya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merujuk pada keinginan atau kemampuan seseorang untuk mengkomunikasikan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"siapa</w:t>
      </w:r>
      <w:r w:rsidRPr="00920834">
        <w:rPr>
          <w:rFonts w:ascii="Times New Roman" w:hAnsi="Times New Roman" w:cs="Times New Roman"/>
          <w:spacing w:val="-9"/>
          <w:sz w:val="24"/>
          <w:szCs w:val="24"/>
        </w:rPr>
        <w:t xml:space="preserve"> </w:t>
      </w:r>
      <w:r w:rsidRPr="00920834">
        <w:rPr>
          <w:rFonts w:ascii="Times New Roman" w:hAnsi="Times New Roman" w:cs="Times New Roman"/>
          <w:sz w:val="24"/>
          <w:szCs w:val="24"/>
        </w:rPr>
        <w:t>dia</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sebenarnya".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Namun,</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moralitas</w:t>
      </w:r>
      <w:r w:rsidRPr="00920834">
        <w:rPr>
          <w:rFonts w:ascii="Times New Roman" w:hAnsi="Times New Roman" w:cs="Times New Roman"/>
          <w:spacing w:val="-9"/>
          <w:sz w:val="24"/>
          <w:szCs w:val="24"/>
        </w:rPr>
        <w:t xml:space="preserve"> </w:t>
      </w:r>
      <w:r w:rsidRPr="00920834">
        <w:rPr>
          <w:rFonts w:ascii="Times New Roman" w:hAnsi="Times New Roman" w:cs="Times New Roman"/>
          <w:sz w:val="24"/>
          <w:szCs w:val="24"/>
        </w:rPr>
        <w:t>keaslian</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ini</w:t>
      </w:r>
      <w:r w:rsidRPr="00920834">
        <w:rPr>
          <w:rFonts w:ascii="Times New Roman" w:hAnsi="Times New Roman" w:cs="Times New Roman"/>
          <w:spacing w:val="-9"/>
          <w:sz w:val="24"/>
          <w:szCs w:val="24"/>
        </w:rPr>
        <w:t xml:space="preserve"> </w:t>
      </w:r>
      <w:r w:rsidRPr="00920834">
        <w:rPr>
          <w:rFonts w:ascii="Times New Roman" w:hAnsi="Times New Roman" w:cs="Times New Roman"/>
          <w:sz w:val="24"/>
          <w:szCs w:val="24"/>
        </w:rPr>
        <w:t>mencakup</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ekspektasi</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implisit</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tentang"negatif"</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seseorang</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dikatakan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seperti</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"buku</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terbuka"</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ketika</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ia</w:t>
      </w:r>
      <w:r w:rsidRPr="00920834">
        <w:rPr>
          <w:rFonts w:ascii="Times New Roman" w:hAnsi="Times New Roman" w:cs="Times New Roman"/>
          <w:spacing w:val="-8"/>
          <w:sz w:val="24"/>
          <w:szCs w:val="24"/>
        </w:rPr>
        <w:t xml:space="preserve"> </w:t>
      </w:r>
      <w:r w:rsidRPr="00920834">
        <w:rPr>
          <w:rFonts w:ascii="Times New Roman" w:hAnsi="Times New Roman" w:cs="Times New Roman"/>
          <w:sz w:val="24"/>
          <w:szCs w:val="24"/>
        </w:rPr>
        <w:t>tidak</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hanya</w:t>
      </w:r>
      <w:r w:rsidRPr="00920834">
        <w:rPr>
          <w:rFonts w:ascii="Times New Roman" w:hAnsi="Times New Roman" w:cs="Times New Roman"/>
          <w:spacing w:val="-55"/>
          <w:sz w:val="24"/>
          <w:szCs w:val="24"/>
        </w:rPr>
        <w:t xml:space="preserve"> </w:t>
      </w:r>
      <w:r w:rsidRPr="00920834">
        <w:rPr>
          <w:rFonts w:ascii="Times New Roman" w:hAnsi="Times New Roman" w:cs="Times New Roman"/>
          <w:sz w:val="24"/>
          <w:szCs w:val="24"/>
        </w:rPr>
        <w:t>mengungkapkan informasi yang secara otomatis memberikan manfaat baginya,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tetapi</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juga</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potensi untuk</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menyakiti orang</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lain</w:t>
      </w:r>
      <w:r w:rsidR="00920834">
        <w:rPr>
          <w:rFonts w:ascii="Times New Roman" w:hAnsi="Times New Roman" w:cs="Times New Roman"/>
          <w:sz w:val="24"/>
          <w:szCs w:val="24"/>
          <w:lang w:val="en-US"/>
        </w:rPr>
        <w:t xml:space="preserve"> </w:t>
      </w:r>
      <w:r w:rsidRPr="00920834">
        <w:rPr>
          <w:rFonts w:ascii="Times New Roman" w:hAnsi="Times New Roman" w:cs="Times New Roman"/>
          <w:sz w:val="24"/>
          <w:szCs w:val="24"/>
        </w:rPr>
        <w:t>yang berpotensi merusak reputasinya. "Keterbukaan" dalam pengertian biasa ini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mengandaikan adanya kesadaran, diam-diam, atau eksplisit, akan kemungkinan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hasil negatif. Saya dapat memasukkan perhitungan tertentu, tetapi sikap "terbuka"</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selalu melibatkan sejumlah besar "harapan" atau "kepercayaan" yang dibaca dan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dihargai oleh kelompok serta memurnikan "ke-intimisan" motif seseorang saat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mengakui "keburukan" dalam cinta atau puasa ritual. Efek yang tidak pasti dari</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informasi 'negatif' apa pun yang diungkapkan seseorang untuk pertimbangan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eksternal</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merupakan</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salah</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satu</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karakteristik</w:t>
      </w:r>
      <w:r w:rsidRPr="00920834">
        <w:rPr>
          <w:rFonts w:ascii="Times New Roman" w:hAnsi="Times New Roman" w:cs="Times New Roman"/>
          <w:spacing w:val="-5"/>
          <w:sz w:val="24"/>
          <w:szCs w:val="24"/>
        </w:rPr>
        <w:t xml:space="preserve"> </w:t>
      </w:r>
      <w:r w:rsidRPr="00920834">
        <w:rPr>
          <w:rFonts w:ascii="Times New Roman" w:hAnsi="Times New Roman" w:cs="Times New Roman"/>
          <w:sz w:val="24"/>
          <w:szCs w:val="24"/>
        </w:rPr>
        <w:t>paling</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intrinsik</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dari</w:t>
      </w:r>
      <w:r w:rsidRPr="00920834">
        <w:rPr>
          <w:rFonts w:ascii="Times New Roman" w:hAnsi="Times New Roman" w:cs="Times New Roman"/>
          <w:spacing w:val="-10"/>
          <w:sz w:val="24"/>
          <w:szCs w:val="24"/>
        </w:rPr>
        <w:t xml:space="preserve"> </w:t>
      </w:r>
      <w:r w:rsidRPr="00920834">
        <w:rPr>
          <w:rFonts w:ascii="Times New Roman" w:hAnsi="Times New Roman" w:cs="Times New Roman"/>
          <w:sz w:val="24"/>
          <w:szCs w:val="24"/>
        </w:rPr>
        <w:t>masyarakat</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yang</w:t>
      </w:r>
      <w:r w:rsidRPr="00920834">
        <w:rPr>
          <w:rFonts w:ascii="Times New Roman" w:hAnsi="Times New Roman" w:cs="Times New Roman"/>
          <w:spacing w:val="-54"/>
          <w:sz w:val="24"/>
          <w:szCs w:val="24"/>
        </w:rPr>
        <w:t xml:space="preserve"> </w:t>
      </w:r>
      <w:r w:rsidRPr="00920834">
        <w:rPr>
          <w:rFonts w:ascii="Times New Roman" w:hAnsi="Times New Roman" w:cs="Times New Roman"/>
          <w:sz w:val="24"/>
          <w:szCs w:val="24"/>
        </w:rPr>
        <w:t>kompleks</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(Thompson</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2000).</w:t>
      </w:r>
      <w:r w:rsidRPr="00920834">
        <w:rPr>
          <w:rFonts w:ascii="Times New Roman" w:hAnsi="Times New Roman" w:cs="Times New Roman"/>
          <w:spacing w:val="-2"/>
          <w:sz w:val="24"/>
          <w:szCs w:val="24"/>
        </w:rPr>
        <w:t xml:space="preserve"> </w:t>
      </w:r>
      <w:r w:rsidRPr="00920834">
        <w:rPr>
          <w:rFonts w:ascii="Times New Roman" w:hAnsi="Times New Roman" w:cs="Times New Roman"/>
          <w:sz w:val="24"/>
          <w:szCs w:val="24"/>
        </w:rPr>
        <w:t>Namun,</w:t>
      </w:r>
      <w:r w:rsidRPr="00920834">
        <w:rPr>
          <w:rFonts w:ascii="Times New Roman" w:hAnsi="Times New Roman" w:cs="Times New Roman"/>
          <w:spacing w:val="-1"/>
          <w:sz w:val="24"/>
          <w:szCs w:val="24"/>
        </w:rPr>
        <w:t xml:space="preserve"> </w:t>
      </w:r>
      <w:r w:rsidRPr="00920834">
        <w:rPr>
          <w:rFonts w:ascii="Times New Roman" w:hAnsi="Times New Roman" w:cs="Times New Roman"/>
          <w:sz w:val="24"/>
          <w:szCs w:val="24"/>
        </w:rPr>
        <w:t>hal</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ini</w:t>
      </w:r>
      <w:r w:rsidRPr="00920834">
        <w:rPr>
          <w:rFonts w:ascii="Times New Roman" w:hAnsi="Times New Roman" w:cs="Times New Roman"/>
          <w:spacing w:val="-6"/>
          <w:sz w:val="24"/>
          <w:szCs w:val="24"/>
        </w:rPr>
        <w:t xml:space="preserve"> </w:t>
      </w:r>
      <w:r w:rsidRPr="00920834">
        <w:rPr>
          <w:rFonts w:ascii="Times New Roman" w:hAnsi="Times New Roman" w:cs="Times New Roman"/>
          <w:sz w:val="24"/>
          <w:szCs w:val="24"/>
        </w:rPr>
        <w:t>tidak</w:t>
      </w:r>
      <w:r w:rsidRPr="00920834">
        <w:rPr>
          <w:rFonts w:ascii="Times New Roman" w:hAnsi="Times New Roman" w:cs="Times New Roman"/>
          <w:spacing w:val="-4"/>
          <w:sz w:val="24"/>
          <w:szCs w:val="24"/>
        </w:rPr>
        <w:t xml:space="preserve"> </w:t>
      </w:r>
      <w:r w:rsidRPr="00920834">
        <w:rPr>
          <w:rFonts w:ascii="Times New Roman" w:hAnsi="Times New Roman" w:cs="Times New Roman"/>
          <w:sz w:val="24"/>
          <w:szCs w:val="24"/>
        </w:rPr>
        <w:t>memusnahkan</w:t>
      </w:r>
      <w:r w:rsidRPr="00920834">
        <w:rPr>
          <w:rFonts w:ascii="Times New Roman" w:hAnsi="Times New Roman" w:cs="Times New Roman"/>
          <w:spacing w:val="-3"/>
          <w:sz w:val="24"/>
          <w:szCs w:val="24"/>
        </w:rPr>
        <w:t xml:space="preserve"> </w:t>
      </w:r>
      <w:r w:rsidRPr="00920834">
        <w:rPr>
          <w:rFonts w:ascii="Times New Roman" w:hAnsi="Times New Roman" w:cs="Times New Roman"/>
          <w:sz w:val="24"/>
          <w:szCs w:val="24"/>
        </w:rPr>
        <w:t>dorongan</w:t>
      </w:r>
    </w:p>
    <w:p w14:paraId="13B995EF" w14:textId="77777777" w:rsidR="00B667FA" w:rsidRDefault="00000000" w:rsidP="000E5430">
      <w:pPr>
        <w:widowControl/>
        <w:autoSpaceDE/>
        <w:autoSpaceDN/>
        <w:spacing w:line="276" w:lineRule="auto"/>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lastRenderedPageBreak/>
        <w:t xml:space="preserve">untuk mencari "absolusi" atau hubungan holistik yang dihasilkan oleh pengungkapan eksternal sepenuhnya. Sepertinya ini masuk akal bagi perusahaan yang menggunakan bahasa terbuka biasa (Oxford English Dictionary:accessibleoraccess, mengekspos tanpa penutup,terungkap, rentan, jujur ​​atau cerdik, publik atau ni pemberitahuan publik), begitu erat hubungannya terhadap budaya Internet, tampaknya mendorong ekspresi sentimen semacam itu dengan cara yang terkodifikasi sekuler. Hubungan paling jelas antara keterbukaan dan teknologi dapat ditelusuri kembali dari gagasan arsitek dan insinyur Romawi kuno Vitruvius. Sebagaimana kosakata umum mengenai keterbukaan, hubungan ini juga membangkitkan komponen subjektif yang kuat, yang sebenarnya bersifat religius. Dalam risalahnya yang terkenal, De Architectura, yang membahas tentang mesin, fabrikasi warna untuk lukisan, dan materi teknologi lainnya, Vitruvius menganjurkan transmisi pengetahuan dan penghargaan atas kepengarangan secara radikal dan terbuka (Long 2001). Vitruvius percaya bahwa keterbukaan memisahkan kemajuan pengetahuan dalam mengejar kekayaan atau kekuasaan. Karena itu adalah rasa "picty" dan kehormatan penulis masa lalu, doktrin mendasar selama kebangkitan agama tradisional Romawi pada tahun 205 SM, yang seharusnya menginspirasi inovasi teknologi. </w:t>
      </w:r>
    </w:p>
    <w:p w14:paraId="51B9A573" w14:textId="77777777" w:rsidR="00B667FA" w:rsidRDefault="00B667FA" w:rsidP="000E5430">
      <w:pPr>
        <w:widowControl/>
        <w:autoSpaceDE/>
        <w:autoSpaceDN/>
        <w:spacing w:line="276" w:lineRule="auto"/>
        <w:jc w:val="both"/>
        <w:rPr>
          <w:rFonts w:ascii="Times New Roman" w:eastAsia="Times New Roman" w:hAnsi="Times New Roman" w:cs="Times New Roman"/>
          <w:kern w:val="2"/>
          <w:sz w:val="24"/>
          <w:szCs w:val="24"/>
          <w:lang w:val="en-ID"/>
          <w14:ligatures w14:val="standardContextual"/>
        </w:rPr>
      </w:pPr>
    </w:p>
    <w:p w14:paraId="5A0D0C62" w14:textId="77777777" w:rsidR="00B15545" w:rsidRDefault="00000000" w:rsidP="000E5430">
      <w:pPr>
        <w:widowControl/>
        <w:autoSpaceDE/>
        <w:autoSpaceDN/>
        <w:spacing w:line="276" w:lineRule="auto"/>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t xml:space="preserve">Gagasan sekuler tentang "masyarakat terbuka" mengungkapkan sifat buruk dunia sosial dan kemampuan manusia dalam membentuk lingkungan fisik dan politik keberadaan mereka dengan cara yang demokratis-liberal. Karl Popper mengartikulasikan cita-cita masyarakat terbuka dalam istilah rasionalistik liberal (1945), tetapi Henri Bergson-lah yang pertama kali menggabungkan kata-kata tersebut pada tahun 1934. Pendekatan ini menggambarkan hubungan paling eksplisit antara mistisisme, kreativitas, dan keterbukaan. “Masyarakat tertutup” tulis Bergson “adalah masyarakat yang anggotanya bersatu, tidak peduli pada umat manusia lainnya, dalam keadaan siaga untuk menyerang atau bertahan, terikat, pada kenyataannya, atau selalu siap berperang” (Bergson 1935, hal. 255 ). Sebaliknya, sumber masyarakat terbuka bagi Bergson adalah apa yang dia sebut "emosi kreatif", di mana hubungan sebab akibat antara representasi sentasi dan perasaan menjadi pada dasarnya terbalik. kohesi sosial yang mendasarinya terbuat dari “intuisi” yang tidak stabil dan tidak terorganisir yang menghasilkan representasi dan tindakan, dan bukan sebaliknya. Dalam masyarakat yang terbuka dan dinamis, setiap orang bisa menjadi “seniman” yang didorong oleh tuntutan penting akan hak-hak dasar. asi dan ekspresi melalui media yang berbeda: masyarakat terbuka dan masyarakat yang dianggap sebagai prinsip yang tidak merangkul semua kemanusiaan. Sebuah mimpi bermimpi, sekarang dan sekali lagi, oleh jiwa-jiwa terpilih, pada setiap kesempatan kamu mewujudkan sesuatu dari dirinya sendiri dan ciptaannya masing-masing yang, melalui transformasi manusia yang mencapai kemajuan pesat, mengatasi kesulitan sampai sekarang tidak dapat ditaklukkan. </w:t>
      </w:r>
    </w:p>
    <w:p w14:paraId="41A1031D" w14:textId="77777777" w:rsidR="00B15545" w:rsidRDefault="00B15545" w:rsidP="000E5430">
      <w:pPr>
        <w:widowControl/>
        <w:autoSpaceDE/>
        <w:autoSpaceDN/>
        <w:spacing w:line="276" w:lineRule="auto"/>
        <w:jc w:val="both"/>
        <w:rPr>
          <w:rFonts w:ascii="Times New Roman" w:eastAsia="Times New Roman" w:hAnsi="Times New Roman" w:cs="Times New Roman"/>
          <w:kern w:val="2"/>
          <w:sz w:val="24"/>
          <w:szCs w:val="24"/>
          <w:lang w:val="en-ID"/>
          <w14:ligatures w14:val="standardContextual"/>
        </w:rPr>
      </w:pPr>
    </w:p>
    <w:p w14:paraId="59013E82" w14:textId="77777777" w:rsidR="00B15545" w:rsidRPr="00B15545" w:rsidRDefault="00000000" w:rsidP="000E5430">
      <w:pPr>
        <w:widowControl/>
        <w:autoSpaceDE/>
        <w:autoSpaceDN/>
        <w:spacing w:line="276" w:lineRule="auto"/>
        <w:jc w:val="both"/>
        <w:rPr>
          <w:rFonts w:ascii="Times New Roman" w:eastAsia="Times New Roman" w:hAnsi="Times New Roman" w:cs="Times New Roman"/>
          <w:b/>
          <w:bCs/>
          <w:kern w:val="2"/>
          <w:sz w:val="24"/>
          <w:szCs w:val="24"/>
          <w:lang w:val="en-ID"/>
          <w14:ligatures w14:val="standardContextual"/>
        </w:rPr>
      </w:pPr>
      <w:r w:rsidRPr="00B15545">
        <w:rPr>
          <w:rFonts w:ascii="Times New Roman" w:eastAsiaTheme="minorEastAsia" w:hAnsi="Times New Roman" w:cs="Times New Roman"/>
          <w:b/>
          <w:bCs/>
          <w:kern w:val="2"/>
          <w:sz w:val="24"/>
          <w:szCs w:val="24"/>
          <w:lang w:val="id-ID"/>
          <w14:ligatures w14:val="standardContextual"/>
        </w:rPr>
        <w:t xml:space="preserve">3. </w:t>
      </w:r>
      <w:r w:rsidR="001D0075" w:rsidRPr="00B15545">
        <w:rPr>
          <w:rFonts w:ascii="Times New Roman" w:eastAsiaTheme="minorEastAsia" w:hAnsi="Times New Roman" w:cs="Times New Roman"/>
          <w:b/>
          <w:bCs/>
          <w:kern w:val="2"/>
          <w:sz w:val="24"/>
          <w:szCs w:val="24"/>
          <w:lang w:val="en-ID"/>
          <w14:ligatures w14:val="standardContextual"/>
        </w:rPr>
        <w:t xml:space="preserve">Budaya Internet </w:t>
      </w:r>
    </w:p>
    <w:p w14:paraId="1FC7EC4D" w14:textId="77777777" w:rsidR="00033A88" w:rsidRPr="001D07FE" w:rsidRDefault="00000000" w:rsidP="000E5430">
      <w:pPr>
        <w:widowControl/>
        <w:autoSpaceDE/>
        <w:autoSpaceDN/>
        <w:spacing w:line="276" w:lineRule="auto"/>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t xml:space="preserve">Kesulitan-kesulitan yang tidak dapat diatasi akan dapat diatasi: keterlibatan masyarakat akan ditingkatkan, dan demokrasi akan terwujud terkonsolidasi, produktivitas tidak akan pernah menurun, informasi akan bebas untuk semua. Retorika pengabul keinginan prosa Bergson </w:t>
      </w:r>
      <w:r w:rsidRPr="001D07FE">
        <w:rPr>
          <w:rFonts w:ascii="Times New Roman" w:eastAsiaTheme="minorEastAsia" w:hAnsi="Times New Roman" w:cs="Times New Roman"/>
          <w:kern w:val="2"/>
          <w:sz w:val="24"/>
          <w:szCs w:val="24"/>
          <w:lang w:val="en-ID"/>
          <w14:ligatures w14:val="standardContextual"/>
        </w:rPr>
        <w:lastRenderedPageBreak/>
        <w:t>sebenarnya sangat mengingatkan pada wacana paling utopis seputar masa-masa sulit magang. (Lazzarato 2007), sebuah karya yang seharusnya "melampaui" batas-batas sosial, geografis, dan budaya (Woolgar 2002; Hand 2008). Pengaruh argumen Habernas terlihat dalam banyak penafsiran akademis (dan perlu em. koreksi pirikal) dari wacana terkenal ini: Tindakan komunikatif rasional yang muncul dari Internet akan bebas (sekali lagi) dari imperium yang didorong oleh pasar. delusi kreatif dan emosional (Salter 2005). Namun, ini adalah trans yang sewenang-wenang. lasi, karena kapasitas utopis “transendental” Internet dibangun ke dalam simbol “keterbukaan,” dan ini mencakup unsur-unsur “iman,” “kesalehan,” “pengakuan,” dan dorongan subyektif penciptaan yang tidak mudah dijelaskan. melalui gagasan ideal tentang ruang publik yang rasional. Oleh karena itu, kami mengusulkan untuk menyelidiki budaya Internet melalui kode keterbukaan dan gagasan yang menyertainya. Untuk memudahkan pemaparan, kami akan menguraikan unsur-unsur yang terlibat dalam latihan ini sebagai rangkaian enam proposisi "penguraian kode".</w:t>
      </w:r>
    </w:p>
    <w:p w14:paraId="53C10F1A" w14:textId="77777777" w:rsidR="009173F5" w:rsidRPr="001D07FE" w:rsidRDefault="00000000" w:rsidP="000E5430">
      <w:pPr>
        <w:widowControl/>
        <w:numPr>
          <w:ilvl w:val="0"/>
          <w:numId w:val="1"/>
        </w:numPr>
        <w:autoSpaceDE/>
        <w:autoSpaceDN/>
        <w:spacing w:line="276" w:lineRule="auto"/>
        <w:contextualSpacing/>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t>Sementara musyawarah rasional mengasumsikan adanya “komunitas” partisipan yang didefinisikan secara sempit. Celananya, keterbukaan berkaitan dengan gagasan universalistis tentang “yang lain” yang perme. mengembangkan budaya Internet dan menyusun aspek-aspek "positif" dari ranah sipil (Alexander 2008b). Ini lebih merupakan pertanyaan tentang solidaritas daripada rasionalitas. Dianggap sebagai sebuah nilai ideal, keterbukaan berarti tidak ada diskriminasi terhadap penonton, juga tidak berarti partisipasi wajib seperti yang dilakukan melalui musyawarah. Seseorang merasa terdorong untuk terbuka untuk merasakan suatu perasaan</w:t>
      </w:r>
      <w:r w:rsidR="00033A88" w:rsidRPr="001D07FE">
        <w:rPr>
          <w:rFonts w:ascii="Times New Roman" w:eastAsiaTheme="minorEastAsia" w:hAnsi="Times New Roman" w:cs="Times New Roman"/>
          <w:kern w:val="2"/>
          <w:sz w:val="24"/>
          <w:szCs w:val="24"/>
          <w:lang w:val="en-ID"/>
          <w14:ligatures w14:val="standardContextual"/>
        </w:rPr>
        <w:t>keterhubungan yang melampaui komitmen tertentu. Perundingan bisa saja terjadi, namun hal ini bukanlah syarat mutlak bagi keterbukaan: hal itulah yang dihasilkan dari hal tersebut. Yang benar-benar diperlukan adalah adanya simbol komunitas yang menghargai keterbukaan, karena tanpa representasi simbolik ini, sentimen akan terbatas pada konteks kopresensi langsung, dan dengan demikian cukup sulit untuk dipertahankan dan dikonsolidasikan seiring berjalannya waktu. Internet memainkan peran simbolis dalam gagasan "globalisasi" dan utopia kosmopolitan (Hand dan Sandywell 2002). Namun, melalui gagasan keterbukaan itulah yang sebenarnya mencapai karakter totemik: ekspresi material bukan dari ideologi tertentu, namun dari kelompok.</w:t>
      </w:r>
    </w:p>
    <w:p w14:paraId="306D3D13" w14:textId="77777777" w:rsidR="00461675" w:rsidRPr="001D07FE" w:rsidRDefault="00000000" w:rsidP="000E5430">
      <w:pPr>
        <w:widowControl/>
        <w:numPr>
          <w:ilvl w:val="0"/>
          <w:numId w:val="1"/>
        </w:numPr>
        <w:autoSpaceDE/>
        <w:autoSpaceDN/>
        <w:spacing w:line="276" w:lineRule="auto"/>
        <w:contextualSpacing/>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t xml:space="preserve"> Keterbukaan internet berarti sirkulasi informasi yang lebih luas. Mereka yang meneliti dampaknya dari sudut pandang Habermasian berfokus pada bagaimana lebih banyak informasi berhubungan dengan perubahan tingkat partisipasi politik, keterlibatan masyarakat, atau kepercayaan terhadap proses ekonomi dan politik. Pendekatan budaya-sosiologis terhadap keterbukaan informasi pertama-tama akan berfokus pada karakteristik budaya dari keterbukaan informasi. Dalam budaya Internet, a nada “pengakuan”, dan bukan transparansi birokrasi yang diasumsikan oleh para sarjana Habermasian, tampaknya menjadi hal mendasar agar informasi ini dinilai sebagai sumber keterbukaan yang “asli”, sehingga menciptakan kondisi budaya untuk peningkatan kepercayaan dan partisipasi yang idealis. Transparansi memiliki dimensi performatif fundamental yang sebagian besar belum teranalisis.</w:t>
      </w:r>
    </w:p>
    <w:p w14:paraId="69CCD991" w14:textId="77777777" w:rsidR="00EB3697" w:rsidRPr="001D07FE" w:rsidRDefault="00000000" w:rsidP="000E5430">
      <w:pPr>
        <w:widowControl/>
        <w:numPr>
          <w:ilvl w:val="0"/>
          <w:numId w:val="1"/>
        </w:numPr>
        <w:autoSpaceDE/>
        <w:autoSpaceDN/>
        <w:spacing w:line="276" w:lineRule="auto"/>
        <w:contextualSpacing/>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lastRenderedPageBreak/>
        <w:t xml:space="preserve">Transparansi yang tertanam dalam struktur budaya Internet menjadi landasannya “keyakinan” terhadap nilai budaya keterbukaan yang “asli”. Dalam pengertian ini, keterbukaan utopis menyiratkan kurangnya kalkulus duniawi: semacam kepercayaan buta bahwa pengungkapan informasi apa pun yang diputuskan untuk diedarkan secara bebas akan bermanfaat bagi komunitas, organisasi, atau individu dengan cara yang sebagian besar tidak ditentukan. Pada saat yang sama, elemen “harapan” tertentu juga diharapkan ketika menghadapi timbal balik dan umpan balik online. Hal ini konsisten dengan bukti empiris bahwa pengguna Internet lebih mendukung sudut pandang yang beragam dan toleran dibandingkan mereka yang bukan pengguna: Sebuah penelitian baru-baru ini menemukan bahwa "menggunakan internet adalah cara untuk mengekspresikan keterbukaan terhadap sudut pandang yang berlawanan dan pengalaman baru" (Robinson dan Steven 2009). </w:t>
      </w:r>
    </w:p>
    <w:p w14:paraId="72C37D71" w14:textId="77777777" w:rsidR="00D22983" w:rsidRPr="001D07FE" w:rsidRDefault="00000000" w:rsidP="000E5430">
      <w:pPr>
        <w:widowControl/>
        <w:numPr>
          <w:ilvl w:val="0"/>
          <w:numId w:val="1"/>
        </w:numPr>
        <w:autoSpaceDE/>
        <w:autoSpaceDN/>
        <w:spacing w:line="276" w:lineRule="auto"/>
        <w:contextualSpacing/>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t xml:space="preserve">Blog, video blog, dan platform partisipatif lainnya mungkin merupakan elemen paling gamblang dari budaya keterbukaan yang tertanam di Internet: sama sekali tidak dimotivasi sebagai kontribusi aktif terhadap Di ranah publik, sebagian besar blog mengungkapkan pandangan dan analisis kreatif yang pada akhirnya berkembang menjadi tindakan pengakuan diri yang dramatis.Penyelidikan Zizi Papacharissi (2004) ke dalam blogsphere telah menunjukkan bagaimana ekspresi kode kelemahan pribadi dimotivasi bukan oleh keinginan egois. , namun karena dorongan untuk menghubungkan diri dengan masyarakat dengan cara yang teatrikal: "Jenis narsisme khusus ini" menurutnya "memiliki efek demokratisasi karena" mendorong pluralitas suara dan memperluas agenda publik." Fragmentasi dan pluralisme yang distrukturkan oleh budaya keterbukaan Internet lebih mengingatkan kita pada cita-cita “masyarakat terbuka” seperti yang dijelaskan Bergson dibandingkan gagasan Habermasian tentang ruang publik. pada </w:t>
      </w:r>
    </w:p>
    <w:p w14:paraId="50B05C39" w14:textId="77777777" w:rsidR="00F223B8" w:rsidRPr="001D07FE" w:rsidRDefault="00000000" w:rsidP="000E5430">
      <w:pPr>
        <w:widowControl/>
        <w:numPr>
          <w:ilvl w:val="0"/>
          <w:numId w:val="1"/>
        </w:numPr>
        <w:autoSpaceDE/>
        <w:autoSpaceDN/>
        <w:spacing w:line="276" w:lineRule="auto"/>
        <w:contextualSpacing/>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t>Pengamatan sebelumnya telah menjelaskan sesuatu tentang apa yang dimaksud dengan hal-hal tidak senonoh dalam budaya Internet, yang, sebagaimana diutarakan secara tersirat oleh penganut Habermasian, bukanlah komersialisasi atau nasionalisasi. Kedekatan di konteks Internet dapat didefinisikan sebagai penggunaan semacam sistem teknis atau karakteristik sosial sebagai dasar monopoli eksklusif atas sumber daya informasi. Informasi dapat dikomersialkan atau digunakan untuk tujuan "publik" (setidaknya untuk sementara), namun informasi tersebut tidak dapat ditutup dengan aman tanpa risiko tercemar dan dianggap tidak berguna. Informasi yang tertutup menguras karakter totemik universal dari Internet, yang merupakan akar dari praktik budaya konfesionalnya. Mengkomersialkan atau memantau Internet hanyalah praktik biasa, menutup Internet seperti memakan Internet hewan totem--risiko Anda sendiri.</w:t>
      </w:r>
    </w:p>
    <w:p w14:paraId="18CEE06F" w14:textId="77777777" w:rsidR="00977C14" w:rsidRPr="000E5430" w:rsidRDefault="00000000" w:rsidP="000E5430">
      <w:pPr>
        <w:widowControl/>
        <w:numPr>
          <w:ilvl w:val="0"/>
          <w:numId w:val="1"/>
        </w:numPr>
        <w:autoSpaceDE/>
        <w:autoSpaceDN/>
        <w:spacing w:line="276" w:lineRule="auto"/>
        <w:contextualSpacing/>
        <w:jc w:val="both"/>
        <w:rPr>
          <w:rFonts w:ascii="Times New Roman" w:eastAsia="Times New Roman" w:hAnsi="Times New Roman" w:cs="Times New Roman"/>
          <w:kern w:val="2"/>
          <w:sz w:val="24"/>
          <w:szCs w:val="24"/>
          <w:lang w:val="en-ID"/>
          <w14:ligatures w14:val="standardContextual"/>
        </w:rPr>
      </w:pPr>
      <w:r w:rsidRPr="001D07FE">
        <w:rPr>
          <w:rFonts w:ascii="Times New Roman" w:eastAsiaTheme="minorEastAsia" w:hAnsi="Times New Roman" w:cs="Times New Roman"/>
          <w:kern w:val="2"/>
          <w:sz w:val="24"/>
          <w:szCs w:val="24"/>
          <w:lang w:val="en-ID"/>
          <w14:ligatures w14:val="standardContextual"/>
        </w:rPr>
        <w:t xml:space="preserve">Singkatnya: Ada diskontinuitas penting di sini dengan apa yang disebut Foucault sebagai karakter masyarakat modern yang "mengaku secara tunggal" (1978). Apa yang ditolak oleh struktur budaya Internet adalah keberadaan otoritas ahli tunggal yang mempunyai hak eksklusif untuk mendengar dan menafsirkan. “Keterbukaan” mengkonstruksi Internet untuk memainkan peran ini, idealnya menggantikan lembaga kontrol dari sistem pakar apa pun (ekonomi atau politik) menjadi simbol simbolis komunitarian. Hal ini tidak berarti bahwa </w:t>
      </w:r>
      <w:r w:rsidRPr="001D07FE">
        <w:rPr>
          <w:rFonts w:ascii="Times New Roman" w:eastAsiaTheme="minorEastAsia" w:hAnsi="Times New Roman" w:cs="Times New Roman"/>
          <w:kern w:val="2"/>
          <w:sz w:val="24"/>
          <w:szCs w:val="24"/>
          <w:lang w:val="en-ID"/>
          <w14:ligatures w14:val="standardContextual"/>
        </w:rPr>
        <w:lastRenderedPageBreak/>
        <w:t>komunikasi online tidak terjadi dalam hubungan kekuasaan atau pengawasan; Artinya, mitos dominan tentang Internet menggambarkannya sebagai lawan bicara yang memurnikan dan inklusif, yang membawa makna yang melampaui kekuasaan dan kepentingan pribadi.</w:t>
      </w:r>
    </w:p>
    <w:p w14:paraId="4F4B3732" w14:textId="77777777" w:rsidR="000E5430" w:rsidRPr="001D07FE" w:rsidRDefault="000E5430" w:rsidP="000E5430">
      <w:pPr>
        <w:widowControl/>
        <w:autoSpaceDE/>
        <w:autoSpaceDN/>
        <w:spacing w:line="276" w:lineRule="auto"/>
        <w:ind w:left="400"/>
        <w:contextualSpacing/>
        <w:jc w:val="both"/>
        <w:rPr>
          <w:rFonts w:ascii="Times New Roman" w:eastAsia="Times New Roman" w:hAnsi="Times New Roman" w:cs="Times New Roman"/>
          <w:kern w:val="2"/>
          <w:sz w:val="24"/>
          <w:szCs w:val="24"/>
          <w:lang w:val="en-ID"/>
          <w14:ligatures w14:val="standardContextual"/>
        </w:rPr>
      </w:pPr>
    </w:p>
    <w:p w14:paraId="5384C11D" w14:textId="77777777" w:rsidR="003A1C6E" w:rsidRPr="001D07FE" w:rsidRDefault="00000000" w:rsidP="000E5430">
      <w:pPr>
        <w:widowControl/>
        <w:autoSpaceDE/>
        <w:autoSpaceDN/>
        <w:spacing w:line="276" w:lineRule="auto"/>
        <w:jc w:val="both"/>
        <w:rPr>
          <w:rFonts w:ascii="Times New Roman" w:eastAsia="Times New Roman" w:hAnsi="Times New Roman" w:cs="Times New Roman"/>
          <w:kern w:val="2"/>
          <w:sz w:val="24"/>
          <w:szCs w:val="24"/>
          <w:lang w:val="id-ID"/>
          <w14:ligatures w14:val="standardContextual"/>
        </w:rPr>
      </w:pPr>
      <w:r w:rsidRPr="001D07FE">
        <w:rPr>
          <w:rFonts w:ascii="Times New Roman" w:eastAsiaTheme="minorEastAsia" w:hAnsi="Times New Roman" w:cs="Times New Roman"/>
          <w:kern w:val="2"/>
          <w:sz w:val="24"/>
          <w:szCs w:val="24"/>
          <w:lang w:val="en-ID"/>
          <w14:ligatures w14:val="standardContextual"/>
        </w:rPr>
        <w:t>Penggabungan Internet dan birokrasi swasta dan publik diatur oleh diperkenalkannya struktur budaya ini secara bertahap ke dalam segmen-segmen utama masyarakat: Era informasi bukan hanya tentang teknologi, informasi, atau pengetahuan, namun tentang pengenalan kode keterbukaan pada seluruh aspek kehidupan. pusat organisasi. Meskipun studi kasus yang terperinci dan terkontekstualisasi diperlukan untuk memperkuat teori ini lebih jauh, bagian berikut ini menawarkan ilustrasi yang kuat tentang lintasan ini dengan melakukan analisis. dari sudut pandang Durkhemian akhir, salah satu wacana kontemporer paling signifikan dalam birokrasi pemerintahan kontemporer: yaitu pemerintahan AS saat ini. Latihan berikut ini hanya menunjukkan bagaimana keterbukaan biner, kedekatan seperti dijelaskan di atas, merupakan akar dari wacana simbolik utama masyarakat informasi. Hal ini tidak membuktikan relevansi perubahan “aktual”, namun jelas menunjukkanny</w:t>
      </w:r>
      <w:r w:rsidR="009C1B20" w:rsidRPr="001D07FE">
        <w:rPr>
          <w:rFonts w:ascii="Times New Roman" w:eastAsiaTheme="minorEastAsia" w:hAnsi="Times New Roman" w:cs="Times New Roman"/>
          <w:kern w:val="2"/>
          <w:sz w:val="24"/>
          <w:szCs w:val="24"/>
          <w:lang w:val="id-ID"/>
          <w14:ligatures w14:val="standardContextual"/>
        </w:rPr>
        <w:t xml:space="preserve">a bagaimana Internet bukan hanya sebuah teknologi, namun juga sebuah logika budaya yang semakin penting yang mengartikulasikan pengagungan sistem informasi demokratis yang baru. "surga" melawan dunia birokrasi "lama" yang penuh rahasia, kekuasaan, dan kepentingan pribadi. </w:t>
      </w:r>
    </w:p>
    <w:p w14:paraId="26F1579E" w14:textId="77777777" w:rsidR="003A1C6E" w:rsidRPr="001D07FE" w:rsidRDefault="003A1C6E" w:rsidP="000E5430">
      <w:pPr>
        <w:widowControl/>
        <w:autoSpaceDE/>
        <w:autoSpaceDN/>
        <w:spacing w:line="276" w:lineRule="auto"/>
        <w:jc w:val="both"/>
        <w:rPr>
          <w:rFonts w:ascii="Times New Roman" w:eastAsia="Times New Roman" w:hAnsi="Times New Roman" w:cs="Times New Roman"/>
          <w:kern w:val="2"/>
          <w:sz w:val="24"/>
          <w:szCs w:val="24"/>
          <w:lang w:val="id-ID"/>
          <w14:ligatures w14:val="standardContextual"/>
        </w:rPr>
      </w:pPr>
    </w:p>
    <w:p w14:paraId="13BB1953" w14:textId="77777777" w:rsidR="00A51FBE" w:rsidRPr="001D07FE" w:rsidRDefault="00000000" w:rsidP="000E5430">
      <w:pPr>
        <w:widowControl/>
        <w:autoSpaceDE/>
        <w:autoSpaceDN/>
        <w:spacing w:line="276" w:lineRule="auto"/>
        <w:jc w:val="both"/>
        <w:rPr>
          <w:rFonts w:ascii="Times New Roman" w:eastAsia="Times New Roman" w:hAnsi="Times New Roman" w:cs="Times New Roman"/>
          <w:b/>
          <w:bCs/>
          <w:kern w:val="2"/>
          <w:sz w:val="24"/>
          <w:szCs w:val="24"/>
          <w:lang w:val="id-ID"/>
          <w14:ligatures w14:val="standardContextual"/>
        </w:rPr>
      </w:pPr>
      <w:r w:rsidRPr="001D07FE">
        <w:rPr>
          <w:rFonts w:ascii="Times New Roman" w:eastAsiaTheme="minorEastAsia" w:hAnsi="Times New Roman" w:cs="Times New Roman"/>
          <w:b/>
          <w:bCs/>
          <w:kern w:val="2"/>
          <w:sz w:val="24"/>
          <w:szCs w:val="24"/>
          <w:lang w:val="id-ID"/>
          <w14:ligatures w14:val="standardContextual"/>
        </w:rPr>
        <w:t xml:space="preserve">4. </w:t>
      </w:r>
      <w:r w:rsidR="009C1B20" w:rsidRPr="001D07FE">
        <w:rPr>
          <w:rFonts w:ascii="Times New Roman" w:eastAsiaTheme="minorEastAsia" w:hAnsi="Times New Roman" w:cs="Times New Roman"/>
          <w:b/>
          <w:bCs/>
          <w:kern w:val="2"/>
          <w:sz w:val="24"/>
          <w:szCs w:val="24"/>
          <w:lang w:val="id-ID"/>
          <w14:ligatures w14:val="standardContextual"/>
        </w:rPr>
        <w:t xml:space="preserve"> Budaya Birokrasi dan Budaya Internet: Pemerintahan Obama </w:t>
      </w:r>
    </w:p>
    <w:p w14:paraId="0BC73F3A" w14:textId="77777777" w:rsidR="00D206F9" w:rsidRPr="001D07FE" w:rsidRDefault="00000000" w:rsidP="000E5430">
      <w:pPr>
        <w:widowControl/>
        <w:autoSpaceDE/>
        <w:autoSpaceDN/>
        <w:spacing w:line="276" w:lineRule="auto"/>
        <w:jc w:val="both"/>
        <w:rPr>
          <w:rFonts w:ascii="Times New Roman" w:eastAsia="Times New Roman" w:hAnsi="Times New Roman" w:cs="Times New Roman"/>
          <w:kern w:val="2"/>
          <w:sz w:val="24"/>
          <w:szCs w:val="24"/>
          <w:lang w:val="id-ID"/>
          <w14:ligatures w14:val="standardContextual"/>
        </w:rPr>
      </w:pPr>
      <w:r w:rsidRPr="001D07FE">
        <w:rPr>
          <w:rFonts w:ascii="Times New Roman" w:eastAsiaTheme="minorEastAsia" w:hAnsi="Times New Roman" w:cs="Times New Roman"/>
          <w:kern w:val="2"/>
          <w:sz w:val="24"/>
          <w:szCs w:val="24"/>
          <w:lang w:val="id-ID"/>
          <w14:ligatures w14:val="standardContextual"/>
        </w:rPr>
        <w:t xml:space="preserve">Makna Internet memasuki krisis liminal setelah 9/11 yang berakhir dengan eksperimen "transparansi" di sektor publik, yang bertujuan untuk memadukan budaya keterbukaan dengan aparat administrasi AS. Kisah yang sedang berlangsung, yang sebenarnya terjalin secara kompleks dengan rangkaian peristiwa terkait Wikileaks dan kasus Snowden, sangat mengungkap interaksi kompleks antara budaya Internet dan budaya kerahasiaan di birokrasi publik. “Keterbukaan” pemerintahan pada dekade sebelumnya, yang sebagian didorong oleh kebangkitan budaya Internet, dan dialami di seluruh dunia (Roberts 2006) tiba-tiba berakhir dengan perubahan dramatis dalam persepsi konteks tata kelola. Sebuah legitimasi Narasi yang mempertanyakan manfaat transparansi pemerintah dengan cepat diperbarui sesuai dengan kondisi saat ini abad baru, (O'Neill 2002; Etzioni 2010), namun bagi banyak pengamat, upaya pemerintahan Bush untuk membalikkan kebijakan keterbukaan sulit dibenarkan dari sudut pandang demokrasi. Analisis Max Weber yang terkenal mengenai budaya kerahasiaan birokrasi (1922, hal. 233-234) memberikan latar belakang teoretis yang optimal bagi para komentator ini: Namun, kepentingan murni birokrasi terhadap kekuasaan jauh lebih manjur dibandingkan bidang-bidang yang hanya bersifat fungsional. kepentingan membuat kerahasiaan. Konsep 'rahasia resmi' adalah penemuan spesifik birokrasi, dan tidak ada hal yang paling fanatik yang dipertahankan oleh birokrasi selain sikap ini, yang tidak dapat dibenarkan secara substansial di luar bidang-bidang yang memenuhi syarat khusus tersebut. naluri kekuasaan yang pasti, melawan setiap upaya parlemen untuk mendapatkan pengetahuan melalui para ahlinya sendiri atau dari kelompok kepentingan.Apakah terdapat lebih banyak kerahasiaan dalam pemerintahan </w:t>
      </w:r>
      <w:r w:rsidRPr="001D07FE">
        <w:rPr>
          <w:rFonts w:ascii="Times New Roman" w:eastAsiaTheme="minorEastAsia" w:hAnsi="Times New Roman" w:cs="Times New Roman"/>
          <w:kern w:val="2"/>
          <w:sz w:val="24"/>
          <w:szCs w:val="24"/>
          <w:lang w:val="id-ID"/>
          <w14:ligatures w14:val="standardContextual"/>
        </w:rPr>
        <w:lastRenderedPageBreak/>
        <w:t xml:space="preserve">Bush dibandingkan pemerintahan lainnya adalah suatu persoalan yang, menurut definisi, sulit untuk diklarifikasi secara empiris. Namun, pada tingkat diskursif, pemerintahan Bush jelas mengidentifikasinya simbol "keamanan nasional", dan menggunakan beragam cara produksi simbolik untuk merelokasi simbol tersebut ke dalam posisi sakral yang menonjol yang entah bagaimana telah hilang seiring dengan munculnya globalisasi. Strategi simbolis ini termasuk upaya untuk mengkode ulang budaya Internet sesuai dengan garis keamanan nasional. Hal ini, seperti yang diselidiki secara meyakinkan oleh Helen Nissenbaum (2005), bukanlah sekedar intensifikasi dari kekhawatiran duniawi terhadap "keamanan komputer teknis". Ada langkah pemerintah, yang dimainkan oleh media, untuk "mengamankan" Internet, mengubahnya menjadi objek ikonik yang menimbulkan bahaya besar, mendesak, dan dramatis. Tentu saja, bin Laden segera ditugaskan untuk memainkan peran penjahat dalam strategi yang telah direncanakan, karena seperti yang terus-menerus ditunjukkan, Al Qaeda menggunakan berbagai aplikasi Internet untuk merencanakan serangan 11 September. Namun masih banyak bahaya antisosial lainnya. seputar Internet, mulai dari pedofilia (topik favorit media) hingga penggunaannya oleh berbagai kelompok pembenci dan organisasi ilegal. Untuk membatasi bahaya antisosial yang ditimbulkan oleh semua kejahatan di sekitar Internet, hambatan teknologi dan simbolik perlu dibangun, “menempatkan semua orang yang lewat dalam jaringan kecurigaan” dan “menyerahkan kendali yang lebih besar ke tangan otoritas terpusat” ( Nissenbaum 2005). Strategi ini diutarakan dalam laporan Strategi Nasional Mengamankan Ruang Siber (Februari 2003), dengan yang diinginkan oleh pemerintahan Bush untuk "melibatkan warga Amerika dalam mengamankan dunia maya... sebuah tantangan strategis yang luar biasa sulit yang memerlukan upaya terkoordinasi dan fokus dari seluruh masyarakat kita." Tentu saja, strategi ini menawarkan peluang yang luar biasa bagi lawan-lawan politik Bush jika disusun dengan tepat. Obama menulis naskah itu atas dasar keterbukaan, mengidentifikasi dirinya dengan elemen simbolik yang terkait dengan sisi sakral budaya Internet. Nada pengakuan dan terapi diri dari Dreams for my Father, presentasi otobiografi Obama pada kampanye presiden, adalah perwujudan pertama dan utama dari aspirasi simbolis ini. Dengan menceritakan sejarah hidupnya secara koheren, ia tidak hanya berusaha menunjukkan kesadaran diri, namun juga kesediaan untuk mengungkapkan secara transparan semua peristiwa yang berpotensi membawa dampak negatif terhadap aspirasi politiknya, dan memasukkannya ke dalam sejarah kehidupannya. refleksi analitis dan ide-ide politik yang lebih luas. Ini adalah sebuah tindakan harapan yang selaras dengan budaya keterbukaan, yang mencapai status keaslian, dan terus-menerus dirujuk oleh media, karena tidak mampu mengumpulkan elemen yang lebih baik untuk mengungkap sosok Obama dibandingkan dengan elemen yang sudah ia masukkan ke dalam narasinya. gerakan. </w:t>
      </w:r>
    </w:p>
    <w:p w14:paraId="75D13EC7" w14:textId="77777777" w:rsidR="00D206F9" w:rsidRPr="001D07FE" w:rsidRDefault="00D206F9" w:rsidP="000E5430">
      <w:pPr>
        <w:widowControl/>
        <w:autoSpaceDE/>
        <w:autoSpaceDN/>
        <w:spacing w:line="276" w:lineRule="auto"/>
        <w:jc w:val="both"/>
        <w:rPr>
          <w:rFonts w:ascii="Times New Roman" w:eastAsia="Times New Roman" w:hAnsi="Times New Roman" w:cs="Times New Roman"/>
          <w:kern w:val="2"/>
          <w:sz w:val="24"/>
          <w:szCs w:val="24"/>
          <w:lang w:val="id-ID"/>
          <w14:ligatures w14:val="standardContextual"/>
        </w:rPr>
      </w:pPr>
    </w:p>
    <w:p w14:paraId="776246A9" w14:textId="77777777" w:rsidR="006574D3" w:rsidRPr="001D07FE" w:rsidRDefault="00000000" w:rsidP="000E5430">
      <w:pPr>
        <w:widowControl/>
        <w:autoSpaceDE/>
        <w:autoSpaceDN/>
        <w:spacing w:line="276" w:lineRule="auto"/>
        <w:jc w:val="both"/>
        <w:rPr>
          <w:rFonts w:ascii="Times New Roman" w:eastAsia="Times New Roman" w:hAnsi="Times New Roman" w:cs="Times New Roman"/>
          <w:kern w:val="2"/>
          <w:sz w:val="24"/>
          <w:szCs w:val="24"/>
          <w:lang w:val="id-ID"/>
          <w14:ligatures w14:val="standardContextual"/>
        </w:rPr>
        <w:sectPr w:rsidR="006574D3" w:rsidRPr="001D07FE">
          <w:pgSz w:w="12240" w:h="15840"/>
          <w:pgMar w:top="1440" w:right="1440" w:bottom="1440" w:left="1440" w:header="708" w:footer="708" w:gutter="0"/>
          <w:cols w:space="708"/>
          <w:docGrid w:linePitch="360"/>
        </w:sectPr>
      </w:pPr>
      <w:r w:rsidRPr="001D07FE">
        <w:rPr>
          <w:rFonts w:ascii="Times New Roman" w:eastAsiaTheme="minorEastAsia" w:hAnsi="Times New Roman" w:cs="Times New Roman"/>
          <w:kern w:val="2"/>
          <w:sz w:val="24"/>
          <w:szCs w:val="24"/>
          <w:lang w:val="id-ID"/>
          <w14:ligatures w14:val="standardContextual"/>
        </w:rPr>
        <w:t xml:space="preserve">Dengan adanya representasi latar belakang ini, maka yang perlu dilakukan adalah memperluas citranya sebagai pahlawan budaya Internet, yang sangat kontras dengan praktik rahasia dan narasi sekuritisasi pemerintahan Bush. Apa cara yang lebih baik untuk mendramatisasi hubungan ini selain memilih kantor pusat Google yang relatif “terbuka” untuk menyajikan retorika </w:t>
      </w:r>
      <w:r w:rsidRPr="001D07FE">
        <w:rPr>
          <w:rFonts w:ascii="Times New Roman" w:eastAsiaTheme="minorEastAsia" w:hAnsi="Times New Roman" w:cs="Times New Roman"/>
          <w:kern w:val="2"/>
          <w:sz w:val="24"/>
          <w:szCs w:val="24"/>
          <w:lang w:val="id-ID"/>
          <w14:ligatures w14:val="standardContextual"/>
        </w:rPr>
        <w:lastRenderedPageBreak/>
        <w:t>kebijakan “pemerintahan terbuka”? Pada tanggal 14 November 2007, Obama memberikan pidato penting di Mountain View yang membahas kembali mitos demokrasi tentang Internet, sebuah teknologi yang "memberdayakan kita untuk bersatu dengan cara yang belum pernah ada sebelumnya, sekaligus membiarkan kita masing-masing meraih impian masing-masing." ." Namun, ada kekuatan jahat dan berbahaya yang mengancam cita-cita ini, yang ingin "menggunakan teknologi untuk menghalangi orang masuk, bukannya membiarkan mereka masuk". Karena “bukanlah suatu kebetulan bahwa salah satu pemerintahan yang paling tertutup dalam sejarah kita mengutamakan kepentingan-kepentingan khusus dan menerapkan kebijakan-kebijakan yang tidak dapat melawan kepentingan-kepentingan tertentu.</w:t>
      </w:r>
    </w:p>
    <w:p w14:paraId="103DB0AB"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lastRenderedPageBreak/>
        <w:t>tindakannya adalah dengan menandatangani sebuah memorandum yang mewajibkan pemerintahannya "untuk menciptakan tingkat keterbukaan yang belum pernah terjadi sebelumnya dalam pemerintahan" (Obama 2009a). Memorandum tersebut membagi strategi “pemerintahan terbuka” dalam tiga jalur tindakan: transparansi, partisipasi, dan kolaborasi. Jalur ini telah menghasilkan sejumlah proyek dan berbagai aplikasi. Misalnya, presiden mengadakan balai kota interaktif melalui Internet pada bulan Maret 2009. Individu dilaporkan mengajukan 100.000 pertanyaan dan komunitas online memberikan lebih dari 3,5 juta suara. Isu yang paling populer disampaikan oleh Obama di balai kota.</w:t>
      </w:r>
      <w:r w:rsidR="00F22776">
        <w:rPr>
          <w:rFonts w:ascii="Times New Roman" w:eastAsiaTheme="minorHAnsi" w:hAnsi="Times New Roman" w:cs="Times New Roman"/>
          <w:kern w:val="2"/>
          <w:sz w:val="24"/>
          <w:szCs w:val="24"/>
          <w:lang w:val="en-ID"/>
          <w14:ligatures w14:val="standardContextual"/>
        </w:rPr>
        <w:t xml:space="preserve"> </w:t>
      </w:r>
      <w:r w:rsidRPr="00F22776">
        <w:rPr>
          <w:rFonts w:ascii="Times New Roman" w:eastAsiaTheme="minorHAnsi" w:hAnsi="Times New Roman" w:cs="Times New Roman"/>
          <w:kern w:val="2"/>
          <w:sz w:val="24"/>
          <w:szCs w:val="24"/>
          <w:lang w:val="en-ID"/>
          <w14:ligatures w14:val="standardContextual"/>
        </w:rPr>
        <w:t>Selain itu, telah terjadi penggabungan besar-besaran simbol-simbol budaya Internet ke dalam struktur komunikatif pemerintah federal dan lembaga-lembaganya, simbol-simbol yang selalu berubah-ubah: Pemerintahan Obama sekarang "berkicau" dan banyak lembaga federal mempunyai partisipasi intens di situs jejaring sosial "Web 2.0" lainnya seperti MySpace, Facebook, atau Youtube.</w:t>
      </w:r>
    </w:p>
    <w:p w14:paraId="29AF398F"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Menunggu munculnya retorika 3.0, “blogging” institusional, yang semakin populer di pemerintahan Obama, mungkin merupakan contoh paling nyata dari peleburan simbolik ini, karena hal ini mempertanyakan premis internal yang mendasari bahasa ritual birokrasi (Edelman 1977 ). Seperti yang telah kita bahas di atas, blogging yang efektif memerlukan narasi individual yang bersifat "pengakuan" yang bertentangan dengan jargon administratif: umum, "objektif" dan cukup akrab untuk membenarkan kebijakan apa pun dalam peristiwa apa pun. Namun pembatalan ini bersifat ritualistik, karena hal ini merupakan ekspresi implisit dari kesetiaan terhadap nilai-nilai yang dominan dalam birokrasi. Nilai-nilai ini menghasilkan “persediaan” pembenaran yang membuat organisasi tetap tertutup terhadap pengawasan atau partisipasi aktual. "Blogging" kelembagaan jelas dapat didasarkan pada tanggapan umum, namun sebagai "genre naratif" hal ini memerlukan sejumlah ekspektasi yang cenderung membuka ritual komunikasi institusional pada pertimbangan dan perdebatan aktual dengan agen eksternal.</w:t>
      </w:r>
    </w:p>
    <w:p w14:paraId="423FE795"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Dalam kasus apa pun, kita bisa menduga akan ada sinisme sosial yang besar ketika menilai dampak nyata dari janji-janji dan pendekatan-pendekatan tersebut, karena pada akhirnya, budaya birokrasi telah menang dan banyak sekali upaya yang dilakukan untuk mengubah atau memperbarui janji-janji tersebut. Namun, peran mendasar yang dimainkan Internet selama kampanye Obama kembali sesuai dengan representasi latar belakang usulan perubahan tersebut, sehingga menghasilkan penghargaan yang belum pernah terjadi sebelumnya yang bahkan menghidupkan kembali perdebatan tentang “seberapa besar transparansi” yang sebenarnya “baik”, bagi lembaga-lembaga birokrasi. (Coglianese 2009). Untuk tujuan kami yang terbatas, kebijakan pemerintahan terbuka pemerintahan Obama menawarkan peluang bagus untuk mempertimbangkan secara lebih penuh diskontinuitas diskursif antara budaya Internet seperti yang dijelaskan pada bagian sebelumnya dan budaya aparat birokrasi.</w:t>
      </w:r>
    </w:p>
    <w:p w14:paraId="28A427A8"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b/>
          <w:bCs/>
          <w:kern w:val="2"/>
          <w:sz w:val="24"/>
          <w:szCs w:val="24"/>
          <w:lang w:val="en-ID"/>
          <w14:ligatures w14:val="standardContextual"/>
        </w:rPr>
        <w:t>Pertama</w:t>
      </w:r>
      <w:r w:rsidRPr="00F22776">
        <w:rPr>
          <w:rFonts w:ascii="Times New Roman" w:eastAsiaTheme="minorHAnsi" w:hAnsi="Times New Roman" w:cs="Times New Roman"/>
          <w:kern w:val="2"/>
          <w:sz w:val="24"/>
          <w:szCs w:val="24"/>
          <w:lang w:val="en-ID"/>
          <w14:ligatures w14:val="standardContextual"/>
        </w:rPr>
        <w:t>, keterbukaan/kedekatan biner harus ditempatkan pada inti budaya birokrasi seiring dengan penerapan Internet sebagai alat dasar keterbukaan. Dalam memorandum lain yang banyak dikutip, yang diedarkan ke seluruh kepala departemen dan lembaga eksekutif, dan tersedia secara online, Obama (2009) mendorong simbol-simbol ini dengan istilah yang menghancurkan: "Dalam menghadapi keraguan, keterbukaanlah yang diutamakan. Pemerintah harus tidak menjaga kerahasiaan informasi hanya karena pejabat publik mungkin merasa malu jika diungkapkan, karena kesalahan dan kegagalan mungkin terungkap, atau karena ketakutan spekulatif atau abstrak.</w:t>
      </w:r>
    </w:p>
    <w:p w14:paraId="3C921A6B"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lastRenderedPageBreak/>
        <w:t>Kerahasiaan tidak boleh didasarkan pada upaya untuk melindungi kepentingan pribadi pejabat pemerintah dengan mengorbankan orang-orang yang seharusnya mereka layani.” Di sini, “naluri kekuasaan” yang diidentifikasi Weber sebagai mesin budaya sangkar besi diangkat ke tingkat yang lebih tinggi. status "sakral-jahat": kedekatan berarti "memalukan", "kegagalan", kepentingan pribadi, sedangkan status suci keamanan nasional secara halus dikodekan sebagai masalah irasionalitas, atau bahkan paranoia. "Semua lembaga harus menggunakan teknologi modern untuk memberi tahu masyarakat tentang apa yang diketahui dan dilakukan oleh pemerintah mereka"_ hal ini sekarang dapat dilakukan "tepat waktu" melalui Internet - mereka yang tidak mengidentifikasi sinkronisasi tekno-budaya ini, harus diisolasi berdasarkan pengkodean baru.</w:t>
      </w:r>
    </w:p>
    <w:p w14:paraId="4C0C522A" w14:textId="77777777" w:rsidR="00667BD9"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b/>
          <w:bCs/>
          <w:kern w:val="2"/>
          <w:sz w:val="24"/>
          <w:szCs w:val="24"/>
          <w:lang w:val="en-ID"/>
          <w14:ligatures w14:val="standardContextual"/>
        </w:rPr>
        <w:t>Kedua,</w:t>
      </w:r>
      <w:r w:rsidRPr="00F22776">
        <w:rPr>
          <w:rFonts w:ascii="Times New Roman" w:eastAsiaTheme="minorHAnsi" w:hAnsi="Times New Roman" w:cs="Times New Roman"/>
          <w:kern w:val="2"/>
          <w:sz w:val="24"/>
          <w:szCs w:val="24"/>
          <w:lang w:val="en-ID"/>
          <w14:ligatures w14:val="standardContextual"/>
        </w:rPr>
        <w:t xml:space="preserve"> perubahan dalam nada performatif transparansi dan operasional juga diharapkan. Kita telah berbicara tentang munculnya blog institusional, namun ada contoh lain dalam wacana “pemerintahan terbuka” yang juga patut ditelaah secara lebih rinci. Vivek Kundra, seorang eksekutif muda TI pemerintahan, dengan reputasi kuat atas ide-ide inovatifnya tentang transparansi, ditunjuk oleh presiden sebagai kepala informasi pertama di Gedung Putih. Dalam ceramahnya, Pak Kundra mengemukakan gagasan sederhana: Semua data pemerintah pada prinsipnya harus tersedia online dalam format "mentah". Dia jelas mengaitkan hal ini dengan "pemerintahan terbuka"</w:t>
      </w:r>
    </w:p>
    <w:p w14:paraId="0FB8E030"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b/>
          <w:bCs/>
          <w:kern w:val="2"/>
          <w:sz w:val="24"/>
          <w:szCs w:val="24"/>
          <w:lang w:val="en-ID"/>
          <w14:ligatures w14:val="standardContextual"/>
        </w:rPr>
        <w:t>ketiga</w:t>
      </w:r>
      <w:r w:rsidRPr="00F22776">
        <w:rPr>
          <w:rFonts w:ascii="Times New Roman" w:eastAsiaTheme="minorHAnsi" w:hAnsi="Times New Roman" w:cs="Times New Roman"/>
          <w:kern w:val="2"/>
          <w:sz w:val="24"/>
          <w:szCs w:val="24"/>
          <w:lang w:val="en-ID"/>
          <w14:ligatures w14:val="standardContextual"/>
        </w:rPr>
        <w:t>, yang berkaitan erat dengan dua elemen lainnya, yang menunjukkan lintasan budaya yang kami gambarkan di sini adalah keberadaan wacana yang terletak secara struktural yang mengangkat Internet melampaui konsepsinya yang lebih individualistis. Dalam kebijakan pemerintahan terbuka, strategi simbolis ini diwujudkan oleh Beth Simone Noveck, seorang intelektual akademis di New York Law School, yang merupakan tokoh kedua dan paling menonjol dalam proyek transformasi. Pada tahun 2005, Dr. Noveck bertanggung jawab meluncurkan proyek Peer-to-Patent, sebuah aplikasi Internet yang dikutip secara luas yang bertujuan untuk menghubungkan kantor paten AS yang "sebelumnya tertutup dan rahasia" ke jaringan terbuka sukarelawan online, yang akan membantu, dari rasa kebersamaan, dengan proses pemeriksaan paten perseorangan. Pendekatan Noveck, yang dijelaskan dalam buku Wiki Government tahun 2009, pada permukaannya sangat pragmatis: dengan menggunakan Internet dan mengumpulkan sukarelawan, lembaga-lembaga publik dapat menciptakan "mekanisme untuk memecahkan masalah" yang lebih kolaboratif dan bekerja lebih baik dibandingkan mekanisme birokrasi. Meskipun banyak ahli sependapat dengan gagasan bahwa organisasi horizontal yang berjejaring lebih efisien dibandingkan birokrasi, keakuratan teori ini kurang penting dibandingkan dampaknya terhadap budaya kelembagaan: Jika cukup banyak pegawai negeri dan relawan yang meyakini hal tersebut, mereka akan membangun komunitas yang terbuka dan lebih besar. untuk bekerja lebih baik sehubungan dengan tujuan yang diberikan. Bagi Noveck, ini lebih merupakan masalah kolaborasi daripada musyawarah, namun yang lebih menarik dari sudut pandang kami adalah peran simbolis yang ia tempatkan pada karakter visual Internet</w:t>
      </w:r>
      <w:r w:rsidR="00F22776">
        <w:rPr>
          <w:rFonts w:ascii="Times New Roman" w:eastAsiaTheme="minorHAnsi" w:hAnsi="Times New Roman" w:cs="Times New Roman"/>
          <w:kern w:val="2"/>
          <w:sz w:val="24"/>
          <w:szCs w:val="24"/>
          <w:lang w:val="en-ID"/>
          <w14:ligatures w14:val="standardContextual"/>
        </w:rPr>
        <w:t xml:space="preserve"> </w:t>
      </w:r>
      <w:r w:rsidRPr="00F22776">
        <w:rPr>
          <w:rFonts w:ascii="Times New Roman" w:eastAsiaTheme="minorHAnsi" w:hAnsi="Times New Roman" w:cs="Times New Roman"/>
          <w:kern w:val="2"/>
          <w:sz w:val="24"/>
          <w:szCs w:val="24"/>
          <w:lang w:val="en-ID"/>
          <w14:ligatures w14:val="standardContextual"/>
        </w:rPr>
        <w:t>pentingnya merancang praktik keterlibatan untuk menyampaikan rasa bekerja sama” Noveck berargumen harus diulangi sebagai pelajaran desain utama. Orang-orang perlu menganggap diri mereka sebagai bagian dari sebuah tim, atau gerakan kecil, agar mereka dapat bekerja sama secara lebih efektif di seluruh lini. jarak" (2009, hal. 179). Untuk melakukannya,</w:t>
      </w:r>
    </w:p>
    <w:p w14:paraId="427D5D7D"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lastRenderedPageBreak/>
        <w:t>"layar" harus "menunjukkan kelompok itu kembali ke dirinya sendiri," sama seperti tumpukan batu yang ditinggalkan para pendaki mencerminkan kembali kehadiran komunitas pendaki bersama. Prinsip penerapan ini, diriwayatkan oleh salah satu orang yang paling sakti</w:t>
      </w:r>
    </w:p>
    <w:p w14:paraId="5E786C42"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"penginjil" (istilahnya) tentang keterbukaan dalam pemerintahan, mencerminkan konsepsi totem tentang Internet. Kinerja yang lebih baik, ketika terlepas dari gagasan utilitarian tentang kekuasaan hierarkis dan imbalan moneter, memerlukan kepatuhan terhadap simbol kolektif baru. Sekali lagi, mitologisasi Internet sebagai media terbuka tentu hadir dalam wacana pemerintahan terbuka di pemerintahan Obama.</w:t>
      </w:r>
    </w:p>
    <w:p w14:paraId="4CDE16BD"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b/>
          <w:bCs/>
          <w:kern w:val="2"/>
          <w:sz w:val="24"/>
          <w:szCs w:val="24"/>
          <w:lang w:val="en-ID"/>
          <w14:ligatures w14:val="standardContextual"/>
        </w:rPr>
      </w:pPr>
      <w:r w:rsidRPr="00F22776">
        <w:rPr>
          <w:rFonts w:ascii="Times New Roman" w:eastAsiaTheme="minorHAnsi" w:hAnsi="Times New Roman" w:cs="Times New Roman"/>
          <w:b/>
          <w:bCs/>
          <w:kern w:val="2"/>
          <w:sz w:val="24"/>
          <w:szCs w:val="24"/>
          <w:lang w:val="en-ID"/>
          <w14:ligatures w14:val="standardContextual"/>
        </w:rPr>
        <w:t>5 Kesimpulan: Menuju Mesin Terbuka?</w:t>
      </w:r>
    </w:p>
    <w:p w14:paraId="7F1B26AD"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Apakah kemudian budaya internet mengubah birokrasi? Dalam konsepsi teknologi yang paling material, tidak ada keraguan bahwa Internet telah menembus inti organisasi publik dan swasta, dan bahwa kemajuan ini secara intrinsik terkait dengan wacana sarana dan tujuan yang tampaknya biasa-biasa saja. Banyak visi akademis mengenai perubahan ini berkisar pada gagasan bahwa Internet akan membuat organisasi menjadi lebih rasional dan efisien, dengan analogi Weber tentang organisasi birokrasi sebagai "mesin" rahasia yang menjadi latar belakangnya. Kita harus beralih ke Durkheim untuk memahami bahwa apa yang masuk ke dalam mesin bukan hanya sebuah teknologi dalam arti material, namun juga sebuah struktur budaya, yang terus-menerus diperebutkan dan diperkuat melalui sarana produksi simbolik. Secara hakiki, tidak ada hal baru dalam hal ini, karena perpaduan birokrasi dan teknologi secara konsisten menjadi salah satu prinsip utama organisasi modernitas. Namun yang mungkin lebih berbeda saat ini adalah perjuangan diskursif mengenai arti Internet masih mempertahankan tingkat otonomi dari narasi institusi yang dirasionalisasi, seperti yang dicontohkan oleh praktik sosial dan wacana seputar open source. WikiLeaks, sebuah situs web yang bertujuan untuk mengungkap informasi rahasia tentang pemerintah dan perusahaan, menerbitkan pada bulan November 2010, 250.000 kabel diplomatik yang bocor dari departemen luar negeri di Washington, momen di mana perwujudan mesin terbuka memang direncanakan. dalam perjalanan.</w:t>
      </w:r>
    </w:p>
    <w:p w14:paraId="4FA7A8C4"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Namun demikian, apa yang kami tunjukkan dalam karya ini adalah bahwa jika budaya Internet ingin mentransformasi birokrasi, hal ini terjadi karena gagasan “keterbukaan” sudah tertanam kuat dalam sisi suci struktur budayanya. Hal inilah yang menempatkan teknologi sebagai simbol kolektivitas di luar batas-batas organisasi, sehingga menggeser semua simbol yang menopang kekuasaan dan uang sebagai mesin budaya fundamental ke dalam ranah profan. Deleuze dan Guat-tari menulis:</w:t>
      </w:r>
    </w:p>
    <w:p w14:paraId="6E025306"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Jika Kafka adalah ahli teori birokrasi terhebat, hal ini karena ia menunjukkan bagaimana, pada tingkat tertentu (tetapi yang mana? tidak dapat dilokalisasi), hambatan antar kantor tidak lagi menjadi 'garis pemisah yang pasti' dan tenggelam dalam medium molekuler. (milieu) yang membubarkan mereka dan secara bersamaan membuat manajer kantor berkembang biak menjadi figur mikro yang tidak mungkin dikenali atau diidentifikasi, hanya dapat dilihat jika mereka dapat dipusatkan. (1988, hal. 236).</w:t>
      </w:r>
    </w:p>
    <w:p w14:paraId="6A37F5A1"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Apa yang menjamur dalam perpaduan antara internet “terbuka” dan birokrasi adalah sebuah pemahaman abstrak tentang kolektivitas yang lebih luas, yang mustahil untuk dilihat kecuali ketika kolektivitas tersebut terpusat pada representasi teknologi, praktik ritual, atau peristiwa politik tertentu.</w:t>
      </w:r>
    </w:p>
    <w:p w14:paraId="1A8D922C" w14:textId="412FA642"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lastRenderedPageBreak/>
        <w:t>Transformasi budaya ini, jika dikonsolidasikan ke dalam arah yang jelas, akan bertumpu pada kekuatan mitos tertentu. Dengan difusi digital global Internet yang saat ini mencapai sekitar 30%, Internet masih jauh dari media “terbuka” seperti yang disiratkan dalam wacana yang dianalisis dalam bab ini. Selain itu, akses yang lebih besar terhadap Internet tidak secara langsung menyiratkan praktik partisipatif kolektif seperti yang diandaikan oleh mitos Internet "terbuka". Saat ini, mesin "terbuka" pada kenyataannya hanya terbuka untuk segelintir orang, sehingga menciptakan proses pengucilan sosial yang sistematis karena jarak antara Internet yang sebenarnya dan kekuatan representasi imajinernya semakin besar. Alat analisis yang kami kembangkan dalam bab ini dapat berguna untuk memahami lebih jauh penyebab dan akibat dari jarak ini, sehingga tindakan rasional yang tepat dapat diambil.</w:t>
      </w:r>
      <w:r w:rsidR="00920834">
        <w:rPr>
          <w:rFonts w:ascii="Times New Roman" w:eastAsia="Calibri" w:hAnsi="Times New Roman" w:cs="Times New Roman"/>
          <w:kern w:val="2"/>
          <w:sz w:val="24"/>
          <w:szCs w:val="24"/>
          <w:lang w:val="en-ID"/>
          <w14:ligatures w14:val="standardContextual"/>
        </w:rPr>
        <w:t xml:space="preserve"> </w:t>
      </w:r>
      <w:r w:rsidRPr="00F22776">
        <w:rPr>
          <w:rFonts w:ascii="Times New Roman" w:eastAsiaTheme="minorHAnsi" w:hAnsi="Times New Roman" w:cs="Times New Roman"/>
          <w:kern w:val="2"/>
          <w:sz w:val="24"/>
          <w:szCs w:val="24"/>
          <w:lang w:val="en-ID"/>
          <w14:ligatures w14:val="standardContextual"/>
        </w:rPr>
        <w:t>Praktik E-Government di Negara-negara Amerika Selatan: Menggaungkan Tren Global atau Benar-Benar Meningkatkan Tata Kelola Pemerintahan? Pengalaman Kolombia, Chili, dan Brasil</w:t>
      </w:r>
    </w:p>
    <w:p w14:paraId="442D59F5"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b/>
          <w:bCs/>
          <w:kern w:val="2"/>
          <w:sz w:val="24"/>
          <w:szCs w:val="24"/>
          <w:lang w:val="en-ID"/>
          <w14:ligatures w14:val="standardContextual"/>
        </w:rPr>
      </w:pPr>
      <w:r w:rsidRPr="00F22776">
        <w:rPr>
          <w:rFonts w:ascii="Times New Roman" w:eastAsiaTheme="minorHAnsi" w:hAnsi="Times New Roman" w:cs="Times New Roman"/>
          <w:b/>
          <w:bCs/>
          <w:kern w:val="2"/>
          <w:sz w:val="24"/>
          <w:szCs w:val="24"/>
          <w:lang w:val="en-ID"/>
          <w14:ligatures w14:val="standardContextual"/>
        </w:rPr>
        <w:t>Pablo Sanabria, Cristian Pliscoff dan Ricardo Gomes</w:t>
      </w:r>
    </w:p>
    <w:p w14:paraId="3F0F95F6" w14:textId="30C62A14" w:rsidR="00581A5D" w:rsidRPr="00F22776"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E-Government yang dipahami sebagai penggunaan teknologi informasi dan komunikasi (TIK) oleh badan-badan publik untuk mewujudkan transparansi dan aksesibilitas telah muncul sebagai pilihan kebijakan yang menyebar dengan cepat di pemerintahan di seluruh dunia (Foley dan Alfonso 2009; Meijer dan Thaens 2009) yang mencari instrumen untuk memperkuat tindakan pemerintahan terbuka.' Negara-negara berkembang juga tidak terlepas dari tren ini dan mulai mengadopsi berbagai tindakan berbasis teknologi untuk meningkatkan transparansi dan akses publik terhadap informasi pemerintah dan data publik (Nawaf-leh dkk. 2012). Proses ini tentu saja terjadi sebagai respons terhadap perubahan dan dampak teknologi global, namun juga sebagai respons terhadap tren isomorfisme.</w:t>
      </w:r>
      <w:r w:rsidR="000E5430">
        <w:rPr>
          <w:rFonts w:ascii="Times New Roman" w:eastAsia="Calibri" w:hAnsi="Times New Roman" w:cs="Times New Roman"/>
          <w:kern w:val="2"/>
          <w:sz w:val="24"/>
          <w:szCs w:val="24"/>
          <w:lang w:val="en-ID"/>
          <w14:ligatures w14:val="standardContextual"/>
        </w:rPr>
        <w:t xml:space="preserve"> </w:t>
      </w:r>
      <w:r w:rsidRPr="00F22776">
        <w:rPr>
          <w:rFonts w:ascii="Times New Roman" w:eastAsiaTheme="minorHAnsi" w:hAnsi="Times New Roman" w:cs="Times New Roman"/>
          <w:kern w:val="2"/>
          <w:sz w:val="24"/>
          <w:szCs w:val="24"/>
          <w:lang w:val="en-ID"/>
          <w14:ligatures w14:val="standardContextual"/>
        </w:rPr>
        <w:t>Namun, karena praktik-praktik ini berasal dari negara-negara maju (McDermott 2010), penerapannya masih menghadapi tantangan besar di negara-negara dengan kerangka kelembagaan dan struktur tata kelola yang lebih lemah (Jansen 2012; Meijer dan Thaens 2009).</w:t>
      </w:r>
    </w:p>
    <w:p w14:paraId="53F8E312" w14:textId="77777777" w:rsidR="00581A5D" w:rsidRPr="00F22776" w:rsidRDefault="00000000" w:rsidP="000E5430">
      <w:pPr>
        <w:widowControl/>
        <w:autoSpaceDE/>
        <w:autoSpaceDN/>
        <w:spacing w:after="160" w:line="259" w:lineRule="auto"/>
        <w:jc w:val="both"/>
        <w:rPr>
          <w:rFonts w:ascii="Calibri" w:eastAsia="Calibri" w:hAnsi="Calibri" w:cs="Times New Roman"/>
          <w:kern w:val="2"/>
          <w:sz w:val="24"/>
          <w:szCs w:val="24"/>
          <w:lang w:val="en-ID"/>
          <w14:ligatures w14:val="standardContextual"/>
        </w:rPr>
      </w:pPr>
      <w:r w:rsidRPr="00F22776">
        <w:rPr>
          <w:rFonts w:ascii="Times New Roman" w:eastAsiaTheme="minorHAnsi" w:hAnsi="Times New Roman" w:cs="Times New Roman"/>
          <w:kern w:val="2"/>
          <w:sz w:val="24"/>
          <w:szCs w:val="24"/>
          <w:lang w:val="en-ID"/>
          <w14:ligatures w14:val="standardContextual"/>
        </w:rPr>
        <w:t>Oleh karena itu, mengingat peralihan kebijakan ini terjadi dengan cepat, maka perlu dikaji proses dimana e-Government menjadi begitu penting dalam agenda publik di negara-negara seperti Amerika Latin. Seperti banyak kebijakan lainnya, hal ini merupakan pilihan kebijakan yang dilakukan, seringkali, tanpa bukti signifikan mengenai potensi dampaknya, serta sebagai respons terhadap pandangan idealis atau gambaran simbolis mengenai manfaatnya. Faktanya, mengingat negara-negara di kawasan ini belum menunjukkan kinerja yang mengesankan dalam hal partisipasi warga negara dan keterbukaan informasi pemerintah (Scartascini dkk. 2010), masuk akal untuk melakukan tinjauan terhadap proses adopsi dan adaptasi e-govement. kebijakan di Amerika Latin. Untuk melakukan hal ini, kami fokus pada tiga negara Amerika Selatan dengan perekonomian, populasi, dan institusi berbeda yang baru-baru ini menerapkan serangkaian praktik pemerintahan terbuka dengan</w:t>
      </w:r>
      <w:r w:rsidRPr="00F22776">
        <w:rPr>
          <w:rFonts w:asciiTheme="minorHAnsi" w:eastAsiaTheme="minorHAnsi" w:hAnsiTheme="minorHAnsi" w:cstheme="minorBidi"/>
          <w:kern w:val="2"/>
          <w:sz w:val="24"/>
          <w:szCs w:val="24"/>
          <w:lang w:val="en-ID"/>
          <w14:ligatures w14:val="standardContextual"/>
        </w:rPr>
        <w:t xml:space="preserve"> tujuan bersama untuk meningkatkan transparansi, partisipasi warga negara, dan pada akhirnya meningkatkan transparansi. legitimasi pemerintah.</w:t>
      </w:r>
    </w:p>
    <w:p w14:paraId="0E2C082D" w14:textId="5C0A0A9E" w:rsidR="00581A5D" w:rsidRPr="000E5430"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F22776">
        <w:rPr>
          <w:rFonts w:asciiTheme="minorHAnsi" w:eastAsiaTheme="minorHAnsi" w:hAnsiTheme="minorHAnsi" w:cstheme="minorBidi"/>
          <w:kern w:val="2"/>
          <w:sz w:val="24"/>
          <w:szCs w:val="24"/>
          <w:lang w:val="en-ID"/>
          <w14:ligatures w14:val="standardContextual"/>
        </w:rPr>
        <w:t xml:space="preserve">Pertanyaan penelitian utama dari penelitian ini adalah: Apa fokus dan strategi praktik utama e-Government yang diadopsi oleh pemerintah pusat di ketiga negara tersebut? Apa perbedaan, persamaan, dan kekhasan pendekatan masing-masing negara? Mungkinkah mengklaim telah terjadi proses isomorfisme berdasarkan pengalaman model negara maju? </w:t>
      </w:r>
      <w:r w:rsidRPr="000E5430">
        <w:rPr>
          <w:rFonts w:ascii="Times New Roman" w:eastAsiaTheme="minorHAnsi" w:hAnsi="Times New Roman" w:cs="Times New Roman"/>
          <w:kern w:val="2"/>
          <w:sz w:val="24"/>
          <w:szCs w:val="24"/>
          <w:lang w:val="en-ID"/>
          <w14:ligatures w14:val="standardContextual"/>
        </w:rPr>
        <w:t xml:space="preserve">Yang terakhir, bagaimana tingkat evolusi praktik di masing-masing negara berhubungan dengan model kematangan c-Government yang dikemukakan oleh Layne dan Lee (2001)? </w:t>
      </w:r>
    </w:p>
    <w:p w14:paraId="4A4269A2" w14:textId="77777777" w:rsidR="00581A5D" w:rsidRPr="000E5430"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0E5430">
        <w:rPr>
          <w:rFonts w:ascii="Times New Roman" w:eastAsiaTheme="minorHAnsi" w:hAnsi="Times New Roman" w:cs="Times New Roman"/>
          <w:kern w:val="2"/>
          <w:sz w:val="24"/>
          <w:szCs w:val="24"/>
          <w:lang w:val="en-ID"/>
          <w14:ligatures w14:val="standardContextual"/>
        </w:rPr>
        <w:lastRenderedPageBreak/>
        <w:t>Untuk menjawab pertanyaan-pertanyaan tersebut, pada bagian pertama kami menyajikan tinjauan pustaka mengenai elemen-elemen yang menjadi ciri penerapan kebijakan pemerintahan terbuka berbasis teknologi di negara-negara berkembang. Kemudian, di bagian kedua, kami memberikan penjelasan singkat mengenai metodologi yang kami gunakan untuk mengumpulkan data mengenai kebijakan di tiga negara yang dianalisis. Pada bagian ketiga, kami mengeksplorasi kebijakan-kebijakan di tingkat nasional dan pada bagian keempat kami mengeksplorasi secara lebih rinci penerapan kebijakan-kebijakan tersebut di dua kasus organisasi publik di masing-masing negara. Kami mengakhirinya dengan memberikan beberapa elemen komparatif untuk diskusi di bagian akhir.</w:t>
      </w:r>
    </w:p>
    <w:p w14:paraId="70DB4A09" w14:textId="77777777" w:rsidR="00581A5D" w:rsidRPr="000E5430"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0E5430">
        <w:rPr>
          <w:rFonts w:ascii="Times New Roman" w:eastAsiaTheme="minorHAnsi" w:hAnsi="Times New Roman" w:cs="Times New Roman"/>
          <w:kern w:val="2"/>
          <w:sz w:val="24"/>
          <w:szCs w:val="24"/>
          <w:lang w:val="en-ID"/>
          <w14:ligatures w14:val="standardContextual"/>
        </w:rPr>
        <w:t>Namun, hanya ada sedikit bukti mengenai bagaimana proses ini terjadi di negara-negara berkembang atau apakah dampak positif yang diklaim telah diidentifikasi dalam kasus-kasus lain juga terjadi di negara-negara berkembang. Oleh karena itu, tampaknya relevan untuk menganalisis ciri-ciri proses ini di negara-negara berkembang, berdasarkan persaingan global terhadap kebijakan yang mendorong penerapan praktik-praktik tersebut di seluruh dunia. Ini adalah proses yang mungkin terjadi tanpa proses pengambilan keputusan berdasarkan bukti, atau tanpa analisis kemampuan beradaptasi dan dampaknya (Janssen dkk. 2012; Nawafleh dkk. 2012).</w:t>
      </w:r>
    </w:p>
    <w:p w14:paraId="27B42179" w14:textId="77777777" w:rsidR="00581A5D" w:rsidRPr="000E5430" w:rsidRDefault="00000000" w:rsidP="000E5430">
      <w:pPr>
        <w:widowControl/>
        <w:autoSpaceDE/>
        <w:autoSpaceDN/>
        <w:spacing w:after="160" w:line="259" w:lineRule="auto"/>
        <w:jc w:val="both"/>
        <w:rPr>
          <w:rFonts w:ascii="Times New Roman" w:eastAsia="Calibri" w:hAnsi="Times New Roman" w:cs="Times New Roman"/>
          <w:kern w:val="2"/>
          <w:sz w:val="24"/>
          <w:szCs w:val="24"/>
          <w:lang w:val="en-ID"/>
          <w14:ligatures w14:val="standardContextual"/>
        </w:rPr>
      </w:pPr>
      <w:r w:rsidRPr="000E5430">
        <w:rPr>
          <w:rFonts w:ascii="Times New Roman" w:eastAsiaTheme="minorHAnsi" w:hAnsi="Times New Roman" w:cs="Times New Roman"/>
          <w:kern w:val="2"/>
          <w:sz w:val="24"/>
          <w:szCs w:val="24"/>
          <w:lang w:val="en-ID"/>
          <w14:ligatures w14:val="standardContextual"/>
        </w:rPr>
        <w:t>Negara-negara Amerika Latin tidak terkecuali dalam tren pembelajaran kebijakan/isomorfisme ini dan dalam beberapa tahun terakhir telah mulai menerapkan praktik-praktik untuk meningkatkan transparansi melalui teknologi baru (Criado 2012).</w:t>
      </w:r>
    </w:p>
    <w:p w14:paraId="4474EF81" w14:textId="77777777" w:rsidR="00581A5D" w:rsidRPr="00F22776" w:rsidRDefault="00000000" w:rsidP="000E5430">
      <w:pPr>
        <w:widowControl/>
        <w:autoSpaceDE/>
        <w:autoSpaceDN/>
        <w:spacing w:after="160" w:line="259" w:lineRule="auto"/>
        <w:jc w:val="both"/>
        <w:rPr>
          <w:rFonts w:ascii="Times New Roman" w:eastAsia="Calibri" w:hAnsi="Times New Roman" w:cs="Times New Roman"/>
          <w:kern w:val="2"/>
          <w:lang w:val="en-ID"/>
          <w14:ligatures w14:val="standardContextual"/>
        </w:rPr>
        <w:sectPr w:rsidR="00581A5D" w:rsidRPr="00F22776">
          <w:pgSz w:w="11906" w:h="16838"/>
          <w:pgMar w:top="1440" w:right="1440" w:bottom="1440" w:left="1440" w:header="708" w:footer="708" w:gutter="0"/>
          <w:cols w:space="708"/>
          <w:docGrid w:linePitch="360"/>
        </w:sectPr>
      </w:pPr>
      <w:r w:rsidRPr="000E5430">
        <w:rPr>
          <w:rFonts w:ascii="Times New Roman" w:eastAsiaTheme="minorHAnsi" w:hAnsi="Times New Roman" w:cs="Times New Roman"/>
          <w:kern w:val="2"/>
          <w:sz w:val="24"/>
          <w:szCs w:val="24"/>
          <w:lang w:val="en-ID"/>
          <w14:ligatures w14:val="standardContextual"/>
        </w:rPr>
        <w:t>Proses penerapan praktik-praktik tersebut secara luas telah menjadi bahan analisis dalam literatur empiris yang sejauh ini menunjukkan hasil yang beragam. Sekelompok penulis telah menggambarkan berbagai manfaat yang timbul dari peningkatan akses masyarakat terhadap prosedur pemerintah dan data resmi melalui teknologi dan tindakan akses terbuka lainnya.</w:t>
      </w:r>
      <w:r w:rsidRPr="00F22776">
        <w:rPr>
          <w:rFonts w:asciiTheme="minorHAnsi" w:eastAsiaTheme="minorHAnsi" w:hAnsiTheme="minorHAnsi" w:cstheme="minorBidi"/>
          <w:kern w:val="2"/>
          <w:sz w:val="24"/>
          <w:szCs w:val="24"/>
          <w:lang w:val="en-ID"/>
          <w14:ligatures w14:val="standardContextual"/>
        </w:rPr>
        <w:t xml:space="preserve"> </w:t>
      </w:r>
      <w:r w:rsidRPr="00F22776">
        <w:rPr>
          <w:rFonts w:ascii="Times New Roman" w:eastAsiaTheme="minorHAnsi" w:hAnsi="Times New Roman" w:cs="Times New Roman"/>
          <w:kern w:val="2"/>
          <w:sz w:val="24"/>
          <w:szCs w:val="24"/>
          <w:lang w:val="en-ID"/>
          <w14:ligatures w14:val="standardContextual"/>
        </w:rPr>
        <w:t>Para ahli dari berbagai negara menyimpulkan bahwa hal ini memberikan legitimasi dan pengakuan yang lebih besar atas tindakan</w:t>
      </w:r>
      <w:r w:rsidRPr="00F22776">
        <w:rPr>
          <w:rFonts w:ascii="Times New Roman" w:eastAsiaTheme="minorHAnsi" w:hAnsi="Times New Roman" w:cs="Times New Roman"/>
          <w:kern w:val="2"/>
          <w:lang w:val="en-ID"/>
          <w14:ligatures w14:val="standardContextual"/>
        </w:rPr>
        <w:t xml:space="preserve"> </w:t>
      </w:r>
      <w:r w:rsidRPr="00F22776">
        <w:rPr>
          <w:rFonts w:ascii="Times New Roman" w:eastAsiaTheme="minorHAnsi" w:hAnsi="Times New Roman" w:cs="Times New Roman"/>
          <w:kern w:val="2"/>
          <w:sz w:val="24"/>
          <w:szCs w:val="24"/>
          <w:lang w:val="en-ID"/>
          <w14:ligatures w14:val="standardContextual"/>
        </w:rPr>
        <w:t>pemerintah (Macadar dkk. 2012), mempunyai potensi kuat untuk mengubah sifat pemerintahan itu sendiri (Feller dkk. 2011) dan meningkatkan inklusi (Peres dan Suarez 2012). Tampaknya kebijakan e-Government membantu mencapai tujuan di luar tujuan tradisional yaitu meningkatkan efektivitas organisasi atau akses masyarakat terhadap pemerintah. Dengan demikian, praktik-praktik seperti ini dapat bermanfaat bagi negara-negara berkembang yang biasanya memerlukan respons kreatif terhadap masalah-masalah yang tidak menyenangkan dan menghadapi trade-off yang ketat antara apa yang harus dilakukan dan apa yang benar-benar dapat ditegakkan atau diterapkan.</w:t>
      </w:r>
    </w:p>
    <w:p w14:paraId="55150BD1"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lastRenderedPageBreak/>
        <w:t>Di sisi lain, sekelompok penulis lain telah memperingatkan tentang dampak keterbukaan yang berlebihan terhadap tindakan pemerintah (Coglianese 2009), dan keterbatasan yang dapat ditimbulkan oleh implementasi aktual dalam hal kapasitas kelembagaan (Rose</w:t>
      </w:r>
    </w:p>
    <w:p w14:paraId="2373369B"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2005), kompetensi, dan keterampilan manusia (Krumova 2012; Prieto dkk. 2012) atau sekadar penolakan terhadap adopsi strategi baru adopsi layanan sipil online oleh pejabat publik (Savoldelli et al. 2012). Namun, sebagian besar studi ini belum tentu empiris. Penilaian dampak aktual dari praktik e-government masih menunggu keputusan. Hal ini menunjukkan bahwa sebagian besar negara memulai proses adopsi kebijakan ini tanpa sepenuhnya menyadari potensi dampak negatif atau keterbatasan yang akan mereka hadapi di kemudian hari.</w:t>
      </w:r>
    </w:p>
    <w:p w14:paraId="16029E72"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Terlepas dari tidak adanya literatur yang melimpah mengenai topik ini di wilayah tersebut, beberapa penelitian berfokus pada penerapan praktik semacam itu di negara-negara Amerika Latin, yang menunjukkan hasil yang berbeda. Tapia dan Maldonado (2009) mengeksplorasi pendekatan kebijakan pemerintah Venezuela yang menyatakan bahwa pendekatan tersebut sebagian besar berpusat pada negara, berbeda dengan negara-negara lain yang sebanding di mana sektor swasta memiliki partisipasi yang lebih terlihat, Prieto et al. (2012) menganalisis kasus Kolombia, menggambarkan jalur perkembangannya dan menggambarkan beberapa keterbatasan yang telah ditunjukkannya selama ini. Salah satu elemen menarik dari artikel ini adalah mereka menjelaskan bagaimana mereka melakukan proses benchmark yang cukup di mana mereka meninjau kebijakan beberapa negara untuk mengidentifikasi praktik terbaik, yang mungkin menggambarkan kasus klasik transfer kebijakan. Gomez dkk. (2012) menganalisis adopsi layanan online oleh pemerintah Meksiko. Dalam tinjauan mereka, mereka berpendapat bahwa visibilitas internasional merupakan faktor penting bagi negara ini untuk menjalankan beberapa praktik pemerintahan terbuka. Macadar dkk. (2012) mengembangkan studi kasus di tingkat subnasional di Brasil, yang menunjukkan bagaimana proses adopsi regional mengikuti proses nasional dan bagaimana kolaborasi memainkan tujuan utama untuk memastikan implementasi yang tepat.</w:t>
      </w:r>
    </w:p>
    <w:p w14:paraId="7D852F7C"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Sebagai kesimpulan, tinjauan pustaka menunjukkan bahwa literatur lebih lanjut yang mengilustrasikan efek empiris dari penerapan taktik pemerintah-c melalui penggunaan teknologi dan alat digital masih belum ada. Seperti yang diilustrasikan oleh Criado (2012), terbukti bahwa proses transfer kebijakan yang cepat sedang berlangsung dalam domain kebijakan ini.</w:t>
      </w:r>
    </w:p>
    <w:p w14:paraId="797BB176"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Tampaknya pemerintah di seluruh dunia lebih terpapar pada peringkat dan perbandingan internasional yang sangat terlihat, dan dengan demikian merasa lebih didesak atau didorong untuk membuat adopsi kebijakan yang tergesa-gesa dengan meniru proses negara lain. Dengan cara ini, menganalisis kesamaan tiga negara di wilayah geografis yang serupa, tetapi dengan ciri budaya dan proses pembangunan tertentu, dapat mengilustrasikan apakah terdapat elemen yang membuktikan jalur adopsi serupa dalam pemerintahan di negara tetangga</w:t>
      </w:r>
      <w:r w:rsidR="00851DAB">
        <w:rPr>
          <w:rFonts w:ascii="Times New Roman" w:eastAsiaTheme="minorHAnsi" w:hAnsi="Times New Roman" w:cs="Times New Roman"/>
          <w:kern w:val="2"/>
          <w:sz w:val="24"/>
          <w:szCs w:val="24"/>
          <w:lang w:val="en-US"/>
          <w14:ligatures w14:val="standardContextual"/>
        </w:rPr>
        <w:t xml:space="preserve"> </w:t>
      </w:r>
      <w:r w:rsidRPr="00701CD2">
        <w:rPr>
          <w:rFonts w:ascii="Times New Roman" w:eastAsiaTheme="minorHAnsi" w:hAnsi="Times New Roman" w:cs="Times New Roman"/>
          <w:kern w:val="2"/>
          <w:sz w:val="24"/>
          <w:szCs w:val="24"/>
          <w:lang w:val="id-ID"/>
          <w14:ligatures w14:val="standardContextual"/>
        </w:rPr>
        <w:t>area.</w:t>
      </w:r>
    </w:p>
    <w:p w14:paraId="1954012B" w14:textId="77777777" w:rsidR="00F94BCA" w:rsidRPr="00851DAB" w:rsidRDefault="00000000" w:rsidP="00701CD2">
      <w:pPr>
        <w:widowControl/>
        <w:autoSpaceDE/>
        <w:autoSpaceDN/>
        <w:spacing w:after="160" w:line="259" w:lineRule="auto"/>
        <w:jc w:val="both"/>
        <w:rPr>
          <w:rFonts w:ascii="Times New Roman" w:eastAsia="Calibri" w:hAnsi="Times New Roman" w:cs="Times New Roman"/>
          <w:b/>
          <w:bCs/>
          <w:kern w:val="2"/>
          <w:sz w:val="24"/>
          <w:szCs w:val="24"/>
          <w:lang w:val="id-ID"/>
          <w14:ligatures w14:val="standardContextual"/>
        </w:rPr>
      </w:pPr>
      <w:r w:rsidRPr="00851DAB">
        <w:rPr>
          <w:rFonts w:ascii="Times New Roman" w:eastAsiaTheme="minorHAnsi" w:hAnsi="Times New Roman" w:cs="Times New Roman"/>
          <w:b/>
          <w:bCs/>
          <w:kern w:val="2"/>
          <w:sz w:val="24"/>
          <w:szCs w:val="24"/>
          <w:lang w:val="id-ID"/>
          <w14:ligatures w14:val="standardContextual"/>
        </w:rPr>
        <w:t>2. Metode</w:t>
      </w:r>
    </w:p>
    <w:p w14:paraId="46BD877E"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 xml:space="preserve">Dalam karya ini, kami memfokuskan analisis kami pada strategi e-government aktual yang dimaksudkan untuk meningkatkan transparansi dan partisipasi warga dalam proses pemerintah pusat melalui teknologi baru di Amerika Selatan. Kami bertujuan untuk mengeksplorasi tindakan di tingkat nasional untuk memahami strategi seperti apa yang </w:t>
      </w:r>
      <w:r w:rsidRPr="00701CD2">
        <w:rPr>
          <w:rFonts w:ascii="Times New Roman" w:eastAsiaTheme="minorHAnsi" w:hAnsi="Times New Roman" w:cs="Times New Roman"/>
          <w:kern w:val="2"/>
          <w:sz w:val="24"/>
          <w:szCs w:val="24"/>
          <w:lang w:val="id-ID"/>
          <w14:ligatures w14:val="standardContextual"/>
        </w:rPr>
        <w:lastRenderedPageBreak/>
        <w:t>diikuti di negara-negara tersebut untuk meningkatkan akses warga melalui TIK. Untuk melakukannya, kami mengakses situs web resmi lembaga nasional atau program pemerintah terbuka di Kolombia, Brasil, dan Chili. Kami mengandalkan dokumen resmi dan deskripsi Internet untuk mengumpulkan informasi tentang praktik administrasi nasional tersebut. Revisi tersebut dan tinjauan terhadap beberapa informasi normatif mengenai open government memungkinkan kami untuk mendeskripsikan kebijakan aktual yang sedang dijalankan oleh masing-masing pemerintah.</w:t>
      </w:r>
    </w:p>
    <w:p w14:paraId="7003C171"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Pada bagian kedua, kami bertujuan untuk mengidentifikasi organisasi kunci serupa (misi, ukuran, kegiatan) di pemerintah nasional Kolombia, Brasil, dan Chili yang telah merancang kebijakan yang berorientasi pada peningkatan transparansi dan akses yang lebih luas ke informasi publik, serta partisipasi warga negara. dalam kegiatan dan proses pemerintah melalui teknologi baru. Untuk melakukannya, kami telah memilih dua organisasi publik yang berbeda di setiap negara. Untuk memastikan bahwa kami memiliki sepasang agensi yang cocok untuk perbandingan lintas negara, kami bertujuan untuk mengidentifikasi dua kasus yang ditandai dengan interaksi warga yang kuat dan visibilitas tingkat tinggi karena peran mereka.</w:t>
      </w:r>
    </w:p>
    <w:p w14:paraId="5B20EFA1"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Dengan demikian, sesuai dengan kriteria tersebut, kami memutuskan untuk fokus pada satu entitas yang terlibat dalam penerimaan pajak, dan entitas kedua terkait dengan regulasi sektor swasta. atau</w:t>
      </w:r>
    </w:p>
    <w:p w14:paraId="1995DCC4"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Kami menyadari bahwa pendekatan semacam itu dapat menghasilkan beberapa batasan dalam hal jenis kesimpulan yang kami capai melalui tinjauan praktik; namun, kami berpikir bahwa perbandingan lintas negara akan memungkinkan kita untuk memahami pola dan tren tertentu dengan lebih baik yang telah diikuti oleh negara-negara serupa dengan ciri-ciri yang berbeda.</w:t>
      </w:r>
    </w:p>
    <w:p w14:paraId="2543068C" w14:textId="77777777" w:rsidR="00F94BCA" w:rsidRPr="00851DAB" w:rsidRDefault="00000000" w:rsidP="00701CD2">
      <w:pPr>
        <w:widowControl/>
        <w:autoSpaceDE/>
        <w:autoSpaceDN/>
        <w:spacing w:after="160" w:line="259" w:lineRule="auto"/>
        <w:jc w:val="both"/>
        <w:rPr>
          <w:rFonts w:ascii="Times New Roman" w:eastAsia="Calibri" w:hAnsi="Times New Roman" w:cs="Times New Roman"/>
          <w:kern w:val="2"/>
          <w:sz w:val="24"/>
          <w:szCs w:val="24"/>
          <w:lang w:val="en-US"/>
          <w14:ligatures w14:val="standardContextual"/>
        </w:rPr>
      </w:pPr>
      <w:r w:rsidRPr="00701CD2">
        <w:rPr>
          <w:rFonts w:ascii="Times New Roman" w:eastAsiaTheme="minorHAnsi" w:hAnsi="Times New Roman" w:cs="Times New Roman"/>
          <w:kern w:val="2"/>
          <w:sz w:val="24"/>
          <w:szCs w:val="24"/>
          <w:lang w:val="id-ID"/>
          <w14:ligatures w14:val="standardContextual"/>
        </w:rPr>
        <w:t>Fakta bahwa ini adalah tren baru-baru ini di antara pemerintah negara-negara berkembang dapat membantu kita mendeteksi peristiwa-peristiwa tertentu yang mungkin telah meningkatkan atau menghambat proses semacam itu di negara-negara yang kurang berkembang. Mengidentifikasi elemen-elemen tersebut berguna untuk meningkatkan desain dan implementasi kebijakan tersebut serta pembelajaran kebijakan di seluruh negara</w:t>
      </w:r>
      <w:r w:rsidR="00851DAB">
        <w:rPr>
          <w:rFonts w:ascii="Times New Roman" w:eastAsiaTheme="minorHAnsi" w:hAnsi="Times New Roman" w:cs="Times New Roman"/>
          <w:kern w:val="2"/>
          <w:sz w:val="24"/>
          <w:szCs w:val="24"/>
          <w:lang w:val="en-US"/>
          <w14:ligatures w14:val="standardContextual"/>
        </w:rPr>
        <w:t>.</w:t>
      </w:r>
    </w:p>
    <w:p w14:paraId="175EFD4E" w14:textId="77777777" w:rsidR="00F94BCA" w:rsidRPr="00851DAB" w:rsidRDefault="00000000" w:rsidP="00701CD2">
      <w:pPr>
        <w:widowControl/>
        <w:autoSpaceDE/>
        <w:autoSpaceDN/>
        <w:spacing w:after="160" w:line="259" w:lineRule="auto"/>
        <w:jc w:val="both"/>
        <w:rPr>
          <w:rFonts w:ascii="Times New Roman" w:eastAsia="Calibri" w:hAnsi="Times New Roman" w:cs="Times New Roman"/>
          <w:b/>
          <w:bCs/>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3</w:t>
      </w:r>
      <w:r w:rsidR="00851DAB">
        <w:rPr>
          <w:rFonts w:ascii="Times New Roman" w:eastAsiaTheme="minorHAnsi" w:hAnsi="Times New Roman" w:cs="Times New Roman"/>
          <w:kern w:val="2"/>
          <w:sz w:val="24"/>
          <w:szCs w:val="24"/>
          <w:lang w:val="en-US"/>
          <w14:ligatures w14:val="standardContextual"/>
        </w:rPr>
        <w:t xml:space="preserve">. </w:t>
      </w:r>
      <w:r w:rsidRPr="00701CD2">
        <w:rPr>
          <w:rFonts w:ascii="Times New Roman" w:eastAsiaTheme="minorHAnsi" w:hAnsi="Times New Roman" w:cs="Times New Roman"/>
          <w:kern w:val="2"/>
          <w:sz w:val="24"/>
          <w:szCs w:val="24"/>
          <w:lang w:val="id-ID"/>
          <w14:ligatures w14:val="standardContextual"/>
        </w:rPr>
        <w:t xml:space="preserve"> </w:t>
      </w:r>
      <w:r w:rsidRPr="00851DAB">
        <w:rPr>
          <w:rFonts w:ascii="Times New Roman" w:eastAsiaTheme="minorHAnsi" w:hAnsi="Times New Roman" w:cs="Times New Roman"/>
          <w:b/>
          <w:bCs/>
          <w:kern w:val="2"/>
          <w:sz w:val="24"/>
          <w:szCs w:val="24"/>
          <w:lang w:val="id-ID"/>
          <w14:ligatures w14:val="standardContextual"/>
        </w:rPr>
        <w:t>Kebijakan Pemerintah Terbuka, Keterlibatan Warga, dan Teknologi Baru di Tingkat Nasional / Federal</w:t>
      </w:r>
    </w:p>
    <w:p w14:paraId="32286803" w14:textId="77777777" w:rsidR="0041597B"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Pada bagian ini kami bertujuan untuk menjawab pertanyaan: Apa fokus dan strategi dalam praktik pemerintahan terbuka utama yang telah diadopsi oleh pemerintah pusat di ketiga Negara ini? Apakah ada badan atau departemen nasional yang membidangi kegiatan open government? Secara umum kita melihat bahwa sekelompok negara Amerika Selatan ini telah memprakarsai kebijakan yang sudah komprehensif untuk meningkatkan akses dan pengungkapan warga negara melalui teknologi. Kami akan meninjau pengalaman, di tingkat nasional/federal, Kolombia, Brasil, dan Chili sebelum beralih ke dua studi kasus yang telah kami pilih untuk menganalisis penerapan kebijakan tersebut di tingkat organisasi.</w:t>
      </w:r>
    </w:p>
    <w:p w14:paraId="532B0A4A" w14:textId="77777777" w:rsidR="00F94BCA" w:rsidRPr="00701CD2" w:rsidRDefault="00F94BCA"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p>
    <w:p w14:paraId="3536927F" w14:textId="77777777" w:rsidR="00F94BCA"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b/>
          <w:bCs/>
          <w:kern w:val="2"/>
          <w:sz w:val="24"/>
          <w:szCs w:val="24"/>
          <w:lang w:val="id-ID"/>
          <w14:ligatures w14:val="standardContextual"/>
        </w:rPr>
      </w:pPr>
      <w:r w:rsidRPr="00851DAB">
        <w:rPr>
          <w:rFonts w:ascii="Times New Roman" w:eastAsiaTheme="minorHAnsi" w:hAnsi="Times New Roman" w:cs="Times New Roman"/>
          <w:b/>
          <w:bCs/>
          <w:kern w:val="2"/>
          <w:sz w:val="24"/>
          <w:szCs w:val="24"/>
          <w:lang w:val="id-ID"/>
          <w14:ligatures w14:val="standardContextual"/>
        </w:rPr>
        <w:t>Kebijakan Nasional Kolombia</w:t>
      </w:r>
    </w:p>
    <w:p w14:paraId="099EF545"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lastRenderedPageBreak/>
        <w:t>Dua pemerintah Kolombia terakhir telah menerapkan strategi yang lebih langsung untuk memperluas penggunaan TIK untuk meningkatkan partisipasi dan akuntabilitas warga negara. Ini telah sangat aktif di tingkat de jure; itu telah mengatur berbagai cara penggunaan alat digital untuk informasi massal. Baru-baru ini, menjadi lebih aktif dalam mengikuti strategi untuk meningkatkan pemanfaatan teknologi tersebut di berbagai tingkatan. Dalam hal ini, dapat diidentifikasi dua tahapan utama dalam penerapan kebijakan e-government. Pada tahap pertama, tindakan awal meliputi penerbitan dua undang-undang dan dua dokumen kebijakan pada awal tahun 2000-an. Salah satu dokumen kebijakan tersebut, CONPES 3072/2000, menetapkan dasar-dasar "Agenda Konektivitas", di mana pemerintah memulai jalur untuk memperluas penggunaan TIK dalam prosedur pemerintahan. Kemudian, seperti Prieto dkk. (2012) menunjukkan, pemerintah mengeluarkan Petunjuk Presiden No. 02, yang menjadi landasan bagi gelombang tindakan berikutnya yang telah menetapkan strategi yang lebih konkret selama beberapa tahun terakhir. Kedua dokumen tersebut tampak lebih spesifik dalam tindakan pemerintah menuju peningkatan transparansi dan aksesibilitas melalui e-government.</w:t>
      </w:r>
    </w:p>
    <w:p w14:paraId="32341775"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Dokumen kebijakan lain pada tahun 2010 (Documento COPES 3650/201) menyusun rencana pemerintahan online dengan lebih jelas, menyoroti karakteristik dari dua portal yang sekarang menjadi platform e-government utama: www.gobiernoenlinea. gov.co dan www.contratos.gov.co. Baru-baru ini, Keputusan 2693 tahun 2012 menetapkan garis besar strategi online pemerintah, yang menetapkan sebagai kepala strategi Kementerian TIK yang baru saja direformasi. Sejak saat itu, terbukti bahwa kementerian ini telah mendorong organisasi publik lainnya untuk memperkenalkan pemerintahan terbuka</w:t>
      </w:r>
      <w:r w:rsidR="00851DAB">
        <w:rPr>
          <w:rFonts w:ascii="Times New Roman" w:eastAsiaTheme="minorHAnsi" w:hAnsi="Times New Roman" w:cs="Times New Roman"/>
          <w:kern w:val="2"/>
          <w:sz w:val="24"/>
          <w:szCs w:val="24"/>
          <w:lang w:val="en-US"/>
          <w14:ligatures w14:val="standardContextual"/>
        </w:rPr>
        <w:t xml:space="preserve"> </w:t>
      </w:r>
      <w:r w:rsidRPr="00701CD2">
        <w:rPr>
          <w:rFonts w:ascii="Times New Roman" w:eastAsiaTheme="minorHAnsi" w:hAnsi="Times New Roman" w:cs="Times New Roman"/>
          <w:kern w:val="2"/>
          <w:sz w:val="24"/>
          <w:szCs w:val="24"/>
          <w:lang w:val="id-ID"/>
          <w14:ligatures w14:val="standardContextual"/>
        </w:rPr>
        <w:t>tindakan</w:t>
      </w:r>
    </w:p>
    <w:p w14:paraId="1374B09C"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Dengan cara ini, kementerian ini merancang program "Gobierno En Linea", yang menurut situs webnya bertujuan untuk mendorong partisipasi warga, transparansi, kerja sama lembaga negara, dan meningkatkan daya saing negara. Strategi tersebut juga akan diterapkan oleh semua organisasi publik di tingkat nasional, namun juga dimulai sebagai program baru dengan kapasitas internal. Ini memiliki staf yang terdiri dari 60 karyawan yang dibagi menjadi lima unit berbeda, masing-masing bertanggung jawab atas unit yang berbeda</w:t>
      </w:r>
      <w:r w:rsidR="00851DAB">
        <w:rPr>
          <w:rFonts w:ascii="Times New Roman" w:eastAsiaTheme="minorHAnsi" w:hAnsi="Times New Roman" w:cs="Times New Roman"/>
          <w:kern w:val="2"/>
          <w:sz w:val="24"/>
          <w:szCs w:val="24"/>
          <w:lang w:val="en-US"/>
          <w14:ligatures w14:val="standardContextual"/>
        </w:rPr>
        <w:t xml:space="preserve"> </w:t>
      </w:r>
      <w:r w:rsidRPr="00701CD2">
        <w:rPr>
          <w:rFonts w:ascii="Times New Roman" w:eastAsiaTheme="minorHAnsi" w:hAnsi="Times New Roman" w:cs="Times New Roman"/>
          <w:kern w:val="2"/>
          <w:sz w:val="24"/>
          <w:szCs w:val="24"/>
          <w:lang w:val="id-ID"/>
          <w14:ligatures w14:val="standardContextual"/>
        </w:rPr>
        <w:t>sisi dari strategi pemerintahan terbuka. Program tersebut menunjukkan peningkatan alokasi anggaran yang penting pada tahun 2012, yang menunjukkan dukungan pemerintah terhadap penerapan strategi tersebut.</w:t>
      </w:r>
    </w:p>
    <w:p w14:paraId="7EA8009F"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Lebih jauh lagi, pendekatan ini telah menunjukkan beberapa kemajuan dalam meningkatkan penggunaan teknologi untuk interaksi warga. Satu manfaat yang jelas adalah bahwa gobiernoenlinea.gov.co portal bersatu, untuk pertama kalinya di tanah air, akses terhadap prosedur dan layanan informasi dari beberapa instansi. Akibatnya, sekarang pengguna dapat mengakses satu platform untuk melakukan beragam prosedur, termasuk layanan untuk warga negara (mis., izin dan lisensi, ID, utilitas publik), untuk bisnis (izin ekspor dan impor, daftar perusahaan), dan pegawai negeri. (surat referensi, pekerjaan publik, kontrak, dan pengadaan publik, dll.) antara lain.</w:t>
      </w:r>
    </w:p>
    <w:p w14:paraId="0E2CDD8F"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Proyek menarik lainnya adalah situs web pendidikan vive.gobiernoenlinea.gov.co yang menekankan serangkaian prosedur yang dapat membantu warga Kolombia menghemat waktu dalam urusan administrasi publik melalui strategi pendidikan.</w:t>
      </w:r>
      <w:r w:rsidR="00851DAB">
        <w:rPr>
          <w:rFonts w:ascii="Times New Roman" w:eastAsiaTheme="minorHAnsi" w:hAnsi="Times New Roman" w:cs="Times New Roman"/>
          <w:kern w:val="2"/>
          <w:sz w:val="24"/>
          <w:szCs w:val="24"/>
          <w:lang w:val="en-US"/>
          <w14:ligatures w14:val="standardContextual"/>
        </w:rPr>
        <w:t xml:space="preserve"> </w:t>
      </w:r>
      <w:r w:rsidRPr="00701CD2">
        <w:rPr>
          <w:rFonts w:ascii="Times New Roman" w:eastAsiaTheme="minorHAnsi" w:hAnsi="Times New Roman" w:cs="Times New Roman"/>
          <w:kern w:val="2"/>
          <w:sz w:val="24"/>
          <w:szCs w:val="24"/>
          <w:lang w:val="id-ID"/>
          <w14:ligatures w14:val="standardContextual"/>
        </w:rPr>
        <w:t xml:space="preserve">Di sisi lain, dalam hal kebijakan open data, pemerintah mengembangkan portal tersebut www.datos.gov.co dengan tujuan mengumpulkan di satu tempat semua data dan informasi statistik yang diterbitkan oleh </w:t>
      </w:r>
      <w:r w:rsidRPr="00701CD2">
        <w:rPr>
          <w:rFonts w:ascii="Times New Roman" w:eastAsiaTheme="minorHAnsi" w:hAnsi="Times New Roman" w:cs="Times New Roman"/>
          <w:kern w:val="2"/>
          <w:sz w:val="24"/>
          <w:szCs w:val="24"/>
          <w:lang w:val="id-ID"/>
          <w14:ligatures w14:val="standardContextual"/>
        </w:rPr>
        <w:lastRenderedPageBreak/>
        <w:t>badan publik Kolombia. Demikian pula, ia telah mengembangkan portal pelengkap www.aplicaciones.gov.co yang memusatkan 64 aplikasi pihak ketiga yang berguna untuk penggunaan informasi publik. Meskipun kedua portal tersebut dalam versi beta (bukan definitif), mereka telah menjadi sumber pengungkapan pemerintah yang lebih besar.</w:t>
      </w:r>
    </w:p>
    <w:p w14:paraId="6A3C6BEC"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Terakhir, ada satu kasus menarik dari sebuah situs web yang dimaksudkan untuk meningkatkan partisipasi dalam pemerintahan. Situs web www.urnadecristal.gov.co adalah portal bagi negara untuk meningkatkan dan meningkatkan akuntabilitas dengan memungkinkan warga untuk mengadu, menyampaikan pendapat tentang kebijakan pemerintah dan / atau memberikan saran mengenai layanan tertentu. Di situs web, warga dapat dengan mudah mempublikasikan komentar dan berinteraksi dengan organisasi dan pejabat publik mereka. Ini juga memungkinkan kontak antar warga melalui jejaring sosial yang berbeda dan mendorong partisipasi mereka dalam prosedur pemerintahan. Meskipun sejauh ini tidak ada ukuran seberapa efektif strategi tersebut dalam menghasilkan partisipasi yang lebih efektif, tampak jelas bahwa bangsa Kolombia - [als sekarang memiliki lebih banyak alat untuk berpartisipasi atau setidaknya didengar oleh organisasi pemerintah berkat penggunaan teknologi informasi yang lebih besar. dan alat digital.</w:t>
      </w:r>
    </w:p>
    <w:p w14:paraId="2B0526AF"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Bagaimana strategi ini bekerja di tingkat organisasi pemerintah pusat Kolombia? Analisis situs web 16 kementerian dan enam lembaga utama lainnya di tingkat pusat pemerintahan Kolombia mengungkapkan bahwa masih banyak heterogenitas dalam penerapan strategi e-government. Meskipun beberapa dari lembaga ini menampilkan informasi mereka dengan cara yang ramah dan dapat diakses oleh pengguna, kebanyakan dari mereka memiliki kekurangan nyata yang masih menghambat akses dan transparansi warga.</w:t>
      </w:r>
    </w:p>
    <w:p w14:paraId="7FA9DB44"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Sangat sering terlihat di halaman tersebut informasi yang ketinggalan zaman, tautan tidak aktif, dan / atau platform dan layanan kuno. Demikian pula, terlihat bahwa sebagian besar halaman tidak menggambarkan dengan jelas platform untuk partisipasi pengguna, sesuatu yang dapat menghambat akses dan partisipasi pengguna di situs. von</w:t>
      </w:r>
    </w:p>
    <w:p w14:paraId="324DBBC9" w14:textId="77777777" w:rsidR="00F94BCA"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Demikian pula, tidak ada keseragaman mengenai nama dan label resmi pelayanan publik simi-Tar di organisasi yang berbeda. Hal ini membuktikan bahwa pendekatan yang lebih komprehensif masih diperlukan. Hanya untuk menyebutkan salah satu kekurangannya, di sebagian besar halaman organisasi, beberapa tautan dinonaktifkan, kedaluwarsa, atau terhubung ke web lain. organ yang isinya rusak atau ketinggalan zaman. Meskipun demikian, fakta yang dapat dibuktikan adalah bahwa hampir semua situs web organisasi tingkat pusat tersebut memiliki tautan langsung dengan portal tersebut gobiernoenlinea.gov.co.</w:t>
      </w:r>
    </w:p>
    <w:p w14:paraId="6B29E010" w14:textId="77777777" w:rsidR="00701CD2" w:rsidRPr="00701CD2" w:rsidRDefault="00701CD2"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p>
    <w:p w14:paraId="4085C20B"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b/>
          <w:bCs/>
          <w:kern w:val="2"/>
          <w:sz w:val="24"/>
          <w:szCs w:val="24"/>
          <w:lang w:val="id-ID"/>
          <w14:ligatures w14:val="standardContextual"/>
        </w:rPr>
      </w:pPr>
      <w:r w:rsidRPr="00851DAB">
        <w:rPr>
          <w:rFonts w:ascii="Times New Roman" w:eastAsiaTheme="minorHAnsi" w:hAnsi="Times New Roman" w:cs="Times New Roman"/>
          <w:b/>
          <w:bCs/>
          <w:kern w:val="2"/>
          <w:sz w:val="24"/>
          <w:szCs w:val="24"/>
          <w:lang w:val="id-ID"/>
          <w14:ligatures w14:val="standardContextual"/>
        </w:rPr>
        <w:t>Kebijakan Nasional Brasil</w:t>
      </w:r>
    </w:p>
    <w:p w14:paraId="66720021" w14:textId="77777777" w:rsidR="00701CD2" w:rsidRPr="00701CD2" w:rsidRDefault="00000000"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E-government di Brasil adalah program pemerintah federal. Komite eksekutif c-government (dibentuk oleh Decreto de 18 de Outubro de 2000) mengatur tindakan untuk membuat pemerintah lebih terbuka bagi warga negara melalui TIK. Seluruh proses dimulai pada tahun 2000-an dengan pembentukan apa yang disebut Kelompok Kerja Antar Kementerian yang bertujuan untuk mengkaji dan mengusulkan kebijakan, dan pedoman untuk memungkinkan bentuk-bentuk baru interaksi elektronik dengan warga negara. Saat ini, panitia pelaksana berada di bawah pengawasan kementerian perencanaan dan memiliki beberapa peserta dari kementerian lain. Menurut situs web komite eksekutif http://www.gov-</w:t>
      </w:r>
      <w:r w:rsidRPr="00701CD2">
        <w:rPr>
          <w:rFonts w:ascii="Times New Roman" w:eastAsiaTheme="minorHAnsi" w:hAnsi="Times New Roman" w:cs="Times New Roman"/>
          <w:kern w:val="2"/>
          <w:sz w:val="24"/>
          <w:szCs w:val="24"/>
          <w:lang w:val="id-ID"/>
          <w14:ligatures w14:val="standardContextual"/>
        </w:rPr>
        <w:lastRenderedPageBreak/>
        <w:t>ernocletronico.gov.br/o-gov.br/principios), tujuan utama panitia adalah: untuk mempromosikan kewarganegaraan dan inklusi digital, untuk mendorong penggunaan perangkat lunak bebas, untuk menggunakan manajemen pengetahuan sebagai sarana untuk mengartikulasikan e-government dan kebijakan publik, untuk mengoptimalkan sumber daya, dan untuk mengintegrasikan tindakan dengan tingkat pemerintahan lainnya (regional dan lokal). Struktur e-government Brasil memiliki komite eksekutif, yang merupakan komite teknis yang bertugas menjalankan dan mengendalikan proyek open-government, bersama dengan Sekretariat Logistik dan Teknologi Informasi.</w:t>
      </w:r>
      <w:r w:rsidR="00851DAB">
        <w:rPr>
          <w:rFonts w:ascii="Times New Roman" w:eastAsiaTheme="minorHAnsi" w:hAnsi="Times New Roman" w:cs="Times New Roman"/>
          <w:kern w:val="2"/>
          <w:sz w:val="24"/>
          <w:szCs w:val="24"/>
          <w:lang w:val="en-US"/>
          <w14:ligatures w14:val="standardContextual"/>
        </w:rPr>
        <w:t xml:space="preserve"> </w:t>
      </w:r>
      <w:r w:rsidRPr="00701CD2">
        <w:rPr>
          <w:rFonts w:ascii="Times New Roman" w:eastAsiaTheme="minorHAnsi" w:hAnsi="Times New Roman" w:cs="Times New Roman"/>
          <w:kern w:val="2"/>
          <w:sz w:val="24"/>
          <w:szCs w:val="24"/>
          <w:lang w:val="id-ID"/>
          <w14:ligatures w14:val="standardContextual"/>
        </w:rPr>
        <w:t>Hingga saat ini, pemerintah Brasil memiliki beberapa proyek untuk meningkatkan akses dan transparansi warga negara:</w:t>
      </w:r>
    </w:p>
    <w:p w14:paraId="3E7BCD8D"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Aksesibilitas: Warga memiliki akses ke perangkat lunak dan dokumen yang membantu mereka membangun situs web untuk berinteraksi dengan portal web pemerintah</w:t>
      </w:r>
    </w:p>
    <w:p w14:paraId="2E8972B7"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Broadband / Info via: Program yang dimaksudkan untuk memperluas jangkauan Internet berkecepatan tinggi guna memfasilitasi akses ke situs web dan layanan pemerintah.</w:t>
      </w:r>
    </w:p>
    <w:p w14:paraId="6A029DCF"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Data terbuka: Publikasi prosedur pemerintah yang mudah digunakan yang bertujuan untuk membuatnya lebih tersedia dan dapat dipahami oleh warga. Ini bertujuan untuk meningkatkan transparansi, partisipasi, dan kemungkinan menghasilkan pengetahuan melalui penyelidikan ilmiah kolaboratif.</w:t>
      </w:r>
    </w:p>
    <w:p w14:paraId="016D0B69"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Sistem pembelian elektronik: Serangkaian sistem yang dikembangkan untuk memenuhi dan memantau pembelian elektronik. Ini mencakup basis data pemasok dan informasi tentang penawaran, pengadaan, dan informasi tentang barang, jasa, tiket transportasi, dan tunjangan.</w:t>
      </w:r>
    </w:p>
    <w:p w14:paraId="4F5B5C43"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Perjanjian antar lembaga: Untuk meningkatkan transparansi dan kontrol sosial atas sumber daya yang ditransfer ke negara bagian dan kotamadya, pemerintah Brasil membuat portal antar lembaga pemerintah federal.</w:t>
      </w:r>
    </w:p>
    <w:p w14:paraId="7EEF5B1E"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 xml:space="preserve"> Manajemen domain: Komite eksekutif mengatur pembuatan " domain pemerintah agar tetap aman dari penipuan dan penggunaan yang buruk</w:t>
      </w:r>
    </w:p>
    <w:p w14:paraId="3F877EF7"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Pemerintah ke pemerintah: Ini adalah upaya untuk membuat seluruh jaringan sistem pemerintahan saling berhubungan dan berfungsi</w:t>
      </w:r>
    </w:p>
    <w:p w14:paraId="4C1EA751" w14:textId="77777777" w:rsidR="00701CD2" w:rsidRPr="00851DAB" w:rsidRDefault="00000000" w:rsidP="00701CD2">
      <w:pPr>
        <w:widowControl/>
        <w:numPr>
          <w:ilvl w:val="0"/>
          <w:numId w:val="2"/>
        </w:numPr>
        <w:autoSpaceDE/>
        <w:autoSpaceDN/>
        <w:spacing w:after="160" w:line="259" w:lineRule="auto"/>
        <w:contextualSpacing/>
        <w:jc w:val="both"/>
        <w:rPr>
          <w:rFonts w:ascii="Times New Roman" w:eastAsia="Calibri" w:hAnsi="Times New Roman" w:cs="Times New Roman"/>
          <w:kern w:val="2"/>
          <w:sz w:val="24"/>
          <w:szCs w:val="24"/>
          <w:lang w:val="id-ID"/>
          <w14:ligatures w14:val="standardContextual"/>
        </w:rPr>
      </w:pPr>
      <w:r w:rsidRPr="00851DAB">
        <w:rPr>
          <w:rFonts w:ascii="Times New Roman" w:eastAsiaTheme="minorHAnsi" w:hAnsi="Times New Roman" w:cs="Times New Roman"/>
          <w:kern w:val="2"/>
          <w:sz w:val="24"/>
          <w:szCs w:val="24"/>
          <w:lang w:val="id-ID"/>
          <w14:ligatures w14:val="standardContextual"/>
        </w:rPr>
        <w:t>Inklusi digital: Ini adalah kebijakan publik yang ambisius yang bertujuan untuk membawa inklusi digital ke setiap warga negara di negara ini. Ini mencakup inisiatif seperti broadband ke sekolah, komputer untuk semua orang (bertujuan untuk mengurangi harga laptop), dan sebagainya perangkat lunak bebas: Ini adalah strategi untuk menghasilkan pengetahuan dan kecerdasan dalam domain ini untuk mengurangi biaya dengan memperluas persaingan di antara produsen perangkat lunak.</w:t>
      </w:r>
      <w:r w:rsidR="00851DAB">
        <w:rPr>
          <w:rFonts w:ascii="Times New Roman" w:eastAsiaTheme="minorHAnsi" w:hAnsi="Times New Roman" w:cs="Times New Roman"/>
          <w:kern w:val="2"/>
          <w:sz w:val="24"/>
          <w:szCs w:val="24"/>
          <w:lang w:val="en-US"/>
          <w14:ligatures w14:val="standardContextual"/>
        </w:rPr>
        <w:t xml:space="preserve"> </w:t>
      </w:r>
      <w:r w:rsidRPr="00851DAB">
        <w:rPr>
          <w:rFonts w:ascii="Times New Roman" w:eastAsiaTheme="minorHAnsi" w:hAnsi="Times New Roman" w:cs="Times New Roman"/>
          <w:kern w:val="2"/>
          <w:sz w:val="24"/>
          <w:szCs w:val="24"/>
          <w:lang w:val="id-ID"/>
          <w14:ligatures w14:val="standardContextual"/>
        </w:rPr>
        <w:t>Hal ini menunjukkan bahwa pemerintah Brasil telah memulai seluruh proses adopsi praktik pemerintahan terbuka yang maju melalui teknologi, meskipun sebagian besar tampaknya masih berkembang dan meningkatkan akses terhadap warga negara.</w:t>
      </w:r>
    </w:p>
    <w:p w14:paraId="4F05A33E" w14:textId="77777777" w:rsidR="00701CD2" w:rsidRPr="00701CD2" w:rsidRDefault="00701CD2" w:rsidP="00701CD2">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p>
    <w:p w14:paraId="2654730B" w14:textId="77777777" w:rsidR="00701CD2" w:rsidRPr="00851DAB" w:rsidRDefault="00000000" w:rsidP="00851DAB">
      <w:pPr>
        <w:widowControl/>
        <w:numPr>
          <w:ilvl w:val="0"/>
          <w:numId w:val="2"/>
        </w:numPr>
        <w:autoSpaceDE/>
        <w:autoSpaceDN/>
        <w:spacing w:after="160" w:line="259" w:lineRule="auto"/>
        <w:contextualSpacing/>
        <w:jc w:val="both"/>
        <w:rPr>
          <w:rFonts w:ascii="Times New Roman" w:eastAsia="Calibri" w:hAnsi="Times New Roman" w:cs="Times New Roman"/>
          <w:b/>
          <w:bCs/>
          <w:kern w:val="2"/>
          <w:sz w:val="24"/>
          <w:szCs w:val="24"/>
          <w:lang w:val="id-ID"/>
          <w14:ligatures w14:val="standardContextual"/>
        </w:rPr>
      </w:pPr>
      <w:r w:rsidRPr="00851DAB">
        <w:rPr>
          <w:rFonts w:ascii="Times New Roman" w:eastAsiaTheme="minorHAnsi" w:hAnsi="Times New Roman" w:cs="Times New Roman"/>
          <w:b/>
          <w:bCs/>
          <w:kern w:val="2"/>
          <w:sz w:val="24"/>
          <w:szCs w:val="24"/>
          <w:lang w:val="id-ID"/>
          <w14:ligatures w14:val="standardContextual"/>
        </w:rPr>
        <w:t>Kebijakan Nasional Chili</w:t>
      </w:r>
    </w:p>
    <w:p w14:paraId="01F02B60" w14:textId="77777777" w:rsidR="00920834" w:rsidRDefault="00920834" w:rsidP="00701CD2">
      <w:pPr>
        <w:widowControl/>
        <w:autoSpaceDE/>
        <w:autoSpaceDN/>
        <w:spacing w:after="160" w:line="259" w:lineRule="auto"/>
        <w:jc w:val="both"/>
        <w:rPr>
          <w:rFonts w:ascii="Times New Roman" w:eastAsiaTheme="minorHAnsi" w:hAnsi="Times New Roman" w:cs="Times New Roman"/>
          <w:kern w:val="2"/>
          <w:sz w:val="24"/>
          <w:szCs w:val="24"/>
          <w:lang w:val="id-ID"/>
          <w14:ligatures w14:val="standardContextual"/>
        </w:rPr>
      </w:pPr>
    </w:p>
    <w:p w14:paraId="10CE2798" w14:textId="0618D6AC" w:rsidR="00701CD2" w:rsidRPr="00701CD2" w:rsidRDefault="00000000" w:rsidP="00920834">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 xml:space="preserve">Chili adalah negara yang sangat tersentralisasi. Sifat ini juga dapat ditemukan dalam cara agenda e-government secara umum telah berlangsung. Mulai tahun 2008, pemerintah Chili </w:t>
      </w:r>
      <w:r w:rsidRPr="00701CD2">
        <w:rPr>
          <w:rFonts w:ascii="Times New Roman" w:eastAsiaTheme="minorHAnsi" w:hAnsi="Times New Roman" w:cs="Times New Roman"/>
          <w:kern w:val="2"/>
          <w:sz w:val="24"/>
          <w:szCs w:val="24"/>
          <w:lang w:val="id-ID"/>
          <w14:ligatures w14:val="standardContextual"/>
        </w:rPr>
        <w:lastRenderedPageBreak/>
        <w:t>memberlakukan Undang-Undang 20.285, dan sejak saat itu telah diberlakukan sekelompok peraturan untuk menerapkan kemampuan warga negara dalam mengakses informasi publik.?</w:t>
      </w:r>
    </w:p>
    <w:p w14:paraId="4FD1A758" w14:textId="77777777" w:rsidR="00701CD2" w:rsidRPr="00701CD2" w:rsidRDefault="00000000" w:rsidP="00920834">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pPr>
      <w:r w:rsidRPr="00701CD2">
        <w:rPr>
          <w:rFonts w:ascii="Times New Roman" w:eastAsiaTheme="minorHAnsi" w:hAnsi="Times New Roman" w:cs="Times New Roman"/>
          <w:kern w:val="2"/>
          <w:sz w:val="24"/>
          <w:szCs w:val="24"/>
          <w:lang w:val="id-ID"/>
          <w14:ligatures w14:val="standardContextual"/>
        </w:rPr>
        <w:t>Lembaga publik harus mematuhi peraturan ini, sehingga memudahkan akses ke data publik bagi semua warga negara. Mirip dengan Brasil dan Kolombia, dalam pendekatan Chili terhadap inisiatif e-government terkait dengan dua konsep utama: akses terbuka ke informasi publik dan TIK untuk meningkatkan partisipasi publik dalam kegiatan pemerintah. Dalam domain pertama, tonggak sejarah adalah berlakunya Undang-Undang Kebebasan Akses Informasi Publik (20.285) pada tahun 2008. Undang-undang ini membuka lembaga publik untuk pengawasan publik, memungkinkan warga negara untuk mengakses informasi mengenai topik-topik seperti gaji dan kontraktor. Ini juga menetapkan denda bagi manajer publik yang tidak mau memberikan informasi yang dianggap publik. Undang-undang FOI (freedom of access) membuat perubahan signifikan dalam menetapkan standar bagi pejabat publik dalam hal apa yang harus tersedia secara online, dan bagaimana warga negara dapat memperoleh data publik. Undang-undang 20.285 disusun berdasarkan gagasan "transparansi aktif."Pemerintah harus menyediakan informasi terlepas dari niat warga untuk memerlukannya.</w:t>
      </w:r>
    </w:p>
    <w:p w14:paraId="390DAC7E" w14:textId="77777777" w:rsidR="00701CD2" w:rsidRPr="00701CD2" w:rsidRDefault="00000000" w:rsidP="00920834">
      <w:pPr>
        <w:widowControl/>
        <w:autoSpaceDE/>
        <w:autoSpaceDN/>
        <w:spacing w:after="160" w:line="259" w:lineRule="auto"/>
        <w:jc w:val="both"/>
        <w:rPr>
          <w:rFonts w:ascii="Times New Roman" w:eastAsia="Calibri" w:hAnsi="Times New Roman" w:cs="Times New Roman"/>
          <w:kern w:val="2"/>
          <w:sz w:val="24"/>
          <w:szCs w:val="24"/>
          <w:lang w:val="id-ID"/>
          <w14:ligatures w14:val="standardContextual"/>
        </w:rPr>
        <w:sectPr w:rsidR="00701CD2" w:rsidRPr="00701CD2">
          <w:pgSz w:w="11906" w:h="16838"/>
          <w:pgMar w:top="1440" w:right="1440" w:bottom="1440" w:left="1440" w:header="708" w:footer="708" w:gutter="0"/>
          <w:cols w:space="708"/>
          <w:docGrid w:linePitch="360"/>
        </w:sectPr>
      </w:pPr>
      <w:r w:rsidRPr="00701CD2">
        <w:rPr>
          <w:rFonts w:ascii="Times New Roman" w:eastAsiaTheme="minorHAnsi" w:hAnsi="Times New Roman" w:cs="Times New Roman"/>
          <w:kern w:val="2"/>
          <w:sz w:val="24"/>
          <w:szCs w:val="24"/>
          <w:lang w:val="id-ID"/>
          <w14:ligatures w14:val="standardContextual"/>
        </w:rPr>
        <w:t>Inisiatif hukum kedua yang sejalan dengan inisiatif open government adalah asosiasi dan partisipasi dalam hukum manajemen publik (20.500) pada tahun 2010. Inisiatif ini bertujuan untuk menciptakan kondisi partisipasi publik dalam manajemen publik dan "menumbuhkan budaya tanggung jawab bersama, mempromosikan dan memberikan orientasi dalam keterlibatan warga dalam meningkatkan efisiensi dan efektivitas kebijakan publik" (www.gobiernoabierto.cl). Pada tahun 2011, pemerintah Chili menjadi bagian dari open-government partnership (OGP). Sejak saat itu, telah mengerjakan beberapa proyek untuk memenuhi standar OGP di lima bidang: meningkatkan pelayanan publik, meningkatkan integritas publik, meningkatkan efisiensi belanja publik, menciptakan komunitas yang lebih aman, dan meningkatkan tanggung jawab kelembagaan.'Pada tahun 2013, Chit. dapatkah pemerintah mengeluarkan laporan yang menyajikan perbaikan untuk setiap bidang tersebut di atas. Sebagian besar informasi mengenai partisipasi ini tersedia di situs web http://www.gobiernoabierto.cl/, di mana warga dapat</w:t>
      </w:r>
    </w:p>
    <w:p w14:paraId="60FD6C89" w14:textId="0F9B1AD8"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lastRenderedPageBreak/>
        <w:t>memiliki kesempatan untuk mengakses data publik, berbagi ide untuk meningkatkan badan-badan publik, dan mengajukan pertanyaan, di antara alat-alat lainnya. Meskipun terdapat inisiatif hukum dan pemerintah, dampak nyata terhadap masyarakat masih terbatas. Misalnya, Dewan Transparansi yang dibentuk berdasarkan UU 20.285, menyajikan penelitian di mana hanya 12% dari sampel yang mengetahui bahwa organisasi tertentu</w:t>
      </w:r>
      <w:r w:rsidR="00920834">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untuk memungkinkan kebebasan akses terhadap data publik." Secara normatif, masyarakat tertarik pada isu-isu ini, namun dampak nyata dan potensial dalam hal atau akuntabilitas masih terbatas. Sejauh ini, Chile tampaknya berada pada tahap yang sama dibandingkan negara-negara lain. Sementara di Brasil, sebagian besar program masih dalam tahap awal.</w:t>
      </w:r>
    </w:p>
    <w:p w14:paraId="7539B522" w14:textId="77777777" w:rsidR="00D43EB7" w:rsidRPr="0055029C" w:rsidRDefault="00D43EB7" w:rsidP="00D43EB7">
      <w:pPr>
        <w:widowControl/>
        <w:autoSpaceDE/>
        <w:autoSpaceDN/>
        <w:rPr>
          <w:rFonts w:ascii="Times New Roman" w:eastAsia="DengXian" w:hAnsi="Times New Roman" w:cs="Times New Roman"/>
          <w:sz w:val="24"/>
          <w:szCs w:val="24"/>
          <w:lang w:val="id-ID"/>
        </w:rPr>
      </w:pPr>
    </w:p>
    <w:p w14:paraId="41E6D2BC" w14:textId="77777777" w:rsidR="00D43EB7"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4</w:t>
      </w:r>
      <w:r w:rsidR="0055029C">
        <w:rPr>
          <w:rFonts w:ascii="Times New Roman" w:eastAsia="DengXian" w:hAnsi="Times New Roman" w:cs="Times New Roman"/>
          <w:b/>
          <w:bCs/>
          <w:sz w:val="24"/>
          <w:szCs w:val="24"/>
          <w:lang w:val="en-US"/>
        </w:rPr>
        <w:t xml:space="preserve">. </w:t>
      </w:r>
      <w:r w:rsidRPr="0055029C">
        <w:rPr>
          <w:rFonts w:ascii="Times New Roman" w:eastAsia="DengXian" w:hAnsi="Times New Roman" w:cs="Times New Roman"/>
          <w:b/>
          <w:bCs/>
          <w:sz w:val="24"/>
          <w:szCs w:val="24"/>
        </w:rPr>
        <w:t>Kasus Praktik Pemerintahan Elektronik di Tingkat Badan di Negara</w:t>
      </w:r>
    </w:p>
    <w:p w14:paraId="4F2F5A07" w14:textId="77777777" w:rsidR="0055029C" w:rsidRPr="0055029C" w:rsidRDefault="0055029C" w:rsidP="00D43EB7">
      <w:pPr>
        <w:widowControl/>
        <w:autoSpaceDE/>
        <w:autoSpaceDN/>
        <w:rPr>
          <w:rFonts w:ascii="Times New Roman" w:eastAsia="DengXian" w:hAnsi="Times New Roman" w:cs="Times New Roman"/>
          <w:b/>
          <w:bCs/>
          <w:sz w:val="24"/>
          <w:szCs w:val="24"/>
        </w:rPr>
      </w:pPr>
    </w:p>
    <w:p w14:paraId="669D8F50"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Untuk mengeksplorasi adopsi organisasi terhadap pedoman nasional tersebut, kami memutuskan untuk menganalisis kasus dua organisasi spesifik di masing-masing tiga negara. Untuk melakukan hal ini, kami telah memilih dua organisasi publik yang berbeda di setiap negara.</w:t>
      </w:r>
    </w:p>
    <w:p w14:paraId="458FE8EC"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Oleh karena itu, untuk memastikan bahwa kami memiliki dua lembaga yang cocok untuk perbandingan lintas negara, kami bertujuan untuk mengidentifikasi dua kasus yang ditandai dengan interaksi warga yang kuat dan tingkat visibilitas yang tinggi karena peran mereka. Oleh karena itu, berdasarkan kriteria tersebut, kami memutuskan untuk fokus pada satu entitas yang terkait dengan penerimaan pajak, dan entitas kedua yang terkait dengan regulasi sektor swasta. 9 101 kabel</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Oleh karena itu, kasus pertama yang kami pilih untuk perbandingan adalah lembaga pemungut pajak di masing-masing negara. Kami memilih lembaga-lembaga tersebut sebagai kasus yang baik untuk dianalisis mengingat seringnya dan kuatnya interaksi yang mereka lakukan dengan masyarakat. Dengan menganalisis strategi e-Government mereka, kami bertujuan untuk mengidentifikasi bagaimana organisasi-organisasi tersebut telah meningkatkan kontrol, pengumpulan, dan transparansi dengan mempermudah partisipasi warga negara dan pembayar pajak dalam proses mereka melalui alat digital. Di sisi lain, kami telah memilih otoritas/lembaga regulasi penerbangan, yang kini menjadi sorotan karena perannya dalam keselamatan penumpang dan kinerja perusahaan penerbangan serta tunduk pada tuntutan yang kuat atas keterbukaan dan transparansi dari pihak swasta yang mereka atur. Oleh karena itu, pada bagian berikut ini kami menelusuri kasus-kasus penerapan e-Government di Kolombia, Brazil, dan Chile pada pendapatan pajak dan lembaga otoritas sipil.</w:t>
      </w:r>
    </w:p>
    <w:p w14:paraId="3CE77F0D" w14:textId="77777777" w:rsidR="00D43EB7" w:rsidRPr="0055029C" w:rsidRDefault="00D43EB7" w:rsidP="00D43EB7">
      <w:pPr>
        <w:widowControl/>
        <w:autoSpaceDE/>
        <w:autoSpaceDN/>
        <w:rPr>
          <w:rFonts w:ascii="Times New Roman" w:eastAsia="DengXian" w:hAnsi="Times New Roman" w:cs="Times New Roman"/>
          <w:sz w:val="24"/>
          <w:szCs w:val="24"/>
          <w:lang w:val="id-ID"/>
        </w:rPr>
      </w:pPr>
    </w:p>
    <w:p w14:paraId="1801DCFB" w14:textId="77777777" w:rsidR="00D43EB7" w:rsidRPr="0055029C"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Kasus Kolombia</w:t>
      </w:r>
    </w:p>
    <w:p w14:paraId="1A87590F" w14:textId="77777777" w:rsidR="00D43EB7" w:rsidRPr="0055029C" w:rsidRDefault="00000000" w:rsidP="00D43EB7">
      <w:pPr>
        <w:widowControl/>
        <w:autoSpaceDE/>
        <w:autoSpaceDN/>
        <w:rPr>
          <w:rFonts w:ascii="Times New Roman" w:eastAsia="DengXian" w:hAnsi="Times New Roman" w:cs="Times New Roman"/>
          <w:sz w:val="24"/>
          <w:szCs w:val="24"/>
        </w:rPr>
      </w:pPr>
      <w:r w:rsidRPr="0055029C">
        <w:rPr>
          <w:rFonts w:ascii="Times New Roman" w:eastAsia="DengXian" w:hAnsi="Times New Roman" w:cs="Times New Roman"/>
          <w:b/>
          <w:bCs/>
          <w:sz w:val="24"/>
          <w:szCs w:val="24"/>
        </w:rPr>
        <w:t>Kantor Pajak dan Bea Cukai (DIAN)</w:t>
      </w:r>
    </w:p>
    <w:p w14:paraId="5570600D" w14:textId="77777777" w:rsidR="00D43EB7" w:rsidRPr="0055029C" w:rsidRDefault="00D43EB7" w:rsidP="00D43EB7">
      <w:pPr>
        <w:widowControl/>
        <w:autoSpaceDE/>
        <w:autoSpaceDN/>
        <w:rPr>
          <w:rFonts w:ascii="Times New Roman" w:eastAsia="DengXian" w:hAnsi="Times New Roman" w:cs="Times New Roman"/>
          <w:sz w:val="24"/>
          <w:szCs w:val="24"/>
        </w:rPr>
      </w:pPr>
    </w:p>
    <w:p w14:paraId="5321B720"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Situs web Kantor Pajak dan Bea Cukai Kolombia (DIAN_ akronim Spanyol) mengizinkan 35 prosedur dan layanan terkait pajak, 40 prosedur terkait bea cukai, tiga prosedur untuk pengguna di luar negeri, dan lima prosedur terkait kontrol pertukaran. Dalam hal sistem informasi bagi pengguna, masyarakat dapat mengakses lima situs mikro yang berbeda untuk mengajukan pertanyaan langsung mengenai masalah perpajakan. Masing-masing tautan ini dirancang dengan baik dan memandu pengguna melalui langkah-langkah spesifik untuk mencapai hasil yang diinginkan</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Namun, meskipun "situs mikro" ini penting, lokasinya tidak terlihat di halaman utama entitas, sehingga akses ke layanan ini sangat menantang.</w:t>
      </w:r>
    </w:p>
    <w:p w14:paraId="4F7B2FC0"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 xml:space="preserve">Sehubungan dengan layanan masyarakat langsung, ada 36 prosedur berbeda yang dapat ditanyakan dan ditempatkan secara online (diklasifikasikan berdasarkan jenis prosedur: pajak, </w:t>
      </w:r>
      <w:r w:rsidRPr="0055029C">
        <w:rPr>
          <w:rFonts w:ascii="Times New Roman" w:eastAsia="DengXian" w:hAnsi="Times New Roman" w:cs="Times New Roman"/>
          <w:sz w:val="24"/>
          <w:szCs w:val="24"/>
        </w:rPr>
        <w:lastRenderedPageBreak/>
        <w:t>bea cukai, dan kontrol pertukaran). Mereka juga dapat melakukan prosedur mengenai impor dan ekspor. Demikian pula, pengguna dapat mengunduh formulir dan memperoleh informasi mengenai penjualan dan lelang. Situs web ini juga menyediakan akses ke perangkat lunak perpajakan utama, sistem MUISCA, yang menyediakan platform pengguna bagi warga negara untuk memberikan komentar dan mendapatkan tanggapan tepat waktu dari badan tersebut. Situs web organisasi ini menyatakan bahwa pengguna dapat berkonsultasi dengan DIAN melalui sepuluh saluran berbeda termasuk telepon, surat elektronik, chat, dan forum virtual.</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Secara umum dapat dikatakan bahwa organisasi ini mempunyai platform yang berkembang untuk meningkatkan partisipasi dan transparansi warga negara. Portal ini menampung layanan dan konsultasi paling penting yang dapat dijangkau oleh warga di berandanya. DIAN memiliki keterlibatan yang kuat dalam jejaring sosial. Diakses pada 27 Maret 2013, akun jejaring sosial tersebut menunjukkan DIAN memiliki 7.529 pengikut di Facebook, 17.372 pengikut di Twitter (2.911 tweet), dan 65.090 penayangan video di saluran YouTube-nya. Terakhir, kami mencatat bahwa sebagian besar tautan diperbarui (dengan beberapa pengecualian), dimungkinkan untuk melihat informasi dasar dalam bahasa Inggris (misi, visi, dll.) dan ada informasi yang memandu pengguna dalam hal aksesori dan browser yang diperlukan untuk pengoperasian yang benar dari situs.</w:t>
      </w:r>
    </w:p>
    <w:p w14:paraId="43E3AC85" w14:textId="77777777" w:rsidR="00D43EB7" w:rsidRPr="0055029C" w:rsidRDefault="00D43EB7" w:rsidP="00920834">
      <w:pPr>
        <w:widowControl/>
        <w:autoSpaceDE/>
        <w:autoSpaceDN/>
        <w:jc w:val="both"/>
        <w:rPr>
          <w:rFonts w:ascii="Times New Roman" w:eastAsia="DengXian" w:hAnsi="Times New Roman" w:cs="Times New Roman"/>
          <w:sz w:val="24"/>
          <w:szCs w:val="24"/>
        </w:rPr>
      </w:pPr>
    </w:p>
    <w:p w14:paraId="105E4702" w14:textId="77777777" w:rsidR="00D43EB7" w:rsidRPr="0055029C"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Otoritas Penerbangan Sipil Kolombia (Aerocivil)</w:t>
      </w:r>
    </w:p>
    <w:p w14:paraId="53747392" w14:textId="77777777" w:rsidR="00920834" w:rsidRDefault="00920834" w:rsidP="00D43EB7">
      <w:pPr>
        <w:widowControl/>
        <w:autoSpaceDE/>
        <w:autoSpaceDN/>
        <w:rPr>
          <w:rFonts w:ascii="Times New Roman" w:eastAsia="DengXian" w:hAnsi="Times New Roman" w:cs="Times New Roman"/>
          <w:sz w:val="24"/>
          <w:szCs w:val="24"/>
        </w:rPr>
      </w:pPr>
    </w:p>
    <w:p w14:paraId="0BD6BF4B" w14:textId="4C617FE6"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Website Otoritas Penerbangan Sipil Kolombia menampilkan informasi lengkap tentang maskapai penerbangan dan prosedur penumpang yang dapat diunduh dalam file PDF, Word, Excel, dll. Demikian pula di dalam layanan informasi online terdapat informasi tentang tiket pesawat, rencana perjalanan, informasi bandara, izin khusus, dan informasi terkait penumpang, pilot, dan maskapai penerbangan. Situs web ini juga menampilkan informasi untuk pemasok, entitas pejabat negara, dan penerbang, namun tautannya tampaknya dinonaktifkan (diakses pada Maret 2013). Sehubungan dengan otoritas penerbangan, sangat luar biasa bahwa mereka memberikan informasi mengenai proses perizinan personel penerbangan, kuncinya</w:t>
      </w:r>
      <w:r w:rsidRPr="0055029C">
        <w:rPr>
          <w:rFonts w:ascii="Times New Roman" w:eastAsia="DengXian" w:hAnsi="Times New Roman" w:cs="Times New Roman"/>
          <w:sz w:val="24"/>
          <w:szCs w:val="24"/>
          <w:lang w:val="id-ID"/>
        </w:rPr>
        <w:t xml:space="preserve"> </w:t>
      </w:r>
      <w:r w:rsidRPr="0055029C">
        <w:rPr>
          <w:rFonts w:ascii="Times New Roman" w:eastAsia="DengXian" w:hAnsi="Times New Roman" w:cs="Times New Roman"/>
          <w:sz w:val="24"/>
          <w:szCs w:val="24"/>
        </w:rPr>
        <w:t>statistik, dan segala sesuatu yang berkaitan dengan pengawasan, pengendalian, dan penyidikan secara tidak sengaja.</w:t>
      </w:r>
    </w:p>
    <w:p w14:paraId="48755020"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memesan informasi yang relevan dengan pilot, penawaran situs web Aeronautica Civil. informasi mengenai layanan navigasi udara (yaitu penyelidikan insiden komite dalam pencegahan MD, meteorologi, rencana navigasi terbuka, dan prosedur lainnya). Saya menyadari bahwa pasokan luas layanan informasi penerbangan melalui situsnya adalah: surat edaran informasi akronautika, daftar periksa, dan satu aplikasi yang menunjukkan semua bandara di Kolombia (di peta, dengan data dasar bandara) dan informasi tentang status aktivitas gunung berapi.</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sehubungan dengan partisipasi publik, dimungkinkan untuk menelusuri direktori semua pejabat. resmi di agensi (bandara dan dependensi), FAQ (diklasifikasikan dalam 19 grup dan total 123 pertanyaan), tugas dan hak penumpang, dan portal web untuk anak-anak, yang berisi informasi dasar tentang penerbangan, dan fungsi utama dari entitas tersebut. Aerocivil masih memiliki kehadiran yang rendah di jejaring sosial, akun Facebook-nya memiliki 1.459 suka, sedangkan Twitter-nya memiliki 1.089 pengikut dan 328 tweet pada Maret 2013, dan memiliki 62 pelanggan YouTube. Ia juga menawarkan akses ke sistem atau partisipasi lain (obrolan dan forum).</w:t>
      </w:r>
    </w:p>
    <w:p w14:paraId="578FB816" w14:textId="77777777" w:rsidR="00D43EB7" w:rsidRPr="0055029C" w:rsidRDefault="00D43EB7" w:rsidP="00D43EB7">
      <w:pPr>
        <w:widowControl/>
        <w:autoSpaceDE/>
        <w:autoSpaceDN/>
        <w:rPr>
          <w:rFonts w:ascii="Times New Roman" w:eastAsia="DengXian" w:hAnsi="Times New Roman" w:cs="Times New Roman"/>
          <w:sz w:val="24"/>
          <w:szCs w:val="24"/>
          <w:lang w:val="id-ID"/>
        </w:rPr>
      </w:pPr>
    </w:p>
    <w:p w14:paraId="3F960360" w14:textId="77777777" w:rsidR="0055029C" w:rsidRDefault="0055029C" w:rsidP="00D43EB7">
      <w:pPr>
        <w:widowControl/>
        <w:autoSpaceDE/>
        <w:autoSpaceDN/>
        <w:rPr>
          <w:rFonts w:ascii="Times New Roman" w:eastAsia="DengXian" w:hAnsi="Times New Roman" w:cs="Times New Roman"/>
          <w:b/>
          <w:bCs/>
          <w:sz w:val="24"/>
          <w:szCs w:val="24"/>
        </w:rPr>
      </w:pPr>
    </w:p>
    <w:p w14:paraId="6986F460" w14:textId="77777777" w:rsidR="00920834" w:rsidRDefault="00920834" w:rsidP="00D43EB7">
      <w:pPr>
        <w:widowControl/>
        <w:autoSpaceDE/>
        <w:autoSpaceDN/>
        <w:rPr>
          <w:rFonts w:ascii="Times New Roman" w:eastAsia="DengXian" w:hAnsi="Times New Roman" w:cs="Times New Roman"/>
          <w:b/>
          <w:bCs/>
          <w:sz w:val="24"/>
          <w:szCs w:val="24"/>
        </w:rPr>
      </w:pPr>
    </w:p>
    <w:p w14:paraId="790C5C7A" w14:textId="358279C9" w:rsidR="00D43EB7" w:rsidRPr="0055029C"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lastRenderedPageBreak/>
        <w:t>Kasus Brasil</w:t>
      </w:r>
    </w:p>
    <w:p w14:paraId="6A44B605" w14:textId="77777777" w:rsidR="00D43EB7" w:rsidRPr="0055029C"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Sekretariat Pendapatan Federal</w:t>
      </w:r>
    </w:p>
    <w:p w14:paraId="0B72B719" w14:textId="77777777" w:rsidR="00920834" w:rsidRDefault="00920834" w:rsidP="00D43EB7">
      <w:pPr>
        <w:widowControl/>
        <w:autoSpaceDE/>
        <w:autoSpaceDN/>
        <w:rPr>
          <w:rFonts w:ascii="Times New Roman" w:eastAsia="DengXian" w:hAnsi="Times New Roman" w:cs="Times New Roman"/>
          <w:sz w:val="24"/>
          <w:szCs w:val="24"/>
        </w:rPr>
      </w:pPr>
    </w:p>
    <w:p w14:paraId="6907C7D6" w14:textId="7959F75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Menurut situs web Secretaria da Receita Federal (Sekretariat Pendapatan Federal-SRF), ia bertanggung jawab atas administrasi seluruh rangkaian pajak yang berada di bawah yurisdiksi pemerintah federal. Pajak-pajak ini mencakup kontribusi jaminan sosial, pajak atas operasi perdagangan luar negeri, dan sebagian besar kontribusi sosial negara tersebut. Organisasi ini terstruktur seperti pada Gambar 1 dan memiliki kantor pusat di Brasilia dan beberapa unit desentralisasi yang tersebar di seluruh Brasilia</w:t>
      </w:r>
      <w:r w:rsidR="0055029C">
        <w:rPr>
          <w:rFonts w:ascii="Times New Roman" w:eastAsia="DengXian" w:hAnsi="Times New Roman" w:cs="Times New Roman"/>
          <w:sz w:val="24"/>
          <w:szCs w:val="24"/>
          <w:lang w:val="en-US"/>
        </w:rPr>
        <w:t xml:space="preserve"> </w:t>
      </w:r>
      <w:r w:rsidR="0055029C" w:rsidRPr="0055029C">
        <w:rPr>
          <w:rFonts w:ascii="Times New Roman" w:eastAsia="DengXian" w:hAnsi="Times New Roman" w:cs="Times New Roman"/>
          <w:sz w:val="24"/>
          <w:szCs w:val="24"/>
        </w:rPr>
        <w:t>N</w:t>
      </w:r>
      <w:r w:rsidRPr="0055029C">
        <w:rPr>
          <w:rFonts w:ascii="Times New Roman" w:eastAsia="DengXian" w:hAnsi="Times New Roman" w:cs="Times New Roman"/>
          <w:sz w:val="24"/>
          <w:szCs w:val="24"/>
        </w:rPr>
        <w:t>egara</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Dalam hal e-Government pada organisasi perpajakan ini, Sekretariat memberikan akses kepada masyarakat umum melalui beberapa saluran yaitu Portal E-CAC, kehadiran pribadi, kehadiran melalui kemitraan, telepon, dan Internet. Masyarakat terhadap layanan yang disediakan telah menciptakan semua saluran ini untuk meningkatkan akses.</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 xml:space="preserve">Menurut data yang tersedia di situs SRF, situs tersebut diakses tujuh juta kali oleh orang-orang yang mencoba melakukan berbagai macam aktivitas terkait perpajakan, pembayaran, informasi, dan sebagainya. Gambar 2 menunjukkan bagaimana masyarakat mengakses SRF. Sebagian besar akses dilakukan melalui E-CAC, yang merupakan layanan di mana warga dapat menyelesaikan beberapa masalah terkait situasi fiskal mereka, seperti mengunduh registrasi pembayaran yang dilakukan, mendapatkan sertifikat pelunasan utang, dan beberapa hal lainnya. layanan terkait lainnya. Menurut angka-angka tersebut, dari berbagai saluran yang berbeda, masyarakat mencari akses informasi terutama melalui portal E-CAC </w:t>
      </w:r>
      <w:r w:rsidRPr="0055029C">
        <w:rPr>
          <w:rFonts w:ascii="Times New Roman" w:eastAsia="DengXian" w:hAnsi="Times New Roman" w:cs="Times New Roman"/>
          <w:sz w:val="24"/>
          <w:szCs w:val="24"/>
          <w:lang w:val="id-ID"/>
        </w:rPr>
        <w:t xml:space="preserve">( </w:t>
      </w:r>
      <w:r w:rsidRPr="0055029C">
        <w:rPr>
          <w:rFonts w:ascii="Times New Roman" w:eastAsia="DengXian" w:hAnsi="Times New Roman" w:cs="Times New Roman"/>
          <w:sz w:val="24"/>
          <w:szCs w:val="24"/>
        </w:rPr>
        <w:t>selain saluran internet lainnya).</w:t>
      </w:r>
    </w:p>
    <w:p w14:paraId="6A8A5DC4" w14:textId="77777777" w:rsidR="00D43EB7" w:rsidRPr="0055029C" w:rsidRDefault="00D43EB7" w:rsidP="00D43EB7">
      <w:pPr>
        <w:widowControl/>
        <w:autoSpaceDE/>
        <w:autoSpaceDN/>
        <w:rPr>
          <w:rFonts w:ascii="Times New Roman" w:eastAsia="DengXian" w:hAnsi="Times New Roman" w:cs="Times New Roman"/>
          <w:sz w:val="24"/>
          <w:szCs w:val="24"/>
        </w:rPr>
      </w:pPr>
    </w:p>
    <w:p w14:paraId="593C2029" w14:textId="77777777" w:rsidR="00D43EB7" w:rsidRPr="0055029C" w:rsidRDefault="00D43EB7" w:rsidP="00D43EB7">
      <w:pPr>
        <w:widowControl/>
        <w:autoSpaceDE/>
        <w:autoSpaceDN/>
        <w:rPr>
          <w:rFonts w:ascii="Times New Roman" w:eastAsia="DengXian" w:hAnsi="Times New Roman" w:cs="Times New Roman"/>
          <w:sz w:val="24"/>
          <w:szCs w:val="24"/>
        </w:rPr>
      </w:pPr>
    </w:p>
    <w:p w14:paraId="72AABDAD"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Gambar 2 menunjukkan jenis layanan yang diakses warga melalui E-CAC. Sekitar satu juta orang melakukan akses, karena mereka perlu mengetahui situasi fiskal mereka, misalnya, apakah ada utang yang terkait dengan CPF (pendaftaran fisik pribadi) mereka.</w:t>
      </w:r>
    </w:p>
    <w:p w14:paraId="1B3B8E8F" w14:textId="77777777" w:rsidR="00D43EB7"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Informasi ini diperlukan jika seseorang ingin membuka rekening bank, mengontrak pinjaman dan hipotek, atau bahkan mencapai posisi profesional. Sekitar setengah juta orang mengakses sistem untuk mengunduh salinan deklarasi pendapatan tahunan secara keseluruhan atau sebagian. Ini berfungsi sebagai dokumen resmi untuk memenuhi persyaratan pembuktian tentang kekayaan pribadi. Kurang dari setengah juta orang mengakses sistem ini karena mereka memerlukan tanda terima pembayaran yang dilakukan ke SRF. Orang lain mengakses sistem ini karena mereka memerlukan informasi tentang cara mengisi laporan pendapatan tahunan, dan mengetahui situasi fiskal pensiun mereka.</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Menurut informasi yang diberikan oleh petugas SRF, sekretariatnya semakin membaik</w:t>
      </w:r>
      <w:r w:rsidRPr="0055029C">
        <w:rPr>
          <w:rFonts w:ascii="Times New Roman" w:eastAsia="DengXian" w:hAnsi="Times New Roman" w:cs="Times New Roman"/>
          <w:sz w:val="24"/>
          <w:szCs w:val="24"/>
          <w:lang w:val="id-ID"/>
        </w:rPr>
        <w:t xml:space="preserve"> </w:t>
      </w:r>
      <w:r w:rsidRPr="0055029C">
        <w:rPr>
          <w:rFonts w:ascii="Times New Roman" w:eastAsia="DengXian" w:hAnsi="Times New Roman" w:cs="Times New Roman"/>
          <w:sz w:val="24"/>
          <w:szCs w:val="24"/>
        </w:rPr>
        <w:t>pemerintah dalam rangka mempercepat proses pelayanan masyarakat dan meningkatkan keterbukaan informasi yang diberikan. Saat ini, proses penyampaian laporan pendapatan tahunan yang harus dilakukan paling lambat pada hari terakhir bulan April dilakukan melalui Internet dan tidak ada kertas yang dibuat dalam prosesnya. Ini juga merupakan sebuah proses di mana warga mempunyai kendali penuh atas waktu dan tempat dimana mereka bersedia melakukannya. Sekitar 10 tahun yang lalu, beberapa orang perlu menyewa seorang akuntan untuk membantu mereka mengisi informasi yang diperlukan. Kini, sistem menyediakan informasi tentang semua data yang dibutuhkan dan memiliki mekanisme yang memberi tahu apakah informasi tersebut salah atau hilang.</w:t>
      </w:r>
    </w:p>
    <w:p w14:paraId="56D8CF67" w14:textId="77777777" w:rsidR="0055029C" w:rsidRPr="0055029C" w:rsidRDefault="0055029C" w:rsidP="00920834">
      <w:pPr>
        <w:widowControl/>
        <w:autoSpaceDE/>
        <w:autoSpaceDN/>
        <w:jc w:val="both"/>
        <w:rPr>
          <w:rFonts w:ascii="Times New Roman" w:eastAsia="DengXian" w:hAnsi="Times New Roman" w:cs="Times New Roman"/>
          <w:sz w:val="24"/>
          <w:szCs w:val="24"/>
        </w:rPr>
      </w:pPr>
    </w:p>
    <w:p w14:paraId="569978E2"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 xml:space="preserve">Selain layanan paling populer yang dimiliki SRF, yang melibatkan sekitar 26 juta deklarasi tahunan, Sekretariat juga memiliki layanan untuk memfasilitasi hubungan dengan perusahaan </w:t>
      </w:r>
      <w:r w:rsidRPr="0055029C">
        <w:rPr>
          <w:rFonts w:ascii="Times New Roman" w:eastAsia="DengXian" w:hAnsi="Times New Roman" w:cs="Times New Roman"/>
          <w:sz w:val="24"/>
          <w:szCs w:val="24"/>
        </w:rPr>
        <w:lastRenderedPageBreak/>
        <w:t>dan pemerintah, yang layanannya adalah mentransfer uang yang dipotong dari gaji setiap bulannya. Untuk meningkatkan kualitas dan keamanan layanan tersebut, SRF juga telah menciptakan beberapa sistem, yang tersedia secara online, seperti halnya pajak dan ketentuan impor, pembayaran pajak dan utang, sertifikasi pembayaran, dan juga deklarasi. . Faktanya, pada tahun 2012, akses E-CAC mengenai “situasi fiskal” mencapai 965.551, sedangkan “catatan deklarasi terakhir” sebanyak 537.119 dan “kwitansi pembayaran” 412.560. Di akhir daftar, 363.329 hit terkait dengan "pesan" dan 3.249.329 terkait dengan "situasi pensiun".</w:t>
      </w:r>
    </w:p>
    <w:p w14:paraId="58BF6778" w14:textId="77777777" w:rsidR="00D43EB7" w:rsidRPr="0055029C" w:rsidRDefault="00D43EB7" w:rsidP="00920834">
      <w:pPr>
        <w:widowControl/>
        <w:autoSpaceDE/>
        <w:autoSpaceDN/>
        <w:jc w:val="both"/>
        <w:rPr>
          <w:rFonts w:ascii="Times New Roman" w:eastAsia="DengXian" w:hAnsi="Times New Roman" w:cs="Times New Roman"/>
          <w:sz w:val="24"/>
          <w:szCs w:val="24"/>
        </w:rPr>
      </w:pPr>
    </w:p>
    <w:p w14:paraId="41F1399D" w14:textId="77777777" w:rsidR="00D43EB7"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Badan Nasional Penerbangan Sipil (ANAC)</w:t>
      </w:r>
    </w:p>
    <w:p w14:paraId="1B59346A" w14:textId="77777777" w:rsidR="00920834" w:rsidRPr="0055029C" w:rsidRDefault="00920834" w:rsidP="00D43EB7">
      <w:pPr>
        <w:widowControl/>
        <w:autoSpaceDE/>
        <w:autoSpaceDN/>
        <w:rPr>
          <w:rFonts w:ascii="Times New Roman" w:eastAsia="DengXian" w:hAnsi="Times New Roman" w:cs="Times New Roman"/>
          <w:b/>
          <w:bCs/>
          <w:sz w:val="24"/>
          <w:szCs w:val="24"/>
        </w:rPr>
      </w:pPr>
    </w:p>
    <w:p w14:paraId="5E3C1FC3" w14:textId="77777777" w:rsidR="00D43EB7"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ANAC merupakan badan pengatur yang bertugas mengatur dan mengawasi kegiatan yang dilakukan oleh perusahaan transportasi acrial. Kegiatan regulasi yang dilakukan ANAC bersifat teknis dan ekonomis. Regulasi teknis mengacu pada aspek operasional dan keamanan industri dan melibatkan penerapan norma-norma</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 xml:space="preserve">dan peraturan untuk memastikan bahwa perusahaan bekerja sesuai dengan standar </w:t>
      </w:r>
      <w:r w:rsidRPr="0055029C">
        <w:rPr>
          <w:rFonts w:ascii="Times New Roman" w:eastAsia="DengXian" w:hAnsi="Times New Roman" w:cs="Times New Roman"/>
          <w:sz w:val="24"/>
          <w:szCs w:val="24"/>
          <w:lang w:val="id-ID"/>
        </w:rPr>
        <w:t xml:space="preserve">keamanan yang ketat </w:t>
      </w:r>
      <w:r w:rsidRPr="0055029C">
        <w:rPr>
          <w:rFonts w:ascii="Times New Roman" w:eastAsia="DengXian" w:hAnsi="Times New Roman" w:cs="Times New Roman"/>
          <w:sz w:val="24"/>
          <w:szCs w:val="24"/>
        </w:rPr>
        <w:t>di seluruh rantai pemberian layanan. Regulasi ekonomi mengacu pada pemantauan pasar untuk memastikan efisiensi dan ekonomi, berusaha menghindari praktik-praktik yang dapat menimbulkan prasangka terhadap pengguna jasa.Untuk memastikan pemerintahan yang terbuka, ANAC menerbitkan laporan dan setiap orang dapat mengaksesnya di situs web lembaga yang diberi label transparansi</w:t>
      </w:r>
      <w:r w:rsidR="0055029C">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(www.anac.gov.br). Di situs web ini, seseorang dapat mengakses informasi tentang lembaga tersebut, mulai dari aktivitas yang berkaitan dengan pegawai lembaga tersebut hingga audiensi publik di mana setiap orang mempunyai pendapat mengenai definisi peraturan dan regulasi yang akan membentuk berfungsinya proses pemberian layanan. Di bawah ini disajikan beberapa saluran komunikasi tersebut.</w:t>
      </w:r>
    </w:p>
    <w:p w14:paraId="05F982BA" w14:textId="77777777" w:rsidR="00920834" w:rsidRPr="0055029C" w:rsidRDefault="00920834" w:rsidP="00D43EB7">
      <w:pPr>
        <w:widowControl/>
        <w:autoSpaceDE/>
        <w:autoSpaceDN/>
        <w:rPr>
          <w:rFonts w:ascii="Times New Roman" w:eastAsia="DengXian" w:hAnsi="Times New Roman" w:cs="Times New Roman"/>
          <w:sz w:val="24"/>
          <w:szCs w:val="24"/>
        </w:rPr>
      </w:pPr>
    </w:p>
    <w:p w14:paraId="439B72FA" w14:textId="77777777" w:rsidR="00D43EB7" w:rsidRPr="0055029C" w:rsidRDefault="00000000" w:rsidP="00920834">
      <w:pPr>
        <w:widowControl/>
        <w:numPr>
          <w:ilvl w:val="0"/>
          <w:numId w:val="3"/>
        </w:numPr>
        <w:autoSpaceDE/>
        <w:autoSpaceDN/>
        <w:jc w:val="both"/>
        <w:rPr>
          <w:rFonts w:ascii="Times New Roman" w:eastAsia="Times New Roman" w:hAnsi="Times New Roman" w:cs="Times New Roman"/>
          <w:sz w:val="24"/>
          <w:szCs w:val="24"/>
        </w:rPr>
      </w:pPr>
      <w:r w:rsidRPr="0055029C">
        <w:rPr>
          <w:rFonts w:ascii="Times New Roman" w:eastAsia="Times New Roman" w:hAnsi="Times New Roman" w:cs="Times New Roman"/>
          <w:sz w:val="24"/>
          <w:szCs w:val="24"/>
        </w:rPr>
        <w:t>Buletin pribadi dan jasa: Diterbitkan sejak tahun 2006, laporan ini memuat informasi mengenai pengelolaan sumber daya manusia di segala aspek, seperti pelatihan, tunjangan, promosi, dan tender personel kontrak.</w:t>
      </w:r>
    </w:p>
    <w:p w14:paraId="3D96B351" w14:textId="77777777" w:rsidR="00D43EB7" w:rsidRPr="0055029C" w:rsidRDefault="00000000" w:rsidP="00920834">
      <w:pPr>
        <w:widowControl/>
        <w:numPr>
          <w:ilvl w:val="0"/>
          <w:numId w:val="3"/>
        </w:numPr>
        <w:autoSpaceDE/>
        <w:autoSpaceDN/>
        <w:jc w:val="both"/>
        <w:rPr>
          <w:rFonts w:ascii="Times New Roman" w:eastAsia="Times New Roman" w:hAnsi="Times New Roman" w:cs="Times New Roman"/>
          <w:sz w:val="24"/>
          <w:szCs w:val="24"/>
        </w:rPr>
      </w:pPr>
      <w:r w:rsidRPr="0055029C">
        <w:rPr>
          <w:rFonts w:ascii="Times New Roman" w:eastAsia="Times New Roman" w:hAnsi="Times New Roman" w:cs="Times New Roman"/>
          <w:sz w:val="24"/>
          <w:szCs w:val="24"/>
        </w:rPr>
        <w:t>Laporan kinerja peraturan : Diterbitkan sejak tahun 2008 (beberapa di antaranya dalam bahasa Inggris), laporan ini bertujuan untuk memberikan transparansi terhadap aktivitas yang dilakukan oleh lembaga tersebut, yang mencakup aktivitas regulasi teknis dan ekonomi, hubungan dengan pengguna, dan angka kinerja.</w:t>
      </w:r>
    </w:p>
    <w:p w14:paraId="596A03BD" w14:textId="77777777" w:rsidR="00D43EB7" w:rsidRPr="0055029C" w:rsidRDefault="00000000" w:rsidP="00920834">
      <w:pPr>
        <w:widowControl/>
        <w:numPr>
          <w:ilvl w:val="0"/>
          <w:numId w:val="3"/>
        </w:numPr>
        <w:autoSpaceDE/>
        <w:autoSpaceDN/>
        <w:jc w:val="both"/>
        <w:rPr>
          <w:rFonts w:ascii="Times New Roman" w:eastAsia="Times New Roman" w:hAnsi="Times New Roman" w:cs="Times New Roman"/>
          <w:sz w:val="24"/>
          <w:szCs w:val="24"/>
        </w:rPr>
      </w:pPr>
      <w:r w:rsidRPr="0055029C">
        <w:rPr>
          <w:rFonts w:ascii="Times New Roman" w:eastAsia="Times New Roman" w:hAnsi="Times New Roman" w:cs="Times New Roman"/>
          <w:sz w:val="24"/>
          <w:szCs w:val="24"/>
        </w:rPr>
        <w:t>Risalah rapat direktorat: Diterbitkan sejak tahun 2006, laporan ini bertujuan untuk mempublikasikan pokok bahasan yang dibahas dalam setiap rapat yang melibatkan direktorat.</w:t>
      </w:r>
    </w:p>
    <w:p w14:paraId="531E5748" w14:textId="77777777" w:rsidR="00D43EB7" w:rsidRPr="0055029C" w:rsidRDefault="00000000" w:rsidP="00920834">
      <w:pPr>
        <w:widowControl/>
        <w:numPr>
          <w:ilvl w:val="0"/>
          <w:numId w:val="3"/>
        </w:numPr>
        <w:autoSpaceDE/>
        <w:autoSpaceDN/>
        <w:jc w:val="both"/>
        <w:rPr>
          <w:rFonts w:ascii="Times New Roman" w:eastAsia="Times New Roman" w:hAnsi="Times New Roman" w:cs="Times New Roman"/>
          <w:sz w:val="24"/>
          <w:szCs w:val="24"/>
        </w:rPr>
      </w:pPr>
      <w:r w:rsidRPr="0055029C">
        <w:rPr>
          <w:rFonts w:ascii="Times New Roman" w:eastAsia="Times New Roman" w:hAnsi="Times New Roman" w:cs="Times New Roman"/>
          <w:sz w:val="24"/>
          <w:szCs w:val="24"/>
        </w:rPr>
        <w:t>Dengar Pendapat Publik : Diselenggarakan sejak tahun 2007, dengar pendapat publik merupakan salah satu cara lembaga memberikan kesempatan kepada masyarakat untuk berpendapat mengenai peraturan yang akan dibuat dan mengenai kualitas layanan yang diberikan, misalnya peningkatan jumlah penerbangan, dan renovasi bandara. Pekerjaan dengar pendapat diawali dengan pengumuman surat panggilan pada surat kabar bersirkulasi besar dan melalui media massa. Mereka yang berkepentingan kemudian diberitahu bagaimana partisipasi akan dilakukan dan sebuah formulir disediakan untuk mereka, saran tempat, yang kemudian dianalisis dan tanggapan diberikan kepada setiap orang yang berkontribusi.</w:t>
      </w:r>
      <w:r w:rsidR="0055029C">
        <w:rPr>
          <w:rFonts w:ascii="Times New Roman" w:eastAsia="Times New Roman" w:hAnsi="Times New Roman" w:cs="Times New Roman"/>
          <w:sz w:val="24"/>
          <w:szCs w:val="24"/>
          <w:lang w:val="en-US"/>
        </w:rPr>
        <w:t xml:space="preserve"> </w:t>
      </w:r>
      <w:r w:rsidRPr="0055029C">
        <w:rPr>
          <w:rFonts w:ascii="Times New Roman" w:eastAsia="DengXian" w:hAnsi="Times New Roman" w:cs="Times New Roman"/>
          <w:sz w:val="24"/>
          <w:szCs w:val="24"/>
        </w:rPr>
        <w:t xml:space="preserve">Proses pemerintahan elektronik di ANAC terjadi ketika masyarakat didorong untuk berkolaborasi memberikan saran mengenai bagaimana layanan harus diberikan dan </w:t>
      </w:r>
      <w:r w:rsidRPr="0055029C">
        <w:rPr>
          <w:rFonts w:ascii="Times New Roman" w:eastAsia="DengXian" w:hAnsi="Times New Roman" w:cs="Times New Roman"/>
          <w:sz w:val="24"/>
          <w:szCs w:val="24"/>
        </w:rPr>
        <w:lastRenderedPageBreak/>
        <w:t>mengenai konstruksi mekanisme peraturan. Badan ini juga menerapkan pendekatan yang sangat transparan karena sebagian besar pertemuan dan kegiatannya dipublikasikan melalui laporan yang dipublikasikan di situs webnya.</w:t>
      </w:r>
    </w:p>
    <w:p w14:paraId="4E073507" w14:textId="77777777" w:rsidR="00D43EB7" w:rsidRPr="0055029C" w:rsidRDefault="00D43EB7" w:rsidP="00920834">
      <w:pPr>
        <w:widowControl/>
        <w:autoSpaceDE/>
        <w:autoSpaceDN/>
        <w:jc w:val="both"/>
        <w:rPr>
          <w:rFonts w:ascii="Times New Roman" w:eastAsia="DengXian" w:hAnsi="Times New Roman" w:cs="Times New Roman"/>
          <w:sz w:val="24"/>
          <w:szCs w:val="24"/>
          <w:lang w:val="id-ID"/>
        </w:rPr>
      </w:pPr>
    </w:p>
    <w:p w14:paraId="058A3F83" w14:textId="77777777" w:rsidR="00D43EB7"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Kasus Chili</w:t>
      </w:r>
    </w:p>
    <w:p w14:paraId="23B342A2" w14:textId="483C7689" w:rsidR="00D43EB7"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Dinas Pendapatan Internal (Servicio de Impuestos Internos)</w:t>
      </w:r>
    </w:p>
    <w:p w14:paraId="41A61432" w14:textId="77777777" w:rsidR="00920834" w:rsidRPr="0055029C" w:rsidRDefault="00920834" w:rsidP="00D43EB7">
      <w:pPr>
        <w:widowControl/>
        <w:autoSpaceDE/>
        <w:autoSpaceDN/>
        <w:rPr>
          <w:rFonts w:ascii="Times New Roman" w:eastAsia="DengXian" w:hAnsi="Times New Roman" w:cs="Times New Roman"/>
          <w:b/>
          <w:bCs/>
          <w:sz w:val="24"/>
          <w:szCs w:val="24"/>
        </w:rPr>
      </w:pPr>
    </w:p>
    <w:p w14:paraId="2F10039D"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Setelah menyajikan kerangka umum e-Government di Chile, dua elemen akan disajikan untuk membahas bagaimana dua lembaga publik menerapkan e-Government.</w:t>
      </w:r>
    </w:p>
    <w:p w14:paraId="2A6A8A9B" w14:textId="4DB9E09D"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Upaya ini dimaksudkan untuk menunjukkan bahwa peraturan umum telah menciptakan tingkat homogenitas yang penting dalam sektor publik Chile. Gambar 3 adalah tangkapan layar informasi yang diberikan oleh "Servicio de Impuestos Internos" (SII) sesuai dengan standar dan kriteria yang ditetapkan oleh Dewan Transparansi dan entitas lain yang terlibat dalam penerapan transparansi aktif di sektor publik Chili.</w:t>
      </w:r>
      <w:r w:rsidR="00920834">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Informasi ini dilengkapi dengan SII di situs webnya, dengan informasi mengenai pajak, namun yang terpenting, sistem yang luar biasa untuk mengakses hampir semua layanan yang dibutuhkan oleh lembaga ini seperti pajak penghasilan, pajak properti, dan sebagainya.</w:t>
      </w:r>
      <w:r w:rsidR="00920834">
        <w:rPr>
          <w:rFonts w:ascii="Times New Roman" w:eastAsia="DengXian" w:hAnsi="Times New Roman" w:cs="Times New Roman"/>
          <w:sz w:val="24"/>
          <w:szCs w:val="24"/>
          <w:lang w:val="en-US"/>
        </w:rPr>
        <w:t xml:space="preserve"> </w:t>
      </w:r>
      <w:r w:rsidRPr="0055029C">
        <w:rPr>
          <w:rFonts w:ascii="Times New Roman" w:eastAsia="DengXian" w:hAnsi="Times New Roman" w:cs="Times New Roman"/>
          <w:sz w:val="24"/>
          <w:szCs w:val="24"/>
        </w:rPr>
        <w:t>Menurut UU 20.500, badan publik harus memperjelas mekanisme untuk memudahkan partisipasi warga. Dalam kasus SII, ada empat tindakan yang dilakukan: dengar pendapat publik tahunan, dewan penasihat, saluran partisipasi, dan sistem untuk mengelola pengaduan informasi. Seperti yang telah disebutkan, inisiatif partisipasi masyarakat terbatas pada saluran konsultasi atau informasi, dimana masyarakat hanya dapat memperoleh informasi dan hanya memiliki sedikit pengaruh dalam proses pengambilan keputusan.</w:t>
      </w:r>
    </w:p>
    <w:p w14:paraId="5454328D" w14:textId="77777777" w:rsidR="00D43EB7" w:rsidRPr="0055029C" w:rsidRDefault="00D43EB7" w:rsidP="00D43EB7">
      <w:pPr>
        <w:widowControl/>
        <w:autoSpaceDE/>
        <w:autoSpaceDN/>
        <w:rPr>
          <w:rFonts w:ascii="Times New Roman" w:eastAsia="DengXian" w:hAnsi="Times New Roman" w:cs="Times New Roman"/>
          <w:sz w:val="24"/>
          <w:szCs w:val="24"/>
        </w:rPr>
      </w:pPr>
    </w:p>
    <w:p w14:paraId="3D2427AF" w14:textId="6EEAD15B" w:rsidR="00D43EB7"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Direktorat Jenderal Perhubungan Udara</w:t>
      </w:r>
    </w:p>
    <w:p w14:paraId="482E5CD8" w14:textId="77777777" w:rsidR="00920834" w:rsidRPr="0055029C" w:rsidRDefault="00920834" w:rsidP="00D43EB7">
      <w:pPr>
        <w:widowControl/>
        <w:autoSpaceDE/>
        <w:autoSpaceDN/>
        <w:rPr>
          <w:rFonts w:ascii="Times New Roman" w:eastAsia="DengXian" w:hAnsi="Times New Roman" w:cs="Times New Roman"/>
          <w:b/>
          <w:bCs/>
          <w:sz w:val="24"/>
          <w:szCs w:val="24"/>
        </w:rPr>
      </w:pPr>
    </w:p>
    <w:p w14:paraId="2F1343F6"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Gambar 4 memberikan tangkapan layar yang sama dari situs web yang wajib dipatuhi oleh lembaga tersebut untuk mematuhi gagasan transparansi aktif. Ada beberapa elemen yang berbeda dengan elemen yang terlihat pada Gambar 4, yang menunjukkan bahwa pemerintah Chili telah mengambil langkah nyata untuk membuat informasi menjadi homogen dalam layanan publik.</w:t>
      </w:r>
    </w:p>
    <w:p w14:paraId="1122F09D" w14:textId="77777777" w:rsidR="00D43EB7" w:rsidRPr="0055029C"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Dalam hal partisipasi warga negara, satu-satunya mekanisme yang diumumkan lembaga tersebut di situs webnya adalah dengar pendapat publik tahunan. Kegiatan ini hanya sekedar memberikan informasi mengenai tindakan yang dilakukan pada tahun tertentu oleh Direktorat Jenderal Perhubungan Udara, tanpa ada acuan lain mengenai partisipasi masyarakat. Namun, dalam peraturan internal yang disahkan pada tahun 2013, empat mekanisme partisipasi warga diformalkan: konsultasi warga,</w:t>
      </w:r>
      <w:r w:rsidRPr="0055029C">
        <w:rPr>
          <w:rFonts w:ascii="Times New Roman" w:eastAsia="DengXian" w:hAnsi="Times New Roman" w:cs="Times New Roman"/>
          <w:sz w:val="24"/>
          <w:szCs w:val="24"/>
          <w:lang w:val="id-ID"/>
        </w:rPr>
        <w:t xml:space="preserve"> </w:t>
      </w:r>
      <w:r w:rsidRPr="0055029C">
        <w:rPr>
          <w:rFonts w:ascii="Times New Roman" w:eastAsia="DengXian" w:hAnsi="Times New Roman" w:cs="Times New Roman"/>
          <w:sz w:val="24"/>
          <w:szCs w:val="24"/>
        </w:rPr>
        <w:t>dewan masyarakat sipil, akses terhadap informasi yang relevan, dan dengar pendapat publik. Sejauh ini, hanya informasi mengenai mekanisme terakhir yang disajikan di website.</w:t>
      </w:r>
    </w:p>
    <w:p w14:paraId="04756C03" w14:textId="77777777" w:rsidR="00D43EB7" w:rsidRPr="0055029C" w:rsidRDefault="00D43EB7" w:rsidP="00920834">
      <w:pPr>
        <w:widowControl/>
        <w:autoSpaceDE/>
        <w:autoSpaceDN/>
        <w:jc w:val="both"/>
        <w:rPr>
          <w:rFonts w:ascii="Times New Roman" w:eastAsia="DengXian" w:hAnsi="Times New Roman" w:cs="Times New Roman"/>
          <w:sz w:val="24"/>
          <w:szCs w:val="24"/>
          <w:lang w:val="id-ID"/>
        </w:rPr>
      </w:pPr>
    </w:p>
    <w:p w14:paraId="27BD72AD" w14:textId="060032FE" w:rsidR="00D43EB7" w:rsidRDefault="00000000" w:rsidP="00D43EB7">
      <w:pPr>
        <w:widowControl/>
        <w:autoSpaceDE/>
        <w:autoSpaceDN/>
        <w:rPr>
          <w:rFonts w:ascii="Times New Roman" w:eastAsia="DengXian" w:hAnsi="Times New Roman" w:cs="Times New Roman"/>
          <w:b/>
          <w:bCs/>
          <w:sz w:val="24"/>
          <w:szCs w:val="24"/>
        </w:rPr>
      </w:pPr>
      <w:r w:rsidRPr="0055029C">
        <w:rPr>
          <w:rFonts w:ascii="Times New Roman" w:eastAsia="DengXian" w:hAnsi="Times New Roman" w:cs="Times New Roman"/>
          <w:b/>
          <w:bCs/>
          <w:sz w:val="24"/>
          <w:szCs w:val="24"/>
        </w:rPr>
        <w:t>5</w:t>
      </w:r>
      <w:r w:rsidR="00920834">
        <w:rPr>
          <w:rFonts w:ascii="Times New Roman" w:eastAsia="DengXian" w:hAnsi="Times New Roman" w:cs="Times New Roman"/>
          <w:b/>
          <w:bCs/>
          <w:sz w:val="24"/>
          <w:szCs w:val="24"/>
          <w:lang w:val="en-US"/>
        </w:rPr>
        <w:t>.</w:t>
      </w:r>
      <w:r w:rsidRPr="0055029C">
        <w:rPr>
          <w:rFonts w:ascii="Times New Roman" w:eastAsia="DengXian" w:hAnsi="Times New Roman" w:cs="Times New Roman"/>
          <w:b/>
          <w:bCs/>
          <w:sz w:val="24"/>
          <w:szCs w:val="24"/>
          <w:lang w:val="id-ID"/>
        </w:rPr>
        <w:t xml:space="preserve"> </w:t>
      </w:r>
      <w:r w:rsidRPr="0055029C">
        <w:rPr>
          <w:rFonts w:ascii="Times New Roman" w:eastAsia="DengXian" w:hAnsi="Times New Roman" w:cs="Times New Roman"/>
          <w:b/>
          <w:bCs/>
          <w:sz w:val="24"/>
          <w:szCs w:val="24"/>
        </w:rPr>
        <w:t>Wawasan Komparatif dan Elemen untuk Diskusi</w:t>
      </w:r>
    </w:p>
    <w:p w14:paraId="3C5BCE89" w14:textId="77777777" w:rsidR="00920834" w:rsidRPr="0055029C" w:rsidRDefault="00920834" w:rsidP="00D43EB7">
      <w:pPr>
        <w:widowControl/>
        <w:autoSpaceDE/>
        <w:autoSpaceDN/>
        <w:rPr>
          <w:rFonts w:ascii="Times New Roman" w:eastAsia="DengXian" w:hAnsi="Times New Roman" w:cs="Times New Roman"/>
          <w:b/>
          <w:bCs/>
          <w:sz w:val="24"/>
          <w:szCs w:val="24"/>
        </w:rPr>
      </w:pPr>
    </w:p>
    <w:p w14:paraId="29E52A8B" w14:textId="6FE00DA0" w:rsidR="00D43EB7" w:rsidRDefault="00000000" w:rsidP="00920834">
      <w:pPr>
        <w:widowControl/>
        <w:autoSpaceDE/>
        <w:autoSpaceDN/>
        <w:jc w:val="both"/>
        <w:rPr>
          <w:rFonts w:ascii="Times New Roman" w:eastAsia="DengXian" w:hAnsi="Times New Roman" w:cs="Times New Roman"/>
          <w:sz w:val="24"/>
          <w:szCs w:val="24"/>
        </w:rPr>
      </w:pPr>
      <w:r w:rsidRPr="0055029C">
        <w:rPr>
          <w:rFonts w:ascii="Times New Roman" w:eastAsia="DengXian" w:hAnsi="Times New Roman" w:cs="Times New Roman"/>
          <w:sz w:val="24"/>
          <w:szCs w:val="24"/>
        </w:rPr>
        <w:t xml:space="preserve">Dari analisis tersebut, kita dapat menyimpulkan bahwa, berkat dimulainya program e-Government, ketiga negara Amerika Selatan telah (setidaknya menurut kebijakan yang dikeluarkan) terlibat dalam menjadikan pemerintahan lebih transparan dan mudah diajak bekerja sama, sebagaimana yang telah mereka lakukan. telah menyediakan saluran-saluran baru yang melaluinya informasi dapat mengalir ke masyarakat umum. Kami juga mengamati bahwa jumlah </w:t>
      </w:r>
      <w:r w:rsidRPr="0055029C">
        <w:rPr>
          <w:rFonts w:ascii="Times New Roman" w:eastAsia="DengXian" w:hAnsi="Times New Roman" w:cs="Times New Roman"/>
          <w:sz w:val="24"/>
          <w:szCs w:val="24"/>
        </w:rPr>
        <w:lastRenderedPageBreak/>
        <w:t>layanan telah meningkat dan masyarakat memiliki akses terhadap sumber data publik yang lebih besar. Data yang ada tidak memungkinkan kami untuk memberikan gambaran yang lebih jelas mengenai tingkat dan jenis interaksi yang dihasilkan melalui berbagai saluran. Tindakan tersebut konsisten dengan langkah awal pemerintah di negara lain yang mulai mengizinkan akses terhadap sejumlah informasi publik dan dengan ragu-ragu menyediakan beberapa layanan berbasis web. Secara umum, tampaknya masih belum ada bukti adanya adaptasi lokal atau pembangunan internal yang berbeda dari praktik yang dilakukan negara-negara maju sebelumnya.</w:t>
      </w:r>
    </w:p>
    <w:p w14:paraId="678396B5" w14:textId="77777777" w:rsidR="00920834" w:rsidRDefault="00920834" w:rsidP="00920834">
      <w:pPr>
        <w:widowControl/>
        <w:autoSpaceDE/>
        <w:autoSpaceDN/>
        <w:jc w:val="both"/>
        <w:rPr>
          <w:rFonts w:ascii="Times New Roman" w:eastAsia="DengXian" w:hAnsi="Times New Roman" w:cs="Times New Roman"/>
          <w:sz w:val="24"/>
          <w:szCs w:val="24"/>
        </w:rPr>
      </w:pPr>
    </w:p>
    <w:p w14:paraId="56F50ED0" w14:textId="77777777" w:rsidR="00920834"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t>Di tingkat nasional, sebagian besar kebijakan tampaknya berada pada tahap awal di tiga negara yang dianalisis. Terbukti bahwa semua negara tersebut telah memiliki program e-government yang telah dirancang, yang kini berada pada tahap awal implementasi. Masing-masing dari mereka juga memiliki organisasi yang baru, dengan kapasitas administratif tertentu, yang bertanggung jawab atas agenda-agenda ambisius di dalam administrasi nasional. Secara umum, sungguh luar biasa bagaimana ketiga negara Amerika Selatan ini telah mengadopsi topik ini sebagai salah satu item penting dalam agenda kebijakan publik. E-government tampaknya menjadi prioritas penting dalam pemerintahan negara-negara berkembang ini.</w:t>
      </w:r>
    </w:p>
    <w:p w14:paraId="6EBDA732" w14:textId="77777777" w:rsidR="00920834" w:rsidRPr="00920834" w:rsidRDefault="00920834" w:rsidP="00920834">
      <w:pPr>
        <w:widowControl/>
        <w:autoSpaceDE/>
        <w:autoSpaceDN/>
        <w:jc w:val="both"/>
        <w:rPr>
          <w:rFonts w:ascii="Times New Roman" w:eastAsia="DengXian" w:hAnsi="Times New Roman" w:cs="Times New Roman"/>
          <w:sz w:val="24"/>
          <w:szCs w:val="24"/>
        </w:rPr>
      </w:pPr>
    </w:p>
    <w:p w14:paraId="26B5AEAB" w14:textId="0B123CBB" w:rsidR="00920834" w:rsidRPr="00920834"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t>Dengan menggunakan model Layne dan Lee (2001), kita mungkin dapat mengidentifikasi beberapa perbedaan baik di tingkat nasional maupun di tingkat lembaga (Tabel 1). Meskipun semua negara tampaknya sudah berada pada tahap kedua dari model kematangan Layne dan Lee, namun terlihat bahwa Chili dan Brasil bergerak lebih cepat menuju tahap integrasi vertikal (yang berarti sistem-sistem lokal yang terkait dengan sistem-sistem di tingkat yang lebih tinggi). Dalam kasus Kolombia, agenda nasional sedang mengembangkan ruang-ruang baru untuk menghasilkan integrasi semacam itu, namun sebagian besar perangkatnya masih jauh dari memungkinkan interaksi tingkat tinggi dan layanan mandiri oleh pengguna.</w:t>
      </w:r>
      <w:r>
        <w:rPr>
          <w:rFonts w:ascii="Times New Roman" w:eastAsia="DengXian" w:hAnsi="Times New Roman" w:cs="Times New Roman"/>
          <w:sz w:val="24"/>
          <w:szCs w:val="24"/>
          <w:lang w:val="en-US"/>
        </w:rPr>
        <w:t xml:space="preserve"> </w:t>
      </w:r>
      <w:r w:rsidRPr="00920834">
        <w:rPr>
          <w:rFonts w:ascii="Times New Roman" w:eastAsia="DengXian" w:hAnsi="Times New Roman" w:cs="Times New Roman"/>
          <w:sz w:val="24"/>
          <w:szCs w:val="24"/>
        </w:rPr>
        <w:t>Pada tingkat lembaga, kedua lembaga dalam kasus Chili dan Brasil tampaknya lebih interaktif dan telah berevolusi lebih cepat menuju kompleksitas yang lebih besar dibandingkan dengan rekan-rekan mereka di Kolombia.</w:t>
      </w:r>
    </w:p>
    <w:p w14:paraId="22FAA88B" w14:textId="77777777" w:rsidR="00920834"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t>Namun, menurut definisi kami, kedua negara ini tampaknya mengikuti tahap awal yang telah diikuti oleh negara-negara yang lebih maju sebelumnya (menciptakan kehadiran, kemudian transaksi, integrasi vertikal dan horizontal), dan dengan demikian beberapa bentuk isomorfisme dapat diidentifikasi. Berdasarkan praktik-praktik yang telah kami tinjau, tampaknya ada beberapa bentuk isomorfisme di antara ketiga negara ini, sesuatu yang telah dikatakan oleh penulis seperti Criado (2012) mengenai proses di Amerika Latin. Meskipun demikian, proses seperti ini dapat diperkirakan karena secara internasional sebagian besar negara tampaknya mengikuti langkah negara-negara pelopor dalam menciptakan konvergensi (Criado 2012, hal. 78). Namun demikian, pemerintahan terbuka merupakan konsep yang lebih dari sekadar adopsi teknologi untuk meningkatkan akses dan transparansi warga negara, dan hal ini masih belum sepenuhnya terlihat di negara-negara Amerika Selatan.</w:t>
      </w:r>
    </w:p>
    <w:p w14:paraId="7125D15D" w14:textId="77777777" w:rsidR="00920834" w:rsidRPr="00920834" w:rsidRDefault="00920834" w:rsidP="00920834">
      <w:pPr>
        <w:widowControl/>
        <w:autoSpaceDE/>
        <w:autoSpaceDN/>
        <w:jc w:val="both"/>
        <w:rPr>
          <w:rFonts w:ascii="Times New Roman" w:eastAsia="DengXian" w:hAnsi="Times New Roman" w:cs="Times New Roman"/>
          <w:sz w:val="24"/>
          <w:szCs w:val="24"/>
        </w:rPr>
      </w:pPr>
    </w:p>
    <w:p w14:paraId="0520AED9" w14:textId="77777777" w:rsidR="00920834" w:rsidRPr="00920834"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t>Meskipun di tingkat nasional tampaknya tidak ada perbedaan yang signifikan antara Kolombia, Brasil, dan Chili, beberapa ciri-ciri tertentu muncul di tingkat organisasi. Berdasarkan kasus-kasus yang ada, Brasil dan Chili tampaknya bergerak lebih cepat menuju cara-cara interaksi dan integrasi yang lebih kompleks. Sedangkan Kolombia tampaknya masih perlu mengambil beberapa tindakan untuk meningkatkan akses warga negara dan keterbukaan informasi yang efektif di seluruh pemerintahan di semua tingkat organisasi dan wilayah.</w:t>
      </w:r>
    </w:p>
    <w:p w14:paraId="51E05FD9" w14:textId="77777777" w:rsidR="00920834" w:rsidRPr="00920834"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lastRenderedPageBreak/>
        <w:t>Meskipun demikian, terbukti bahwa dalam semua kasus, langkah-langkah yang diambil dalam beberapa tahun terakhir ini bersifat positif. Terlihat bahwa di ketiga negara tersebut, beberapa inisiatif yang diambil bertujuan untuk membuat hidup masyarakat lebih mudah dengan mencoba mengurangi birokrasi dan prosedur yang tidak diperlukan. Misalnya, dengan menawarkan saluran dan alat baru untuk membayar pajak dan mengakses informasi dan beberapa prosedur lain yang sekarang dapat dilakukan dari rumah dengan bantuan komputer pribadi.</w:t>
      </w:r>
    </w:p>
    <w:p w14:paraId="27C9D755" w14:textId="77777777" w:rsidR="00920834"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t>Inisiatif-inisiatif ini tampaknya selaras dengan ide pemerintahan yang berorientasi pada hasil, sebuah tren yang sangat kuat di kawasan ini selama beberapa dekade terakhir dan dengan demikian dapat membantu mendorong adopsi e-government. Oleh karena itu, negara-negara ini telah mengadopsi strategi untuk merampingkan prosedur dan dokumen dalam tindakan pemerintah. Namun, pertanyaannya tetap ada tentang dampak nyata dari tindakan-tindakan ini terhadap efektivitas pemerintah. Apakah tindakan-tindakan ini benar-benar mendorong keterbukaan dan partisipasi warga negara? Ataukah tindakan-tindakan ini merupakan komponen baru dari strategi pemilihan umum para politisi?</w:t>
      </w:r>
    </w:p>
    <w:p w14:paraId="236573D1" w14:textId="77777777" w:rsidR="00920834" w:rsidRPr="00920834" w:rsidRDefault="00920834" w:rsidP="00920834">
      <w:pPr>
        <w:widowControl/>
        <w:autoSpaceDE/>
        <w:autoSpaceDN/>
        <w:jc w:val="both"/>
        <w:rPr>
          <w:rFonts w:ascii="Times New Roman" w:eastAsia="DengXian" w:hAnsi="Times New Roman" w:cs="Times New Roman"/>
          <w:sz w:val="24"/>
          <w:szCs w:val="24"/>
        </w:rPr>
      </w:pPr>
    </w:p>
    <w:p w14:paraId="0556A702" w14:textId="77777777" w:rsidR="00920834" w:rsidRPr="00920834"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t>Meskipun pertanyaan-pertanyaan tersebut berada di luar cakupan penelitian eksplorasi ini, jelaslah bahwa pemerintah Amerika Latin meniru tindakan yang telah dilakukan bertahun-tahun sebelumnya oleh negara-negara maju dan masih perlu bergerak maju ke arah penggunaan teknologi yang lebih asli untuk meningkatkan partisipasi warga negara yang sebenarnya.</w:t>
      </w:r>
    </w:p>
    <w:p w14:paraId="40685FEE" w14:textId="6851A402" w:rsidR="00920834" w:rsidRPr="0055029C" w:rsidRDefault="00920834" w:rsidP="00920834">
      <w:pPr>
        <w:widowControl/>
        <w:autoSpaceDE/>
        <w:autoSpaceDN/>
        <w:jc w:val="both"/>
        <w:rPr>
          <w:rFonts w:ascii="Times New Roman" w:eastAsia="DengXian" w:hAnsi="Times New Roman" w:cs="Times New Roman"/>
          <w:sz w:val="24"/>
          <w:szCs w:val="24"/>
        </w:rPr>
      </w:pPr>
      <w:r w:rsidRPr="00920834">
        <w:rPr>
          <w:rFonts w:ascii="Times New Roman" w:eastAsia="DengXian" w:hAnsi="Times New Roman" w:cs="Times New Roman"/>
          <w:sz w:val="24"/>
          <w:szCs w:val="24"/>
        </w:rPr>
        <w:t>Ini adalah tantangan yang sangat besar di tengah-tengah populasi yang sangat terpecah belah oleh tingkat akses ke teknologi baru. Tindakan pemerintah di negara-negara Amerika Latin ini baru saja memulai proses ini. Hal ini mungkin merupakan kabar baik karena mereka masih memiliki kesempatan untuk melangkah lebih jauh dan merancang strategi mereka sendiri untuk memastikan pemberdayaan akses warga negara dalam masyarakat yang sangat tidak setara. Berdasarkan tinjauan kami terhadap kebijakan nasional dan kasus-kasus yang ditinjau dalam penelitian ini, masih terlihat bahwa hanya sedikit kesempatan yang diberikan kepada masyarakat di negara-negara ini untuk benar-benar terlibat dalam perumusan kebijakan publik dan pengambilan keputusan. Memang benar bahwa negara-negara ini mengikuti tren internasional, namun mereka masih perlu melangkah lebih jauh untuk menentukan jalan mereka sendiri guna memastikan keterbukaan yang lebih besar. Pada akhirnya, e-government adalah masalah yang paling penting bagi masyarakat dan warga negara yang terhubung, orang-orang didengar dan diizinkan untuk berpartisipasi dan berkolaborasi dalam proses kebijakan yang sebenarnya.</w:t>
      </w:r>
    </w:p>
    <w:p w14:paraId="579DEC37" w14:textId="77777777" w:rsidR="00CC5880" w:rsidRPr="0055029C" w:rsidRDefault="00CC5880" w:rsidP="00920834">
      <w:pPr>
        <w:widowControl/>
        <w:autoSpaceDE/>
        <w:autoSpaceDN/>
        <w:spacing w:after="160" w:line="259" w:lineRule="auto"/>
        <w:jc w:val="both"/>
        <w:rPr>
          <w:rFonts w:ascii="Times New Roman" w:eastAsia="Calibri" w:hAnsi="Times New Roman" w:cs="Times New Roman"/>
          <w:kern w:val="2"/>
          <w:sz w:val="24"/>
          <w:szCs w:val="24"/>
          <w:lang w:bidi="hi-IN"/>
          <w14:ligatures w14:val="standardContextual"/>
        </w:rPr>
      </w:pPr>
    </w:p>
    <w:sectPr w:rsidR="00CC5880" w:rsidRPr="005502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BB0A" w14:textId="77777777" w:rsidR="001D5F0F" w:rsidRDefault="001D5F0F" w:rsidP="000E5430">
      <w:r>
        <w:separator/>
      </w:r>
    </w:p>
  </w:endnote>
  <w:endnote w:type="continuationSeparator" w:id="0">
    <w:p w14:paraId="438B52A2" w14:textId="77777777" w:rsidR="001D5F0F" w:rsidRDefault="001D5F0F" w:rsidP="000E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8443" w14:textId="77777777" w:rsidR="001D5F0F" w:rsidRDefault="001D5F0F" w:rsidP="000E5430">
      <w:r>
        <w:separator/>
      </w:r>
    </w:p>
  </w:footnote>
  <w:footnote w:type="continuationSeparator" w:id="0">
    <w:p w14:paraId="0CE05BDA" w14:textId="77777777" w:rsidR="001D5F0F" w:rsidRDefault="001D5F0F" w:rsidP="000E5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DFC"/>
    <w:multiLevelType w:val="hybridMultilevel"/>
    <w:tmpl w:val="1160D79E"/>
    <w:lvl w:ilvl="0" w:tplc="632CFD5A">
      <w:start w:val="3"/>
      <w:numFmt w:val="bullet"/>
      <w:lvlText w:val="-"/>
      <w:lvlJc w:val="left"/>
      <w:pPr>
        <w:ind w:left="720" w:hanging="360"/>
      </w:pPr>
      <w:rPr>
        <w:rFonts w:ascii="Times New Roman" w:eastAsiaTheme="minorHAnsi" w:hAnsi="Times New Roman" w:cs="Times New Roman" w:hint="default"/>
      </w:rPr>
    </w:lvl>
    <w:lvl w:ilvl="1" w:tplc="1B3C3310" w:tentative="1">
      <w:start w:val="1"/>
      <w:numFmt w:val="bullet"/>
      <w:lvlText w:val="o"/>
      <w:lvlJc w:val="left"/>
      <w:pPr>
        <w:ind w:left="1440" w:hanging="360"/>
      </w:pPr>
      <w:rPr>
        <w:rFonts w:ascii="Courier New" w:hAnsi="Courier New" w:cs="Courier New" w:hint="default"/>
      </w:rPr>
    </w:lvl>
    <w:lvl w:ilvl="2" w:tplc="33BE5A6C" w:tentative="1">
      <w:start w:val="1"/>
      <w:numFmt w:val="bullet"/>
      <w:lvlText w:val=""/>
      <w:lvlJc w:val="left"/>
      <w:pPr>
        <w:ind w:left="2160" w:hanging="360"/>
      </w:pPr>
      <w:rPr>
        <w:rFonts w:ascii="Wingdings" w:hAnsi="Wingdings" w:hint="default"/>
      </w:rPr>
    </w:lvl>
    <w:lvl w:ilvl="3" w:tplc="47781428" w:tentative="1">
      <w:start w:val="1"/>
      <w:numFmt w:val="bullet"/>
      <w:lvlText w:val=""/>
      <w:lvlJc w:val="left"/>
      <w:pPr>
        <w:ind w:left="2880" w:hanging="360"/>
      </w:pPr>
      <w:rPr>
        <w:rFonts w:ascii="Symbol" w:hAnsi="Symbol" w:hint="default"/>
      </w:rPr>
    </w:lvl>
    <w:lvl w:ilvl="4" w:tplc="A6E2A7E4" w:tentative="1">
      <w:start w:val="1"/>
      <w:numFmt w:val="bullet"/>
      <w:lvlText w:val="o"/>
      <w:lvlJc w:val="left"/>
      <w:pPr>
        <w:ind w:left="3600" w:hanging="360"/>
      </w:pPr>
      <w:rPr>
        <w:rFonts w:ascii="Courier New" w:hAnsi="Courier New" w:cs="Courier New" w:hint="default"/>
      </w:rPr>
    </w:lvl>
    <w:lvl w:ilvl="5" w:tplc="6DF6E840" w:tentative="1">
      <w:start w:val="1"/>
      <w:numFmt w:val="bullet"/>
      <w:lvlText w:val=""/>
      <w:lvlJc w:val="left"/>
      <w:pPr>
        <w:ind w:left="4320" w:hanging="360"/>
      </w:pPr>
      <w:rPr>
        <w:rFonts w:ascii="Wingdings" w:hAnsi="Wingdings" w:hint="default"/>
      </w:rPr>
    </w:lvl>
    <w:lvl w:ilvl="6" w:tplc="7D34B3AC" w:tentative="1">
      <w:start w:val="1"/>
      <w:numFmt w:val="bullet"/>
      <w:lvlText w:val=""/>
      <w:lvlJc w:val="left"/>
      <w:pPr>
        <w:ind w:left="5040" w:hanging="360"/>
      </w:pPr>
      <w:rPr>
        <w:rFonts w:ascii="Symbol" w:hAnsi="Symbol" w:hint="default"/>
      </w:rPr>
    </w:lvl>
    <w:lvl w:ilvl="7" w:tplc="4A90DE9C" w:tentative="1">
      <w:start w:val="1"/>
      <w:numFmt w:val="bullet"/>
      <w:lvlText w:val="o"/>
      <w:lvlJc w:val="left"/>
      <w:pPr>
        <w:ind w:left="5760" w:hanging="360"/>
      </w:pPr>
      <w:rPr>
        <w:rFonts w:ascii="Courier New" w:hAnsi="Courier New" w:cs="Courier New" w:hint="default"/>
      </w:rPr>
    </w:lvl>
    <w:lvl w:ilvl="8" w:tplc="84FAD80C" w:tentative="1">
      <w:start w:val="1"/>
      <w:numFmt w:val="bullet"/>
      <w:lvlText w:val=""/>
      <w:lvlJc w:val="left"/>
      <w:pPr>
        <w:ind w:left="6480" w:hanging="360"/>
      </w:pPr>
      <w:rPr>
        <w:rFonts w:ascii="Wingdings" w:hAnsi="Wingdings" w:hint="default"/>
      </w:rPr>
    </w:lvl>
  </w:abstractNum>
  <w:abstractNum w:abstractNumId="1" w15:restartNumberingAfterBreak="0">
    <w:nsid w:val="21EC1604"/>
    <w:multiLevelType w:val="hybridMultilevel"/>
    <w:tmpl w:val="5336B8DC"/>
    <w:lvl w:ilvl="0" w:tplc="B0E005E2">
      <w:start w:val="1"/>
      <w:numFmt w:val="decimal"/>
      <w:lvlText w:val="%1."/>
      <w:lvlJc w:val="left"/>
      <w:pPr>
        <w:ind w:left="400" w:hanging="360"/>
      </w:pPr>
      <w:rPr>
        <w:rFonts w:hint="default"/>
      </w:rPr>
    </w:lvl>
    <w:lvl w:ilvl="1" w:tplc="2468047A" w:tentative="1">
      <w:start w:val="1"/>
      <w:numFmt w:val="lowerLetter"/>
      <w:lvlText w:val="%2."/>
      <w:lvlJc w:val="left"/>
      <w:pPr>
        <w:ind w:left="1120" w:hanging="360"/>
      </w:pPr>
    </w:lvl>
    <w:lvl w:ilvl="2" w:tplc="3E2ECBE0" w:tentative="1">
      <w:start w:val="1"/>
      <w:numFmt w:val="lowerRoman"/>
      <w:lvlText w:val="%3."/>
      <w:lvlJc w:val="right"/>
      <w:pPr>
        <w:ind w:left="1840" w:hanging="180"/>
      </w:pPr>
    </w:lvl>
    <w:lvl w:ilvl="3" w:tplc="FCCE08DC" w:tentative="1">
      <w:start w:val="1"/>
      <w:numFmt w:val="decimal"/>
      <w:lvlText w:val="%4."/>
      <w:lvlJc w:val="left"/>
      <w:pPr>
        <w:ind w:left="2560" w:hanging="360"/>
      </w:pPr>
    </w:lvl>
    <w:lvl w:ilvl="4" w:tplc="440C1756" w:tentative="1">
      <w:start w:val="1"/>
      <w:numFmt w:val="lowerLetter"/>
      <w:lvlText w:val="%5."/>
      <w:lvlJc w:val="left"/>
      <w:pPr>
        <w:ind w:left="3280" w:hanging="360"/>
      </w:pPr>
    </w:lvl>
    <w:lvl w:ilvl="5" w:tplc="A20052C0" w:tentative="1">
      <w:start w:val="1"/>
      <w:numFmt w:val="lowerRoman"/>
      <w:lvlText w:val="%6."/>
      <w:lvlJc w:val="right"/>
      <w:pPr>
        <w:ind w:left="4000" w:hanging="180"/>
      </w:pPr>
    </w:lvl>
    <w:lvl w:ilvl="6" w:tplc="1DD6FA76" w:tentative="1">
      <w:start w:val="1"/>
      <w:numFmt w:val="decimal"/>
      <w:lvlText w:val="%7."/>
      <w:lvlJc w:val="left"/>
      <w:pPr>
        <w:ind w:left="4720" w:hanging="360"/>
      </w:pPr>
    </w:lvl>
    <w:lvl w:ilvl="7" w:tplc="0504CEF8" w:tentative="1">
      <w:start w:val="1"/>
      <w:numFmt w:val="lowerLetter"/>
      <w:lvlText w:val="%8."/>
      <w:lvlJc w:val="left"/>
      <w:pPr>
        <w:ind w:left="5440" w:hanging="360"/>
      </w:pPr>
    </w:lvl>
    <w:lvl w:ilvl="8" w:tplc="8C8EBC06" w:tentative="1">
      <w:start w:val="1"/>
      <w:numFmt w:val="lowerRoman"/>
      <w:lvlText w:val="%9."/>
      <w:lvlJc w:val="right"/>
      <w:pPr>
        <w:ind w:left="6160" w:hanging="180"/>
      </w:pPr>
    </w:lvl>
  </w:abstractNum>
  <w:abstractNum w:abstractNumId="2" w15:restartNumberingAfterBreak="0">
    <w:nsid w:val="4576043E"/>
    <w:multiLevelType w:val="hybridMultilevel"/>
    <w:tmpl w:val="B2A85086"/>
    <w:lvl w:ilvl="0" w:tplc="C4B87A40">
      <w:start w:val="4"/>
      <w:numFmt w:val="bullet"/>
      <w:lvlText w:val="-"/>
      <w:lvlJc w:val="left"/>
      <w:pPr>
        <w:ind w:left="1080" w:hanging="360"/>
      </w:pPr>
      <w:rPr>
        <w:rFonts w:ascii="Tahoma" w:eastAsia="Times New Roman" w:hAnsi="Tahoma" w:cs="Tahoma" w:hint="default"/>
      </w:rPr>
    </w:lvl>
    <w:lvl w:ilvl="1" w:tplc="654A582C" w:tentative="1">
      <w:start w:val="1"/>
      <w:numFmt w:val="bullet"/>
      <w:lvlText w:val="o"/>
      <w:lvlJc w:val="left"/>
      <w:pPr>
        <w:ind w:left="1800" w:hanging="360"/>
      </w:pPr>
      <w:rPr>
        <w:rFonts w:ascii="Courier New" w:hAnsi="Courier New" w:cs="Courier New" w:hint="default"/>
      </w:rPr>
    </w:lvl>
    <w:lvl w:ilvl="2" w:tplc="10CEF1C0" w:tentative="1">
      <w:start w:val="1"/>
      <w:numFmt w:val="bullet"/>
      <w:lvlText w:val=""/>
      <w:lvlJc w:val="left"/>
      <w:pPr>
        <w:ind w:left="2520" w:hanging="360"/>
      </w:pPr>
      <w:rPr>
        <w:rFonts w:ascii="Wingdings" w:hAnsi="Wingdings" w:hint="default"/>
      </w:rPr>
    </w:lvl>
    <w:lvl w:ilvl="3" w:tplc="E17ACA3E" w:tentative="1">
      <w:start w:val="1"/>
      <w:numFmt w:val="bullet"/>
      <w:lvlText w:val=""/>
      <w:lvlJc w:val="left"/>
      <w:pPr>
        <w:ind w:left="3240" w:hanging="360"/>
      </w:pPr>
      <w:rPr>
        <w:rFonts w:ascii="Symbol" w:hAnsi="Symbol" w:hint="default"/>
      </w:rPr>
    </w:lvl>
    <w:lvl w:ilvl="4" w:tplc="65C258EC" w:tentative="1">
      <w:start w:val="1"/>
      <w:numFmt w:val="bullet"/>
      <w:lvlText w:val="o"/>
      <w:lvlJc w:val="left"/>
      <w:pPr>
        <w:ind w:left="3960" w:hanging="360"/>
      </w:pPr>
      <w:rPr>
        <w:rFonts w:ascii="Courier New" w:hAnsi="Courier New" w:cs="Courier New" w:hint="default"/>
      </w:rPr>
    </w:lvl>
    <w:lvl w:ilvl="5" w:tplc="BCAC9C62" w:tentative="1">
      <w:start w:val="1"/>
      <w:numFmt w:val="bullet"/>
      <w:lvlText w:val=""/>
      <w:lvlJc w:val="left"/>
      <w:pPr>
        <w:ind w:left="4680" w:hanging="360"/>
      </w:pPr>
      <w:rPr>
        <w:rFonts w:ascii="Wingdings" w:hAnsi="Wingdings" w:hint="default"/>
      </w:rPr>
    </w:lvl>
    <w:lvl w:ilvl="6" w:tplc="F3F82D90" w:tentative="1">
      <w:start w:val="1"/>
      <w:numFmt w:val="bullet"/>
      <w:lvlText w:val=""/>
      <w:lvlJc w:val="left"/>
      <w:pPr>
        <w:ind w:left="5400" w:hanging="360"/>
      </w:pPr>
      <w:rPr>
        <w:rFonts w:ascii="Symbol" w:hAnsi="Symbol" w:hint="default"/>
      </w:rPr>
    </w:lvl>
    <w:lvl w:ilvl="7" w:tplc="4B64939E" w:tentative="1">
      <w:start w:val="1"/>
      <w:numFmt w:val="bullet"/>
      <w:lvlText w:val="o"/>
      <w:lvlJc w:val="left"/>
      <w:pPr>
        <w:ind w:left="6120" w:hanging="360"/>
      </w:pPr>
      <w:rPr>
        <w:rFonts w:ascii="Courier New" w:hAnsi="Courier New" w:cs="Courier New" w:hint="default"/>
      </w:rPr>
    </w:lvl>
    <w:lvl w:ilvl="8" w:tplc="9184DF96" w:tentative="1">
      <w:start w:val="1"/>
      <w:numFmt w:val="bullet"/>
      <w:lvlText w:val=""/>
      <w:lvlJc w:val="left"/>
      <w:pPr>
        <w:ind w:left="6840" w:hanging="360"/>
      </w:pPr>
      <w:rPr>
        <w:rFonts w:ascii="Wingdings" w:hAnsi="Wingdings" w:hint="default"/>
      </w:rPr>
    </w:lvl>
  </w:abstractNum>
  <w:num w:numId="1" w16cid:durableId="1392655694">
    <w:abstractNumId w:val="1"/>
  </w:num>
  <w:num w:numId="2" w16cid:durableId="1755860079">
    <w:abstractNumId w:val="0"/>
  </w:num>
  <w:num w:numId="3" w16cid:durableId="2049840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DA"/>
    <w:rsid w:val="00033A88"/>
    <w:rsid w:val="000B69DA"/>
    <w:rsid w:val="000E5430"/>
    <w:rsid w:val="001D0075"/>
    <w:rsid w:val="001D07FE"/>
    <w:rsid w:val="001D5F0F"/>
    <w:rsid w:val="003A1C6E"/>
    <w:rsid w:val="0041597B"/>
    <w:rsid w:val="00461675"/>
    <w:rsid w:val="0055029C"/>
    <w:rsid w:val="00581A5D"/>
    <w:rsid w:val="006574D3"/>
    <w:rsid w:val="00667BD9"/>
    <w:rsid w:val="00701CD2"/>
    <w:rsid w:val="00851DAB"/>
    <w:rsid w:val="009173F5"/>
    <w:rsid w:val="00920834"/>
    <w:rsid w:val="00977C14"/>
    <w:rsid w:val="009C1B20"/>
    <w:rsid w:val="00A51FBE"/>
    <w:rsid w:val="00B15545"/>
    <w:rsid w:val="00B667FA"/>
    <w:rsid w:val="00CC5880"/>
    <w:rsid w:val="00D206F9"/>
    <w:rsid w:val="00D22983"/>
    <w:rsid w:val="00D43EB7"/>
    <w:rsid w:val="00EB3697"/>
    <w:rsid w:val="00F223B8"/>
    <w:rsid w:val="00F22776"/>
    <w:rsid w:val="00F94B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FE6A"/>
  <w15:docId w15:val="{CFED3F75-9FB8-43E8-864F-467CA27D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pPr>
    <w:rPr>
      <w:sz w:val="26"/>
      <w:szCs w:val="26"/>
    </w:rPr>
  </w:style>
  <w:style w:type="paragraph" w:styleId="Title">
    <w:name w:val="Title"/>
    <w:basedOn w:val="Normal"/>
    <w:uiPriority w:val="1"/>
    <w:qFormat/>
    <w:pPr>
      <w:spacing w:before="100"/>
      <w:ind w:left="100" w:right="3471"/>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s1">
    <w:name w:val="s1"/>
    <w:basedOn w:val="DefaultParagraphFont"/>
    <w:rsid w:val="00D43EB7"/>
    <w:rPr>
      <w:rFonts w:ascii="Helvetica" w:hAnsi="Helvetica" w:cs="Helvetica"/>
      <w:b w:val="0"/>
      <w:bCs w:val="0"/>
      <w:i w:val="0"/>
      <w:iCs w:val="0"/>
      <w:sz w:val="18"/>
      <w:szCs w:val="18"/>
    </w:rPr>
  </w:style>
  <w:style w:type="paragraph" w:customStyle="1" w:styleId="p1">
    <w:name w:val="p1"/>
    <w:basedOn w:val="Normal"/>
    <w:rsid w:val="00D43EB7"/>
    <w:pPr>
      <w:widowControl/>
      <w:autoSpaceDE/>
      <w:autoSpaceDN/>
    </w:pPr>
    <w:rPr>
      <w:rFonts w:ascii="Helvetica" w:eastAsia="DengXian" w:hAnsi="Helvetica" w:cs="Times New Roman"/>
      <w:sz w:val="18"/>
      <w:szCs w:val="18"/>
    </w:rPr>
  </w:style>
  <w:style w:type="paragraph" w:customStyle="1" w:styleId="li1">
    <w:name w:val="li1"/>
    <w:basedOn w:val="Normal"/>
    <w:rsid w:val="00D43EB7"/>
    <w:pPr>
      <w:widowControl/>
      <w:autoSpaceDE/>
      <w:autoSpaceDN/>
    </w:pPr>
    <w:rPr>
      <w:rFonts w:ascii="Helvetica" w:eastAsia="DengXian" w:hAnsi="Helvetica" w:cs="Times New Roman"/>
      <w:sz w:val="18"/>
      <w:szCs w:val="18"/>
    </w:rPr>
  </w:style>
  <w:style w:type="paragraph" w:styleId="Header">
    <w:name w:val="header"/>
    <w:basedOn w:val="Normal"/>
    <w:link w:val="HeaderChar"/>
    <w:uiPriority w:val="99"/>
    <w:unhideWhenUsed/>
    <w:rsid w:val="000E5430"/>
    <w:pPr>
      <w:tabs>
        <w:tab w:val="center" w:pos="4513"/>
        <w:tab w:val="right" w:pos="9026"/>
      </w:tabs>
    </w:pPr>
  </w:style>
  <w:style w:type="character" w:customStyle="1" w:styleId="HeaderChar">
    <w:name w:val="Header Char"/>
    <w:basedOn w:val="DefaultParagraphFont"/>
    <w:link w:val="Header"/>
    <w:uiPriority w:val="99"/>
    <w:rsid w:val="000E5430"/>
    <w:rPr>
      <w:rFonts w:ascii="Cambria" w:eastAsia="Cambria" w:hAnsi="Cambria" w:cs="Cambria"/>
      <w:lang w:val="id"/>
    </w:rPr>
  </w:style>
  <w:style w:type="paragraph" w:styleId="Footer">
    <w:name w:val="footer"/>
    <w:basedOn w:val="Normal"/>
    <w:link w:val="FooterChar"/>
    <w:uiPriority w:val="99"/>
    <w:unhideWhenUsed/>
    <w:rsid w:val="000E5430"/>
    <w:pPr>
      <w:tabs>
        <w:tab w:val="center" w:pos="4513"/>
        <w:tab w:val="right" w:pos="9026"/>
      </w:tabs>
    </w:pPr>
  </w:style>
  <w:style w:type="character" w:customStyle="1" w:styleId="FooterChar">
    <w:name w:val="Footer Char"/>
    <w:basedOn w:val="DefaultParagraphFont"/>
    <w:link w:val="Footer"/>
    <w:uiPriority w:val="99"/>
    <w:rsid w:val="000E5430"/>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13454</Words>
  <Characters>76694</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latifah silvilianti</dc:creator>
  <cp:lastModifiedBy>Naufal Alfarisi</cp:lastModifiedBy>
  <cp:revision>2</cp:revision>
  <dcterms:created xsi:type="dcterms:W3CDTF">2023-09-13T08:46:00Z</dcterms:created>
  <dcterms:modified xsi:type="dcterms:W3CDTF">2023-09-13T08:46:00Z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2023-09-10T00:00:00Z</vt:filetime>
  </property>
  <property fmtid="{D5CDD505-2E9C-101B-9397-08002B2CF9AE}" pid="3" name="Creator">
    <vt:lpwstr>Microsoft Word</vt:lpwstr>
  </property>
  <property fmtid="{D5CDD505-2E9C-101B-9397-08002B2CF9AE}" pid="4" name="LastSaved">
    <vt:filetime>2023-09-13T00:00:00Z</vt:filetime>
  </property>
</Properties>
</file>