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0DE" w14:textId="5B535ADD" w:rsidR="004D6DC0" w:rsidRDefault="008172C1" w:rsidP="00816F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Translate </w:t>
      </w:r>
      <w:r w:rsidR="004D6DC0" w:rsidRPr="004D6DC0">
        <w:rPr>
          <w:rFonts w:ascii="Times New Roman" w:hAnsi="Times New Roman" w:cs="Times New Roman"/>
          <w:b/>
          <w:bCs/>
          <w:sz w:val="24"/>
          <w:szCs w:val="24"/>
        </w:rPr>
        <w:t>Open Government</w:t>
      </w:r>
      <w:r w:rsidR="007E5EA4">
        <w:rPr>
          <w:rFonts w:ascii="Times New Roman" w:hAnsi="Times New Roman" w:cs="Times New Roman"/>
          <w:b/>
          <w:bCs/>
          <w:sz w:val="24"/>
          <w:szCs w:val="24"/>
        </w:rPr>
        <w:t xml:space="preserve"> - Mila Gasco</w:t>
      </w:r>
      <w:r w:rsidR="004D6DC0" w:rsidRPr="004D6DC0">
        <w:rPr>
          <w:rFonts w:ascii="Times New Roman" w:hAnsi="Times New Roman" w:cs="Times New Roman"/>
          <w:b/>
          <w:bCs/>
          <w:sz w:val="24"/>
          <w:szCs w:val="24"/>
        </w:rPr>
        <w:t xml:space="preserve"> </w:t>
      </w:r>
      <w:r w:rsidR="007E5EA4">
        <w:rPr>
          <w:rFonts w:ascii="Times New Roman" w:hAnsi="Times New Roman" w:cs="Times New Roman"/>
          <w:b/>
          <w:bCs/>
          <w:sz w:val="24"/>
          <w:szCs w:val="24"/>
        </w:rPr>
        <w:t>(Chapter 1-2)</w:t>
      </w:r>
    </w:p>
    <w:p w14:paraId="5DF85DD2" w14:textId="40E8A8C8" w:rsidR="008172C1" w:rsidRPr="008172C1" w:rsidRDefault="008172C1" w:rsidP="00816F50">
      <w:pPr>
        <w:spacing w:line="360" w:lineRule="auto"/>
        <w:jc w:val="center"/>
        <w:rPr>
          <w:rFonts w:ascii="Times New Roman" w:hAnsi="Times New Roman" w:cs="Times New Roman"/>
          <w:sz w:val="24"/>
          <w:szCs w:val="24"/>
        </w:rPr>
      </w:pPr>
      <w:r w:rsidRPr="008172C1">
        <w:rPr>
          <w:rFonts w:ascii="Times New Roman" w:hAnsi="Times New Roman" w:cs="Times New Roman"/>
          <w:sz w:val="24"/>
          <w:szCs w:val="24"/>
        </w:rPr>
        <w:t xml:space="preserve">Bahasa </w:t>
      </w:r>
      <w:proofErr w:type="spellStart"/>
      <w:r w:rsidRPr="008172C1">
        <w:rPr>
          <w:rFonts w:ascii="Times New Roman" w:hAnsi="Times New Roman" w:cs="Times New Roman"/>
          <w:sz w:val="24"/>
          <w:szCs w:val="24"/>
        </w:rPr>
        <w:t>Inggris</w:t>
      </w:r>
      <w:proofErr w:type="spellEnd"/>
      <w:r w:rsidRPr="008172C1">
        <w:rPr>
          <w:rFonts w:ascii="Times New Roman" w:hAnsi="Times New Roman" w:cs="Times New Roman"/>
          <w:sz w:val="24"/>
          <w:szCs w:val="24"/>
        </w:rPr>
        <w:t xml:space="preserve"> </w:t>
      </w:r>
      <w:proofErr w:type="spellStart"/>
      <w:r w:rsidRPr="008172C1">
        <w:rPr>
          <w:rFonts w:ascii="Times New Roman" w:hAnsi="Times New Roman" w:cs="Times New Roman"/>
          <w:sz w:val="24"/>
          <w:szCs w:val="24"/>
        </w:rPr>
        <w:t>Keahlian</w:t>
      </w:r>
      <w:proofErr w:type="spellEnd"/>
    </w:p>
    <w:p w14:paraId="09599DD6" w14:textId="7CE8DFC9" w:rsidR="004D6DC0" w:rsidRPr="008172C1" w:rsidRDefault="008172C1"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Dosen </w:t>
      </w:r>
      <w:proofErr w:type="spellStart"/>
      <w:r>
        <w:rPr>
          <w:rFonts w:ascii="Times New Roman" w:hAnsi="Times New Roman" w:cs="Times New Roman"/>
          <w:sz w:val="24"/>
          <w:szCs w:val="24"/>
        </w:rPr>
        <w:t>Pengampu</w:t>
      </w:r>
      <w:proofErr w:type="spellEnd"/>
      <w:r>
        <w:rPr>
          <w:rFonts w:ascii="Times New Roman" w:hAnsi="Times New Roman" w:cs="Times New Roman"/>
          <w:sz w:val="24"/>
          <w:szCs w:val="24"/>
        </w:rPr>
        <w:t xml:space="preserve">: </w:t>
      </w:r>
      <w:r w:rsidR="007E5EA4" w:rsidRPr="007E5EA4">
        <w:rPr>
          <w:rFonts w:ascii="Times New Roman" w:hAnsi="Times New Roman" w:cs="Times New Roman"/>
          <w:sz w:val="24"/>
          <w:szCs w:val="24"/>
        </w:rPr>
        <w:t xml:space="preserve">Intan </w:t>
      </w:r>
      <w:proofErr w:type="spellStart"/>
      <w:r w:rsidR="007E5EA4" w:rsidRPr="007E5EA4">
        <w:rPr>
          <w:rFonts w:ascii="Times New Roman" w:hAnsi="Times New Roman" w:cs="Times New Roman"/>
          <w:sz w:val="24"/>
          <w:szCs w:val="24"/>
        </w:rPr>
        <w:t>Fitri</w:t>
      </w:r>
      <w:proofErr w:type="spellEnd"/>
      <w:r w:rsidR="001E675E">
        <w:rPr>
          <w:rFonts w:ascii="Times New Roman" w:hAnsi="Times New Roman" w:cs="Times New Roman"/>
          <w:sz w:val="24"/>
          <w:szCs w:val="24"/>
        </w:rPr>
        <w:t xml:space="preserve"> </w:t>
      </w:r>
      <w:proofErr w:type="spellStart"/>
      <w:proofErr w:type="gramStart"/>
      <w:r w:rsidR="001E675E">
        <w:rPr>
          <w:rFonts w:ascii="Times New Roman" w:hAnsi="Times New Roman" w:cs="Times New Roman"/>
          <w:sz w:val="24"/>
          <w:szCs w:val="24"/>
        </w:rPr>
        <w:t>Meutia,</w:t>
      </w:r>
      <w:r w:rsidR="007E5EA4">
        <w:rPr>
          <w:rFonts w:ascii="Times New Roman" w:hAnsi="Times New Roman" w:cs="Times New Roman"/>
          <w:sz w:val="24"/>
          <w:szCs w:val="24"/>
        </w:rPr>
        <w:t>S.A.N</w:t>
      </w:r>
      <w:proofErr w:type="spellEnd"/>
      <w:r w:rsidR="007E5EA4">
        <w:rPr>
          <w:rFonts w:ascii="Times New Roman" w:hAnsi="Times New Roman" w:cs="Times New Roman"/>
          <w:sz w:val="24"/>
          <w:szCs w:val="24"/>
        </w:rPr>
        <w:t>.</w:t>
      </w:r>
      <w:proofErr w:type="gramEnd"/>
      <w:r w:rsidR="007E5EA4">
        <w:rPr>
          <w:rFonts w:ascii="Times New Roman" w:hAnsi="Times New Roman" w:cs="Times New Roman"/>
          <w:sz w:val="24"/>
          <w:szCs w:val="24"/>
        </w:rPr>
        <w:t>, M.A., Ph.D.</w:t>
      </w:r>
    </w:p>
    <w:p w14:paraId="4271B0CD" w14:textId="1886ECC4" w:rsidR="004D6DC0" w:rsidRDefault="004D6DC0" w:rsidP="00816F50">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1BD617B" wp14:editId="7F95F68A">
            <wp:extent cx="2038350" cy="2001733"/>
            <wp:effectExtent l="0" t="0" r="0" b="0"/>
            <wp:docPr id="201981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12040" name="Picture 2019812040"/>
                    <pic:cNvPicPr/>
                  </pic:nvPicPr>
                  <pic:blipFill>
                    <a:blip r:embed="rId5">
                      <a:extLst>
                        <a:ext uri="{28A0092B-C50C-407E-A947-70E740481C1C}">
                          <a14:useLocalDpi xmlns:a14="http://schemas.microsoft.com/office/drawing/2010/main" val="0"/>
                        </a:ext>
                      </a:extLst>
                    </a:blip>
                    <a:stretch>
                      <a:fillRect/>
                    </a:stretch>
                  </pic:blipFill>
                  <pic:spPr>
                    <a:xfrm>
                      <a:off x="0" y="0"/>
                      <a:ext cx="2054905" cy="2017991"/>
                    </a:xfrm>
                    <a:prstGeom prst="rect">
                      <a:avLst/>
                    </a:prstGeom>
                  </pic:spPr>
                </pic:pic>
              </a:graphicData>
            </a:graphic>
          </wp:inline>
        </w:drawing>
      </w:r>
    </w:p>
    <w:p w14:paraId="5B956B31" w14:textId="087118AE" w:rsidR="004D6DC0" w:rsidRDefault="001E675E" w:rsidP="00816F5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Disusun</w:t>
      </w:r>
      <w:proofErr w:type="spellEnd"/>
      <w:r>
        <w:rPr>
          <w:rFonts w:ascii="Times New Roman" w:hAnsi="Times New Roman" w:cs="Times New Roman"/>
          <w:b/>
          <w:bCs/>
          <w:sz w:val="24"/>
          <w:szCs w:val="24"/>
        </w:rPr>
        <w:t xml:space="preserve"> Oleh</w:t>
      </w:r>
      <w:r w:rsidR="004D6DC0">
        <w:rPr>
          <w:rFonts w:ascii="Times New Roman" w:hAnsi="Times New Roman" w:cs="Times New Roman"/>
          <w:b/>
          <w:bCs/>
          <w:sz w:val="24"/>
          <w:szCs w:val="24"/>
        </w:rPr>
        <w:t>:</w:t>
      </w:r>
    </w:p>
    <w:p w14:paraId="6C71F77C" w14:textId="0CF94174" w:rsidR="007E5EA4" w:rsidRDefault="001E675E" w:rsidP="00816F5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Kelompok</w:t>
      </w:r>
      <w:proofErr w:type="spellEnd"/>
      <w:r>
        <w:rPr>
          <w:rFonts w:ascii="Times New Roman" w:hAnsi="Times New Roman" w:cs="Times New Roman"/>
          <w:b/>
          <w:bCs/>
          <w:sz w:val="24"/>
          <w:szCs w:val="24"/>
        </w:rPr>
        <w:t xml:space="preserve"> 5 </w:t>
      </w:r>
      <w:proofErr w:type="spellStart"/>
      <w:r w:rsidR="007E5EA4">
        <w:rPr>
          <w:rFonts w:ascii="Times New Roman" w:hAnsi="Times New Roman" w:cs="Times New Roman"/>
          <w:b/>
          <w:bCs/>
          <w:sz w:val="24"/>
          <w:szCs w:val="24"/>
        </w:rPr>
        <w:t>Reguler</w:t>
      </w:r>
      <w:proofErr w:type="spellEnd"/>
      <w:r w:rsidR="007E5EA4">
        <w:rPr>
          <w:rFonts w:ascii="Times New Roman" w:hAnsi="Times New Roman" w:cs="Times New Roman"/>
          <w:b/>
          <w:bCs/>
          <w:sz w:val="24"/>
          <w:szCs w:val="24"/>
        </w:rPr>
        <w:t xml:space="preserve"> A</w:t>
      </w:r>
    </w:p>
    <w:p w14:paraId="27CB08C8" w14:textId="36BFCBA3" w:rsidR="004D6DC0" w:rsidRDefault="004D6DC0"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Rani Wulandari </w:t>
      </w:r>
      <w:r>
        <w:rPr>
          <w:rFonts w:ascii="Times New Roman" w:hAnsi="Times New Roman" w:cs="Times New Roman"/>
          <w:sz w:val="24"/>
          <w:szCs w:val="24"/>
        </w:rPr>
        <w:tab/>
        <w:t>2116041007</w:t>
      </w:r>
    </w:p>
    <w:p w14:paraId="28048B52" w14:textId="76F3EBFA" w:rsidR="004D6DC0" w:rsidRDefault="004D6DC0"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Dinda Ayu </w:t>
      </w:r>
      <w:proofErr w:type="spellStart"/>
      <w:r>
        <w:rPr>
          <w:rFonts w:ascii="Times New Roman" w:hAnsi="Times New Roman" w:cs="Times New Roman"/>
          <w:sz w:val="24"/>
          <w:szCs w:val="24"/>
        </w:rPr>
        <w:t>Ningtias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2116041012    </w:t>
      </w:r>
    </w:p>
    <w:p w14:paraId="63D72A9D" w14:textId="618BCC4D" w:rsidR="004D6DC0" w:rsidRDefault="004D6DC0"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Dela Amanda</w:t>
      </w:r>
      <w:r w:rsidR="007E5EA4">
        <w:rPr>
          <w:rFonts w:ascii="Times New Roman" w:hAnsi="Times New Roman" w:cs="Times New Roman"/>
          <w:sz w:val="24"/>
          <w:szCs w:val="24"/>
        </w:rPr>
        <w:tab/>
      </w:r>
      <w:r w:rsidR="007E5EA4">
        <w:rPr>
          <w:rFonts w:ascii="Times New Roman" w:hAnsi="Times New Roman" w:cs="Times New Roman"/>
          <w:sz w:val="24"/>
          <w:szCs w:val="24"/>
        </w:rPr>
        <w:tab/>
      </w:r>
      <w:r>
        <w:rPr>
          <w:rFonts w:ascii="Times New Roman" w:hAnsi="Times New Roman" w:cs="Times New Roman"/>
          <w:sz w:val="24"/>
          <w:szCs w:val="24"/>
        </w:rPr>
        <w:t>2116041014</w:t>
      </w:r>
    </w:p>
    <w:p w14:paraId="27EF6380" w14:textId="4B298415" w:rsidR="004D6DC0" w:rsidRDefault="004D6DC0"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Fajar Satria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r w:rsidR="007E5EA4">
        <w:rPr>
          <w:rFonts w:ascii="Times New Roman" w:hAnsi="Times New Roman" w:cs="Times New Roman"/>
          <w:sz w:val="24"/>
          <w:szCs w:val="24"/>
        </w:rPr>
        <w:tab/>
      </w:r>
      <w:r>
        <w:rPr>
          <w:rFonts w:ascii="Times New Roman" w:hAnsi="Times New Roman" w:cs="Times New Roman"/>
          <w:sz w:val="24"/>
          <w:szCs w:val="24"/>
        </w:rPr>
        <w:t>2116041015</w:t>
      </w:r>
    </w:p>
    <w:p w14:paraId="316B83D1" w14:textId="12BCF8DE" w:rsidR="004D6DC0" w:rsidRDefault="004D6DC0" w:rsidP="00816F5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Mesy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Prasetya</w:t>
      </w:r>
      <w:proofErr w:type="spellEnd"/>
      <w:r w:rsidR="007E5EA4">
        <w:rPr>
          <w:rFonts w:ascii="Times New Roman" w:hAnsi="Times New Roman" w:cs="Times New Roman"/>
          <w:sz w:val="24"/>
          <w:szCs w:val="24"/>
        </w:rPr>
        <w:tab/>
      </w:r>
      <w:r w:rsidR="007E5EA4">
        <w:rPr>
          <w:rFonts w:ascii="Times New Roman" w:hAnsi="Times New Roman" w:cs="Times New Roman"/>
          <w:sz w:val="24"/>
          <w:szCs w:val="24"/>
        </w:rPr>
        <w:tab/>
      </w:r>
      <w:r>
        <w:rPr>
          <w:rFonts w:ascii="Times New Roman" w:hAnsi="Times New Roman" w:cs="Times New Roman"/>
          <w:sz w:val="24"/>
          <w:szCs w:val="24"/>
        </w:rPr>
        <w:t>2116041016</w:t>
      </w:r>
    </w:p>
    <w:p w14:paraId="698B8C67" w14:textId="76A40AF3" w:rsidR="004D6DC0" w:rsidRDefault="004D6DC0"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Khansa </w:t>
      </w:r>
      <w:proofErr w:type="spellStart"/>
      <w:r>
        <w:rPr>
          <w:rFonts w:ascii="Times New Roman" w:hAnsi="Times New Roman" w:cs="Times New Roman"/>
          <w:sz w:val="24"/>
          <w:szCs w:val="24"/>
        </w:rPr>
        <w:t>Dewinta</w:t>
      </w:r>
      <w:proofErr w:type="spellEnd"/>
      <w:r>
        <w:rPr>
          <w:rFonts w:ascii="Times New Roman" w:hAnsi="Times New Roman" w:cs="Times New Roman"/>
          <w:sz w:val="24"/>
          <w:szCs w:val="24"/>
        </w:rPr>
        <w:t xml:space="preserve"> K</w:t>
      </w:r>
      <w:r w:rsidR="007E5EA4">
        <w:rPr>
          <w:rFonts w:ascii="Times New Roman" w:hAnsi="Times New Roman" w:cs="Times New Roman"/>
          <w:sz w:val="24"/>
          <w:szCs w:val="24"/>
        </w:rPr>
        <w:tab/>
      </w:r>
      <w:r>
        <w:rPr>
          <w:rFonts w:ascii="Times New Roman" w:hAnsi="Times New Roman" w:cs="Times New Roman"/>
          <w:sz w:val="24"/>
          <w:szCs w:val="24"/>
        </w:rPr>
        <w:t>2116041018</w:t>
      </w:r>
    </w:p>
    <w:p w14:paraId="085D44DF" w14:textId="514BD9DF" w:rsidR="004D6DC0" w:rsidRDefault="007E5EA4" w:rsidP="00816F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D6DC0">
        <w:rPr>
          <w:rFonts w:ascii="Times New Roman" w:hAnsi="Times New Roman" w:cs="Times New Roman"/>
          <w:sz w:val="24"/>
          <w:szCs w:val="24"/>
        </w:rPr>
        <w:t xml:space="preserve">Silvia </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004D6DC0">
        <w:rPr>
          <w:rFonts w:ascii="Times New Roman" w:hAnsi="Times New Roman" w:cs="Times New Roman"/>
          <w:sz w:val="24"/>
          <w:szCs w:val="24"/>
        </w:rPr>
        <w:t>2116041024</w:t>
      </w:r>
      <w:proofErr w:type="gramEnd"/>
      <w:r w:rsidR="004D6DC0">
        <w:rPr>
          <w:rFonts w:ascii="Times New Roman" w:hAnsi="Times New Roman" w:cs="Times New Roman"/>
          <w:sz w:val="24"/>
          <w:szCs w:val="24"/>
        </w:rPr>
        <w:tab/>
      </w:r>
    </w:p>
    <w:p w14:paraId="121EC5A8" w14:textId="77777777" w:rsidR="007E5EA4" w:rsidRDefault="007E5EA4" w:rsidP="00816F50">
      <w:pPr>
        <w:spacing w:line="360" w:lineRule="auto"/>
        <w:jc w:val="center"/>
        <w:rPr>
          <w:rFonts w:ascii="Times New Roman" w:hAnsi="Times New Roman" w:cs="Times New Roman"/>
          <w:sz w:val="24"/>
          <w:szCs w:val="24"/>
        </w:rPr>
      </w:pPr>
    </w:p>
    <w:p w14:paraId="062C1DD7" w14:textId="5DCE165D" w:rsidR="007E5EA4" w:rsidRPr="007E5EA4" w:rsidRDefault="007E5EA4" w:rsidP="00816F50">
      <w:pPr>
        <w:spacing w:line="360" w:lineRule="auto"/>
        <w:jc w:val="center"/>
        <w:rPr>
          <w:rFonts w:ascii="Times New Roman" w:hAnsi="Times New Roman" w:cs="Times New Roman"/>
          <w:b/>
          <w:bCs/>
          <w:sz w:val="24"/>
          <w:szCs w:val="24"/>
        </w:rPr>
      </w:pPr>
      <w:r w:rsidRPr="007E5EA4">
        <w:rPr>
          <w:rFonts w:ascii="Times New Roman" w:hAnsi="Times New Roman" w:cs="Times New Roman"/>
          <w:b/>
          <w:bCs/>
          <w:sz w:val="24"/>
          <w:szCs w:val="24"/>
        </w:rPr>
        <w:t>ILMU ADMINISTRASI NEGARA</w:t>
      </w:r>
    </w:p>
    <w:p w14:paraId="2621C705" w14:textId="1DA43D1F" w:rsidR="007E5EA4" w:rsidRPr="007E5EA4" w:rsidRDefault="007E5EA4" w:rsidP="00816F50">
      <w:pPr>
        <w:spacing w:line="360" w:lineRule="auto"/>
        <w:jc w:val="center"/>
        <w:rPr>
          <w:rFonts w:ascii="Times New Roman" w:hAnsi="Times New Roman" w:cs="Times New Roman"/>
          <w:b/>
          <w:bCs/>
          <w:sz w:val="24"/>
          <w:szCs w:val="24"/>
        </w:rPr>
      </w:pPr>
      <w:r w:rsidRPr="007E5EA4">
        <w:rPr>
          <w:rFonts w:ascii="Times New Roman" w:hAnsi="Times New Roman" w:cs="Times New Roman"/>
          <w:b/>
          <w:bCs/>
          <w:sz w:val="24"/>
          <w:szCs w:val="24"/>
        </w:rPr>
        <w:t>FAKULTAS ILMU SOSIAL DAN ILMU POLITIK</w:t>
      </w:r>
    </w:p>
    <w:p w14:paraId="0E325972" w14:textId="225AAC53" w:rsidR="007E5EA4" w:rsidRDefault="007E5EA4" w:rsidP="00816F50">
      <w:pPr>
        <w:spacing w:line="360" w:lineRule="auto"/>
        <w:jc w:val="center"/>
        <w:rPr>
          <w:rFonts w:ascii="Times New Roman" w:hAnsi="Times New Roman" w:cs="Times New Roman"/>
          <w:b/>
          <w:bCs/>
          <w:sz w:val="24"/>
          <w:szCs w:val="24"/>
        </w:rPr>
      </w:pPr>
      <w:r w:rsidRPr="007E5EA4">
        <w:rPr>
          <w:rFonts w:ascii="Times New Roman" w:hAnsi="Times New Roman" w:cs="Times New Roman"/>
          <w:b/>
          <w:bCs/>
          <w:sz w:val="24"/>
          <w:szCs w:val="24"/>
        </w:rPr>
        <w:t>UNIVERSITAS LAMPUNG</w:t>
      </w:r>
    </w:p>
    <w:p w14:paraId="2ADC3429" w14:textId="1EFDAB3A" w:rsidR="007E5EA4" w:rsidRDefault="007E5EA4" w:rsidP="00816F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p w14:paraId="695FB6DB" w14:textId="19AADEDE" w:rsidR="008172C1" w:rsidRDefault="008172C1" w:rsidP="00816F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I</w:t>
      </w:r>
    </w:p>
    <w:p w14:paraId="3BEDEB72" w14:textId="01EDB0BE" w:rsidR="008172C1" w:rsidRDefault="0024543D" w:rsidP="00816F5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Pemerintahan</w:t>
      </w:r>
      <w:proofErr w:type="spellEnd"/>
      <w:r>
        <w:rPr>
          <w:rFonts w:ascii="Times New Roman" w:hAnsi="Times New Roman" w:cs="Times New Roman"/>
          <w:b/>
          <w:bCs/>
          <w:sz w:val="24"/>
          <w:szCs w:val="24"/>
        </w:rPr>
        <w:t xml:space="preserve"> Terbuka dan </w:t>
      </w:r>
      <w:proofErr w:type="spellStart"/>
      <w:r>
        <w:rPr>
          <w:rFonts w:ascii="Times New Roman" w:hAnsi="Times New Roman" w:cs="Times New Roman"/>
          <w:b/>
          <w:bCs/>
          <w:sz w:val="24"/>
          <w:szCs w:val="24"/>
        </w:rPr>
        <w:t>Transisi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Budaya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Mereka</w:t>
      </w:r>
      <w:proofErr w:type="spellEnd"/>
    </w:p>
    <w:p w14:paraId="576A479D" w14:textId="704E9F4D" w:rsidR="001E675E" w:rsidRDefault="0024543D" w:rsidP="00816F50">
      <w:pPr>
        <w:spacing w:line="360" w:lineRule="auto"/>
        <w:rPr>
          <w:rFonts w:ascii="Times New Roman" w:hAnsi="Times New Roman" w:cs="Times New Roman"/>
          <w:b/>
          <w:bCs/>
          <w:sz w:val="24"/>
          <w:szCs w:val="24"/>
        </w:rPr>
      </w:pPr>
      <w:r>
        <w:rPr>
          <w:rFonts w:ascii="Times New Roman" w:hAnsi="Times New Roman" w:cs="Times New Roman"/>
          <w:b/>
          <w:bCs/>
          <w:sz w:val="24"/>
          <w:szCs w:val="24"/>
        </w:rPr>
        <w:t>Esteve Sanz</w:t>
      </w:r>
    </w:p>
    <w:p w14:paraId="38BD6538" w14:textId="6013D3F3" w:rsidR="008172C1" w:rsidRDefault="0024543D" w:rsidP="00816F50">
      <w:pPr>
        <w:pStyle w:val="ListParagraph"/>
        <w:numPr>
          <w:ilvl w:val="0"/>
          <w:numId w:val="1"/>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Pendahuluan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Kerangka</w:t>
      </w:r>
      <w:proofErr w:type="spellEnd"/>
      <w:r>
        <w:rPr>
          <w:rFonts w:ascii="Times New Roman" w:hAnsi="Times New Roman" w:cs="Times New Roman"/>
          <w:b/>
          <w:bCs/>
          <w:sz w:val="24"/>
          <w:szCs w:val="24"/>
        </w:rPr>
        <w:t xml:space="preserve"> Teori</w:t>
      </w:r>
    </w:p>
    <w:p w14:paraId="7980B9AA" w14:textId="77777777" w:rsidR="0079209E" w:rsidRDefault="0079209E" w:rsidP="00816F50">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Hipotesis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disajikan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bab</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berkembang</w:t>
      </w:r>
      <w:proofErr w:type="spellEnd"/>
      <w:r>
        <w:rPr>
          <w:rFonts w:ascii="Times New Roman" w:hAnsi="Times New Roman" w:cs="Times New Roman"/>
          <w:sz w:val="24"/>
        </w:rPr>
        <w:t xml:space="preserve"> </w:t>
      </w:r>
      <w:proofErr w:type="spellStart"/>
      <w:r>
        <w:rPr>
          <w:rFonts w:ascii="Times New Roman" w:hAnsi="Times New Roman" w:cs="Times New Roman"/>
          <w:sz w:val="24"/>
        </w:rPr>
        <w:t>sejalan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teori-teori</w:t>
      </w:r>
      <w:proofErr w:type="spellEnd"/>
      <w:r>
        <w:rPr>
          <w:rFonts w:ascii="Times New Roman" w:hAnsi="Times New Roman" w:cs="Times New Roman"/>
          <w:sz w:val="24"/>
        </w:rPr>
        <w:t xml:space="preserve"> </w:t>
      </w:r>
      <w:proofErr w:type="spellStart"/>
      <w:r>
        <w:rPr>
          <w:rFonts w:ascii="Times New Roman" w:hAnsi="Times New Roman" w:cs="Times New Roman"/>
          <w:sz w:val="24"/>
        </w:rPr>
        <w:t>sosiologi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berpendapat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kita</w:t>
      </w:r>
      <w:proofErr w:type="spellEnd"/>
      <w:r>
        <w:rPr>
          <w:rFonts w:ascii="Times New Roman" w:hAnsi="Times New Roman" w:cs="Times New Roman"/>
          <w:sz w:val="24"/>
        </w:rPr>
        <w:t xml:space="preserve">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pembukaan</w:t>
      </w:r>
      <w:proofErr w:type="spellEnd"/>
      <w:r>
        <w:rPr>
          <w:rFonts w:ascii="Times New Roman" w:hAnsi="Times New Roman" w:cs="Times New Roman"/>
          <w:sz w:val="24"/>
        </w:rPr>
        <w:t xml:space="preserve"> era </w:t>
      </w:r>
      <w:proofErr w:type="spellStart"/>
      <w:r>
        <w:rPr>
          <w:rFonts w:ascii="Times New Roman" w:hAnsi="Times New Roman" w:cs="Times New Roman"/>
          <w:sz w:val="24"/>
        </w:rPr>
        <w:t>pasca-birokrasi</w:t>
      </w:r>
      <w:proofErr w:type="spellEnd"/>
      <w:r>
        <w:rPr>
          <w:rFonts w:ascii="Times New Roman" w:hAnsi="Times New Roman" w:cs="Times New Roman"/>
          <w:sz w:val="24"/>
        </w:rPr>
        <w:t xml:space="preserve"> (Lyon 1988; Giddens 1990; Beck 1992; Held </w:t>
      </w:r>
      <w:proofErr w:type="spellStart"/>
      <w:r>
        <w:rPr>
          <w:rFonts w:ascii="Times New Roman" w:hAnsi="Times New Roman" w:cs="Times New Roman"/>
          <w:sz w:val="24"/>
        </w:rPr>
        <w:t>dkk</w:t>
      </w:r>
      <w:proofErr w:type="spellEnd"/>
      <w:r>
        <w:rPr>
          <w:rFonts w:ascii="Times New Roman" w:hAnsi="Times New Roman" w:cs="Times New Roman"/>
          <w:sz w:val="24"/>
        </w:rPr>
        <w:t xml:space="preserve">. 1999; Castells 2009; Sennett 2006).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khas</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aliran-aliran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terutama</w:t>
      </w:r>
      <w:proofErr w:type="spellEnd"/>
      <w:r>
        <w:rPr>
          <w:rFonts w:ascii="Times New Roman" w:hAnsi="Times New Roman" w:cs="Times New Roman"/>
          <w:sz w:val="24"/>
        </w:rPr>
        <w:t xml:space="preserve"> </w:t>
      </w:r>
      <w:proofErr w:type="spellStart"/>
      <w:r>
        <w:rPr>
          <w:rFonts w:ascii="Times New Roman" w:hAnsi="Times New Roman" w:cs="Times New Roman"/>
          <w:sz w:val="24"/>
        </w:rPr>
        <w:t>berkonsentrasi</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transformasi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institusional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luas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munculnya</w:t>
      </w:r>
      <w:proofErr w:type="spellEnd"/>
      <w:r>
        <w:rPr>
          <w:rFonts w:ascii="Times New Roman" w:hAnsi="Times New Roman" w:cs="Times New Roman"/>
          <w:sz w:val="24"/>
        </w:rPr>
        <w:t xml:space="preserve"> </w:t>
      </w:r>
      <w:proofErr w:type="spellStart"/>
      <w:r>
        <w:rPr>
          <w:rFonts w:ascii="Times New Roman" w:hAnsi="Times New Roman" w:cs="Times New Roman"/>
          <w:sz w:val="24"/>
        </w:rPr>
        <w:t>jaringan</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berbasis</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w:t>
      </w:r>
      <w:proofErr w:type="spellStart"/>
      <w:r>
        <w:rPr>
          <w:rFonts w:ascii="Times New Roman" w:hAnsi="Times New Roman" w:cs="Times New Roman"/>
          <w:sz w:val="24"/>
        </w:rPr>
        <w:t>terutama</w:t>
      </w:r>
      <w:proofErr w:type="spellEnd"/>
      <w:r>
        <w:rPr>
          <w:rFonts w:ascii="Times New Roman" w:hAnsi="Times New Roman" w:cs="Times New Roman"/>
          <w:sz w:val="24"/>
        </w:rPr>
        <w:t xml:space="preserve"> Internet. Kita </w:t>
      </w:r>
      <w:proofErr w:type="spellStart"/>
      <w:r>
        <w:rPr>
          <w:rFonts w:ascii="Times New Roman" w:hAnsi="Times New Roman" w:cs="Times New Roman"/>
          <w:sz w:val="24"/>
        </w:rPr>
        <w:t>sedang</w:t>
      </w:r>
      <w:proofErr w:type="spellEnd"/>
      <w:r>
        <w:rPr>
          <w:rFonts w:ascii="Times New Roman" w:hAnsi="Times New Roman" w:cs="Times New Roman"/>
          <w:sz w:val="24"/>
        </w:rPr>
        <w:t xml:space="preserve"> </w:t>
      </w:r>
      <w:proofErr w:type="spellStart"/>
      <w:r>
        <w:rPr>
          <w:rFonts w:ascii="Times New Roman" w:hAnsi="Times New Roman" w:cs="Times New Roman"/>
          <w:sz w:val="24"/>
        </w:rPr>
        <w:t>bergerak</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w:t>
      </w:r>
      <w:proofErr w:type="spellStart"/>
      <w:r>
        <w:rPr>
          <w:rFonts w:ascii="Times New Roman" w:hAnsi="Times New Roman" w:cs="Times New Roman"/>
          <w:sz w:val="24"/>
        </w:rPr>
        <w:t>dikatakan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ke </w:t>
      </w:r>
      <w:proofErr w:type="spellStart"/>
      <w:r>
        <w:rPr>
          <w:rFonts w:ascii="Times New Roman" w:hAnsi="Times New Roman" w:cs="Times New Roman"/>
          <w:sz w:val="24"/>
        </w:rPr>
        <w:t>arah</w:t>
      </w:r>
      <w:proofErr w:type="spellEnd"/>
      <w:r>
        <w:rPr>
          <w:rFonts w:ascii="Times New Roman" w:hAnsi="Times New Roman" w:cs="Times New Roman"/>
          <w:sz w:val="24"/>
        </w:rPr>
        <w:t xml:space="preserve"> </w:t>
      </w:r>
      <w:proofErr w:type="spellStart"/>
      <w:r>
        <w:rPr>
          <w:rFonts w:ascii="Times New Roman" w:hAnsi="Times New Roman" w:cs="Times New Roman"/>
          <w:sz w:val="24"/>
        </w:rPr>
        <w:t>keragaman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di mana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swasta</w:t>
      </w:r>
      <w:proofErr w:type="spellEnd"/>
      <w:r>
        <w:rPr>
          <w:rFonts w:ascii="Times New Roman" w:hAnsi="Times New Roman" w:cs="Times New Roman"/>
          <w:sz w:val="24"/>
        </w:rPr>
        <w:t xml:space="preserve"> </w:t>
      </w:r>
      <w:proofErr w:type="spellStart"/>
      <w:r>
        <w:rPr>
          <w:rFonts w:ascii="Times New Roman" w:hAnsi="Times New Roman" w:cs="Times New Roman"/>
          <w:sz w:val="24"/>
        </w:rPr>
        <w:t>bertransisi</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w:t>
      </w:r>
      <w:proofErr w:type="spellStart"/>
      <w:r>
        <w:rPr>
          <w:rFonts w:ascii="Times New Roman" w:hAnsi="Times New Roman" w:cs="Times New Roman"/>
          <w:sz w:val="24"/>
        </w:rPr>
        <w:t>bentuk-bentuk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horisontal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efisien</w:t>
      </w:r>
      <w:proofErr w:type="spellEnd"/>
      <w:r>
        <w:rPr>
          <w:rFonts w:ascii="Times New Roman" w:hAnsi="Times New Roman" w:cs="Times New Roman"/>
          <w:sz w:val="24"/>
        </w:rPr>
        <w:t xml:space="preserve">. Bab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menyelidiki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dimainkan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transisi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w:t>
      </w:r>
    </w:p>
    <w:p w14:paraId="5A5FA72B" w14:textId="77777777" w:rsidR="0079209E" w:rsidRDefault="0079209E" w:rsidP="00816F50">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Premis</w:t>
      </w:r>
      <w:proofErr w:type="spellEnd"/>
      <w:r>
        <w:rPr>
          <w:rFonts w:ascii="Times New Roman" w:hAnsi="Times New Roman" w:cs="Times New Roman"/>
          <w:sz w:val="24"/>
        </w:rPr>
        <w:t xml:space="preserve"> </w:t>
      </w:r>
      <w:proofErr w:type="spellStart"/>
      <w:r>
        <w:rPr>
          <w:rFonts w:ascii="Times New Roman" w:hAnsi="Times New Roman" w:cs="Times New Roman"/>
          <w:sz w:val="24"/>
        </w:rPr>
        <w:t>teoretis</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bab</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sederhana</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ditentukan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kemungkinan</w:t>
      </w:r>
      <w:proofErr w:type="spellEnd"/>
      <w:r>
        <w:rPr>
          <w:rFonts w:ascii="Times New Roman" w:hAnsi="Times New Roman" w:cs="Times New Roman"/>
          <w:sz w:val="24"/>
        </w:rPr>
        <w:t xml:space="preserve"> </w:t>
      </w:r>
      <w:proofErr w:type="spellStart"/>
      <w:r>
        <w:rPr>
          <w:rFonts w:ascii="Times New Roman" w:hAnsi="Times New Roman" w:cs="Times New Roman"/>
          <w:sz w:val="24"/>
        </w:rPr>
        <w:t>instrumentalnya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nilai</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kepercayaan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produsen</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materialnya</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juga sangat </w:t>
      </w:r>
      <w:proofErr w:type="spellStart"/>
      <w:r>
        <w:rPr>
          <w:rFonts w:ascii="Times New Roman" w:hAnsi="Times New Roman" w:cs="Times New Roman"/>
          <w:sz w:val="24"/>
        </w:rPr>
        <w:t>dipengaruhi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kode-kode</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tertanam</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pun. Kode-</w:t>
      </w:r>
      <w:proofErr w:type="spellStart"/>
      <w:r>
        <w:rPr>
          <w:rFonts w:ascii="Times New Roman" w:hAnsi="Times New Roman" w:cs="Times New Roman"/>
          <w:sz w:val="24"/>
        </w:rPr>
        <w:t>kode</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kode</w:t>
      </w:r>
      <w:proofErr w:type="spellEnd"/>
      <w:r>
        <w:rPr>
          <w:rFonts w:ascii="Times New Roman" w:hAnsi="Times New Roman" w:cs="Times New Roman"/>
          <w:sz w:val="24"/>
        </w:rPr>
        <w:t xml:space="preserve"> biner yang </w:t>
      </w:r>
      <w:proofErr w:type="spellStart"/>
      <w:r>
        <w:rPr>
          <w:rFonts w:ascii="Times New Roman" w:hAnsi="Times New Roman" w:cs="Times New Roman"/>
          <w:sz w:val="24"/>
        </w:rPr>
        <w:t>disuntikkan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narasi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akal</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fantastis</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potensi</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kodifikasi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tetap</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membentuk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interiorisasi</w:t>
      </w:r>
      <w:proofErr w:type="spellEnd"/>
      <w:r>
        <w:rPr>
          <w:rFonts w:ascii="Times New Roman" w:hAnsi="Times New Roman" w:cs="Times New Roman"/>
          <w:sz w:val="24"/>
        </w:rPr>
        <w:t xml:space="preserve"> </w:t>
      </w:r>
      <w:proofErr w:type="spellStart"/>
      <w:r>
        <w:rPr>
          <w:rFonts w:ascii="Times New Roman" w:hAnsi="Times New Roman" w:cs="Times New Roman"/>
          <w:sz w:val="24"/>
        </w:rPr>
        <w:t>serangkaian</w:t>
      </w:r>
      <w:proofErr w:type="spellEnd"/>
      <w:r>
        <w:rPr>
          <w:rFonts w:ascii="Times New Roman" w:hAnsi="Times New Roman" w:cs="Times New Roman"/>
          <w:sz w:val="24"/>
        </w:rPr>
        <w:t xml:space="preserve">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irasional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asumsi</w:t>
      </w:r>
      <w:proofErr w:type="spellEnd"/>
      <w:r>
        <w:rPr>
          <w:rFonts w:ascii="Times New Roman" w:hAnsi="Times New Roman" w:cs="Times New Roman"/>
          <w:sz w:val="24"/>
        </w:rPr>
        <w:t xml:space="preserve"> moral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predisposisi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dikodifikasi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kultural</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produksi</w:t>
      </w:r>
      <w:proofErr w:type="spellEnd"/>
      <w:r>
        <w:rPr>
          <w:rFonts w:ascii="Times New Roman" w:hAnsi="Times New Roman" w:cs="Times New Roman"/>
          <w:sz w:val="24"/>
        </w:rPr>
        <w:t>/</w:t>
      </w:r>
      <w:proofErr w:type="spellStart"/>
      <w:r>
        <w:rPr>
          <w:rFonts w:ascii="Times New Roman" w:hAnsi="Times New Roman" w:cs="Times New Roman"/>
          <w:sz w:val="24"/>
        </w:rPr>
        <w:t>adopsi</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semangat</w:t>
      </w:r>
      <w:proofErr w:type="spellEnd"/>
      <w:r>
        <w:rPr>
          <w:rFonts w:ascii="Times New Roman" w:hAnsi="Times New Roman" w:cs="Times New Roman"/>
          <w:sz w:val="24"/>
        </w:rPr>
        <w:t xml:space="preserve"> </w:t>
      </w:r>
      <w:proofErr w:type="spellStart"/>
      <w:r>
        <w:rPr>
          <w:rFonts w:ascii="Times New Roman" w:hAnsi="Times New Roman" w:cs="Times New Roman"/>
          <w:sz w:val="24"/>
        </w:rPr>
        <w:t>emosional</w:t>
      </w:r>
      <w:proofErr w:type="spellEnd"/>
      <w:r>
        <w:rPr>
          <w:rFonts w:ascii="Times New Roman" w:hAnsi="Times New Roman" w:cs="Times New Roman"/>
          <w:sz w:val="24"/>
        </w:rPr>
        <w:t xml:space="preserve"> di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w:t>
      </w:r>
      <w:proofErr w:type="spellStart"/>
      <w:r>
        <w:rPr>
          <w:rFonts w:ascii="Times New Roman" w:hAnsi="Times New Roman" w:cs="Times New Roman"/>
          <w:sz w:val="24"/>
        </w:rPr>
        <w:t>kebaruannya</w:t>
      </w:r>
      <w:proofErr w:type="spellEnd"/>
      <w:r>
        <w:rPr>
          <w:rFonts w:ascii="Times New Roman" w:hAnsi="Times New Roman" w:cs="Times New Roman"/>
          <w:sz w:val="24"/>
        </w:rPr>
        <w:t xml:space="preserve"> </w:t>
      </w:r>
      <w:proofErr w:type="spellStart"/>
      <w:r>
        <w:rPr>
          <w:rFonts w:ascii="Times New Roman" w:hAnsi="Times New Roman" w:cs="Times New Roman"/>
          <w:sz w:val="24"/>
        </w:rPr>
        <w:t>berpadu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kurangnya</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sistemik</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diproyeksikan</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demikian</w:t>
      </w:r>
      <w:proofErr w:type="spellEnd"/>
      <w:r>
        <w:rPr>
          <w:rFonts w:ascii="Times New Roman" w:hAnsi="Times New Roman" w:cs="Times New Roman"/>
          <w:sz w:val="24"/>
        </w:rPr>
        <w:t xml:space="preserve">, </w:t>
      </w:r>
      <w:proofErr w:type="spellStart"/>
      <w:r>
        <w:rPr>
          <w:rFonts w:ascii="Times New Roman" w:hAnsi="Times New Roman" w:cs="Times New Roman"/>
          <w:sz w:val="24"/>
        </w:rPr>
        <w:t>kodifikasi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sepenuhnya</w:t>
      </w:r>
      <w:proofErr w:type="spellEnd"/>
      <w:r>
        <w:rPr>
          <w:rFonts w:ascii="Times New Roman" w:hAnsi="Times New Roman" w:cs="Times New Roman"/>
          <w:sz w:val="24"/>
        </w:rPr>
        <w:t xml:space="preserve"> </w:t>
      </w:r>
      <w:proofErr w:type="spellStart"/>
      <w:r>
        <w:rPr>
          <w:rFonts w:ascii="Times New Roman" w:hAnsi="Times New Roman" w:cs="Times New Roman"/>
          <w:sz w:val="24"/>
        </w:rPr>
        <w:t>selesai</w:t>
      </w:r>
      <w:proofErr w:type="spellEnd"/>
      <w:r>
        <w:rPr>
          <w:rFonts w:ascii="Times New Roman" w:hAnsi="Times New Roman" w:cs="Times New Roman"/>
          <w:sz w:val="24"/>
        </w:rPr>
        <w:t xml:space="preserve">: </w:t>
      </w:r>
      <w:proofErr w:type="spellStart"/>
      <w:r>
        <w:rPr>
          <w:rFonts w:ascii="Times New Roman" w:hAnsi="Times New Roman" w:cs="Times New Roman"/>
          <w:sz w:val="24"/>
        </w:rPr>
        <w:t>kodifikasi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daripada</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yang muncul </w:t>
      </w:r>
      <w:proofErr w:type="spellStart"/>
      <w:r>
        <w:rPr>
          <w:rFonts w:ascii="Times New Roman" w:hAnsi="Times New Roman" w:cs="Times New Roman"/>
          <w:sz w:val="24"/>
        </w:rPr>
        <w:t>daripada</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Ada </w:t>
      </w:r>
      <w:proofErr w:type="spellStart"/>
      <w:r>
        <w:rPr>
          <w:rFonts w:ascii="Times New Roman" w:hAnsi="Times New Roman" w:cs="Times New Roman"/>
          <w:sz w:val="24"/>
        </w:rPr>
        <w:t>kekuatan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terlibat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ini</w:t>
      </w:r>
      <w:proofErr w:type="spellEnd"/>
      <w:r>
        <w:rPr>
          <w:rFonts w:ascii="Times New Roman" w:hAnsi="Times New Roman" w:cs="Times New Roman"/>
          <w:sz w:val="24"/>
        </w:rPr>
        <w:t xml:space="preserve">: Para </w:t>
      </w:r>
      <w:proofErr w:type="spellStart"/>
      <w:r>
        <w:rPr>
          <w:rFonts w:ascii="Times New Roman" w:hAnsi="Times New Roman" w:cs="Times New Roman"/>
          <w:sz w:val="24"/>
        </w:rPr>
        <w:t>kodifikator</w:t>
      </w:r>
      <w:proofErr w:type="spellEnd"/>
      <w:r>
        <w:rPr>
          <w:rFonts w:ascii="Times New Roman" w:hAnsi="Times New Roman" w:cs="Times New Roman"/>
          <w:sz w:val="24"/>
        </w:rPr>
        <w:t xml:space="preserve"> </w:t>
      </w:r>
      <w:proofErr w:type="spellStart"/>
      <w:r>
        <w:rPr>
          <w:rFonts w:ascii="Times New Roman" w:hAnsi="Times New Roman" w:cs="Times New Roman"/>
          <w:sz w:val="24"/>
        </w:rPr>
        <w:t>membutuhkan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akses</w:t>
      </w:r>
      <w:proofErr w:type="spellEnd"/>
      <w:r>
        <w:rPr>
          <w:rFonts w:ascii="Times New Roman" w:hAnsi="Times New Roman" w:cs="Times New Roman"/>
          <w:sz w:val="24"/>
        </w:rPr>
        <w:t xml:space="preserve"> ke </w:t>
      </w:r>
      <w:proofErr w:type="spellStart"/>
      <w:r>
        <w:rPr>
          <w:rFonts w:ascii="Times New Roman" w:hAnsi="Times New Roman" w:cs="Times New Roman"/>
          <w:sz w:val="24"/>
        </w:rPr>
        <w:t>sarana</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produksi</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simbolik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terus</w:t>
      </w:r>
      <w:proofErr w:type="spellEnd"/>
      <w:r>
        <w:rPr>
          <w:rFonts w:ascii="Times New Roman" w:hAnsi="Times New Roman" w:cs="Times New Roman"/>
          <w:sz w:val="24"/>
        </w:rPr>
        <w:t xml:space="preserve"> muncul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kode-kode</w:t>
      </w:r>
      <w:proofErr w:type="spellEnd"/>
      <w:r>
        <w:rPr>
          <w:rFonts w:ascii="Times New Roman" w:hAnsi="Times New Roman" w:cs="Times New Roman"/>
          <w:sz w:val="24"/>
        </w:rPr>
        <w:t xml:space="preserve"> biner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stabilitas</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menandai</w:t>
      </w:r>
      <w:proofErr w:type="spellEnd"/>
      <w:r>
        <w:rPr>
          <w:rFonts w:ascii="Times New Roman" w:hAnsi="Times New Roman" w:cs="Times New Roman"/>
          <w:sz w:val="24"/>
        </w:rPr>
        <w:t xml:space="preserve">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dan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w:t>
      </w:r>
      <w:proofErr w:type="spellStart"/>
      <w:r>
        <w:rPr>
          <w:rFonts w:ascii="Times New Roman" w:hAnsi="Times New Roman" w:cs="Times New Roman"/>
          <w:sz w:val="24"/>
        </w:rPr>
        <w:t>tandingan</w:t>
      </w:r>
      <w:proofErr w:type="spellEnd"/>
      <w:r>
        <w:rPr>
          <w:rFonts w:ascii="Times New Roman" w:hAnsi="Times New Roman" w:cs="Times New Roman"/>
          <w:sz w:val="24"/>
        </w:rPr>
        <w:t xml:space="preserve"> di </w:t>
      </w:r>
      <w:proofErr w:type="spellStart"/>
      <w:r>
        <w:rPr>
          <w:rFonts w:ascii="Times New Roman" w:hAnsi="Times New Roman" w:cs="Times New Roman"/>
          <w:sz w:val="24"/>
        </w:rPr>
        <w:t>sekitarnya</w:t>
      </w:r>
      <w:proofErr w:type="spellEnd"/>
      <w:r>
        <w:rPr>
          <w:rFonts w:ascii="Times New Roman" w:hAnsi="Times New Roman" w:cs="Times New Roman"/>
          <w:sz w:val="24"/>
        </w:rPr>
        <w:t xml:space="preserve">, yang pada </w:t>
      </w:r>
      <w:proofErr w:type="spellStart"/>
      <w:r>
        <w:rPr>
          <w:rFonts w:ascii="Times New Roman" w:hAnsi="Times New Roman" w:cs="Times New Roman"/>
          <w:sz w:val="24"/>
        </w:rPr>
        <w:t>gilirannya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mengilhami</w:t>
      </w:r>
      <w:proofErr w:type="spellEnd"/>
      <w:r>
        <w:rPr>
          <w:rFonts w:ascii="Times New Roman" w:hAnsi="Times New Roman" w:cs="Times New Roman"/>
          <w:sz w:val="24"/>
        </w:rPr>
        <w:t xml:space="preserve"> </w:t>
      </w:r>
      <w:proofErr w:type="spellStart"/>
      <w:r>
        <w:rPr>
          <w:rFonts w:ascii="Times New Roman" w:hAnsi="Times New Roman" w:cs="Times New Roman"/>
          <w:sz w:val="24"/>
        </w:rPr>
        <w:t>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diapropriasi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masyarakat</w:t>
      </w:r>
      <w:proofErr w:type="spellEnd"/>
      <w:r>
        <w:rPr>
          <w:rFonts w:ascii="Times New Roman" w:hAnsi="Times New Roman" w:cs="Times New Roman"/>
          <w:sz w:val="24"/>
        </w:rPr>
        <w:t>.</w:t>
      </w:r>
    </w:p>
    <w:p w14:paraId="7A126543" w14:textId="466F80E3" w:rsidR="0079209E" w:rsidRDefault="0079209E" w:rsidP="00F938B2">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lastRenderedPageBreak/>
        <w:t>Kodifikasi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mobilisasi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asosiasi</w:t>
      </w:r>
      <w:proofErr w:type="spellEnd"/>
      <w:r>
        <w:rPr>
          <w:rFonts w:ascii="Times New Roman" w:hAnsi="Times New Roman" w:cs="Times New Roman"/>
          <w:sz w:val="24"/>
        </w:rPr>
        <w:t xml:space="preserve"> "</w:t>
      </w:r>
      <w:proofErr w:type="spellStart"/>
      <w:r>
        <w:rPr>
          <w:rFonts w:ascii="Times New Roman" w:hAnsi="Times New Roman" w:cs="Times New Roman"/>
          <w:sz w:val="24"/>
        </w:rPr>
        <w:t>sakral</w:t>
      </w:r>
      <w:proofErr w:type="spellEnd"/>
      <w:r>
        <w:rPr>
          <w:rFonts w:ascii="Times New Roman" w:hAnsi="Times New Roman" w:cs="Times New Roman"/>
          <w:sz w:val="24"/>
        </w:rPr>
        <w:t>" dan "</w:t>
      </w:r>
      <w:proofErr w:type="spellStart"/>
      <w:r>
        <w:rPr>
          <w:rFonts w:ascii="Times New Roman" w:hAnsi="Times New Roman" w:cs="Times New Roman"/>
          <w:sz w:val="24"/>
        </w:rPr>
        <w:t>profan</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argumen</w:t>
      </w:r>
      <w:proofErr w:type="spellEnd"/>
      <w:r>
        <w:rPr>
          <w:rFonts w:ascii="Times New Roman" w:hAnsi="Times New Roman" w:cs="Times New Roman"/>
          <w:sz w:val="24"/>
        </w:rPr>
        <w:t xml:space="preserve"> </w:t>
      </w:r>
      <w:proofErr w:type="spellStart"/>
      <w:r>
        <w:rPr>
          <w:rFonts w:ascii="Times New Roman" w:hAnsi="Times New Roman" w:cs="Times New Roman"/>
          <w:sz w:val="24"/>
        </w:rPr>
        <w:t>klasik</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mazhab</w:t>
      </w:r>
      <w:proofErr w:type="spellEnd"/>
      <w:r>
        <w:rPr>
          <w:rFonts w:ascii="Times New Roman" w:hAnsi="Times New Roman" w:cs="Times New Roman"/>
          <w:sz w:val="24"/>
        </w:rPr>
        <w:t xml:space="preserve"> Durkheim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sosiologi</w:t>
      </w:r>
      <w:proofErr w:type="spellEnd"/>
      <w:r>
        <w:rPr>
          <w:rFonts w:ascii="Times New Roman" w:hAnsi="Times New Roman" w:cs="Times New Roman"/>
          <w:sz w:val="24"/>
        </w:rPr>
        <w:t xml:space="preserve"> (Alexander 2005, 2008a; Smith 1998). Hal yang </w:t>
      </w:r>
      <w:proofErr w:type="spellStart"/>
      <w:r>
        <w:rPr>
          <w:rFonts w:ascii="Times New Roman" w:hAnsi="Times New Roman" w:cs="Times New Roman"/>
          <w:sz w:val="24"/>
        </w:rPr>
        <w:t>sakral</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kebaikan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narasi</w:t>
      </w:r>
      <w:proofErr w:type="spellEnd"/>
      <w:r>
        <w:rPr>
          <w:rFonts w:ascii="Times New Roman" w:hAnsi="Times New Roman" w:cs="Times New Roman"/>
          <w:sz w:val="24"/>
        </w:rPr>
        <w:t xml:space="preserve"> </w:t>
      </w:r>
      <w:proofErr w:type="spellStart"/>
      <w:r>
        <w:rPr>
          <w:rFonts w:ascii="Times New Roman" w:hAnsi="Times New Roman" w:cs="Times New Roman"/>
          <w:sz w:val="24"/>
        </w:rPr>
        <w:t>utopis</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Keberhasilan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penggabungan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menyiratkan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pertemuan</w:t>
      </w:r>
      <w:proofErr w:type="spellEnd"/>
      <w:r>
        <w:rPr>
          <w:rFonts w:ascii="Times New Roman" w:hAnsi="Times New Roman" w:cs="Times New Roman"/>
          <w:sz w:val="24"/>
        </w:rPr>
        <w:t xml:space="preserve"> ritual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barang</w:t>
      </w:r>
      <w:proofErr w:type="spellEnd"/>
      <w:r>
        <w:rPr>
          <w:rFonts w:ascii="Times New Roman" w:hAnsi="Times New Roman" w:cs="Times New Roman"/>
          <w:sz w:val="24"/>
        </w:rPr>
        <w:t xml:space="preserve"> </w:t>
      </w:r>
      <w:proofErr w:type="spellStart"/>
      <w:r>
        <w:rPr>
          <w:rFonts w:ascii="Times New Roman" w:hAnsi="Times New Roman" w:cs="Times New Roman"/>
          <w:sz w:val="24"/>
        </w:rPr>
        <w:t>sakral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dikodekan</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mendorong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bukan</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alasan</w:t>
      </w:r>
      <w:proofErr w:type="spellEnd"/>
      <w:r>
        <w:rPr>
          <w:rFonts w:ascii="Times New Roman" w:hAnsi="Times New Roman" w:cs="Times New Roman"/>
          <w:sz w:val="24"/>
        </w:rPr>
        <w:t xml:space="preserve"> utilitarian,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dorongan</w:t>
      </w:r>
      <w:proofErr w:type="spellEnd"/>
      <w:r>
        <w:rPr>
          <w:rFonts w:ascii="Times New Roman" w:hAnsi="Times New Roman" w:cs="Times New Roman"/>
          <w:sz w:val="24"/>
        </w:rPr>
        <w:t xml:space="preserve"> </w:t>
      </w:r>
      <w:proofErr w:type="spellStart"/>
      <w:r>
        <w:rPr>
          <w:rFonts w:ascii="Times New Roman" w:hAnsi="Times New Roman" w:cs="Times New Roman"/>
          <w:sz w:val="24"/>
        </w:rPr>
        <w:t>subjektif</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simbolis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komunitas</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saat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muatan</w:t>
      </w:r>
      <w:proofErr w:type="spellEnd"/>
      <w:r>
        <w:rPr>
          <w:rFonts w:ascii="Times New Roman" w:hAnsi="Times New Roman" w:cs="Times New Roman"/>
          <w:sz w:val="24"/>
        </w:rPr>
        <w:t xml:space="preserve"> </w:t>
      </w:r>
      <w:proofErr w:type="spellStart"/>
      <w:r>
        <w:rPr>
          <w:rFonts w:ascii="Times New Roman" w:hAnsi="Times New Roman" w:cs="Times New Roman"/>
          <w:sz w:val="24"/>
        </w:rPr>
        <w:t>emosional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sakral</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diperkuat</w:t>
      </w:r>
      <w:proofErr w:type="spellEnd"/>
      <w:r>
        <w:rPr>
          <w:rFonts w:ascii="Times New Roman" w:hAnsi="Times New Roman" w:cs="Times New Roman"/>
          <w:sz w:val="24"/>
        </w:rPr>
        <w:t xml:space="preserve"> oleh </w:t>
      </w:r>
      <w:proofErr w:type="spellStart"/>
      <w:r>
        <w:rPr>
          <w:rFonts w:ascii="Times New Roman" w:hAnsi="Times New Roman" w:cs="Times New Roman"/>
          <w:sz w:val="24"/>
        </w:rPr>
        <w:t>gambaran</w:t>
      </w:r>
      <w:proofErr w:type="spellEnd"/>
      <w:r>
        <w:rPr>
          <w:rFonts w:ascii="Times New Roman" w:hAnsi="Times New Roman" w:cs="Times New Roman"/>
          <w:sz w:val="24"/>
        </w:rPr>
        <w:t xml:space="preserve"> </w:t>
      </w:r>
      <w:proofErr w:type="spellStart"/>
      <w:r>
        <w:rPr>
          <w:rFonts w:ascii="Times New Roman" w:hAnsi="Times New Roman" w:cs="Times New Roman"/>
          <w:sz w:val="24"/>
        </w:rPr>
        <w:t>distopia</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profan</w:t>
      </w:r>
      <w:proofErr w:type="spellEnd"/>
      <w:r>
        <w:rPr>
          <w:rFonts w:ascii="Times New Roman" w:hAnsi="Times New Roman" w:cs="Times New Roman"/>
          <w:sz w:val="24"/>
        </w:rPr>
        <w:t xml:space="preserve">, </w:t>
      </w:r>
      <w:proofErr w:type="spellStart"/>
      <w:r>
        <w:rPr>
          <w:rFonts w:ascii="Times New Roman" w:hAnsi="Times New Roman" w:cs="Times New Roman"/>
          <w:sz w:val="24"/>
        </w:rPr>
        <w:t>kejahatan</w:t>
      </w:r>
      <w:proofErr w:type="spellEnd"/>
      <w:r>
        <w:rPr>
          <w:rFonts w:ascii="Times New Roman" w:hAnsi="Times New Roman" w:cs="Times New Roman"/>
          <w:sz w:val="24"/>
        </w:rPr>
        <w:t xml:space="preserve"> anti-</w:t>
      </w:r>
      <w:proofErr w:type="spellStart"/>
      <w:r>
        <w:rPr>
          <w:rFonts w:ascii="Times New Roman" w:hAnsi="Times New Roman" w:cs="Times New Roman"/>
          <w:sz w:val="24"/>
        </w:rPr>
        <w:t>komunitas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darinya</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diselamatkan</w:t>
      </w:r>
      <w:proofErr w:type="spellEnd"/>
      <w:r>
        <w:rPr>
          <w:rFonts w:ascii="Times New Roman" w:hAnsi="Times New Roman" w:cs="Times New Roman"/>
          <w:sz w:val="24"/>
        </w:rPr>
        <w:t xml:space="preserve">. Ini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penemuan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nada </w:t>
      </w:r>
      <w:proofErr w:type="spellStart"/>
      <w:r>
        <w:rPr>
          <w:rFonts w:ascii="Times New Roman" w:hAnsi="Times New Roman" w:cs="Times New Roman"/>
          <w:sz w:val="24"/>
        </w:rPr>
        <w:t>transendental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eksplisit</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contoh</w:t>
      </w:r>
      <w:proofErr w:type="spellEnd"/>
      <w:r>
        <w:rPr>
          <w:rFonts w:ascii="Times New Roman" w:hAnsi="Times New Roman" w:cs="Times New Roman"/>
          <w:sz w:val="24"/>
        </w:rPr>
        <w:t xml:space="preserve">, Jeffrey C. Alexander (2005) </w:t>
      </w:r>
      <w:proofErr w:type="spellStart"/>
      <w:r>
        <w:rPr>
          <w:rFonts w:ascii="Times New Roman" w:hAnsi="Times New Roman" w:cs="Times New Roman"/>
          <w:sz w:val="24"/>
        </w:rPr>
        <w:t>menganalisis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fantasi</w:t>
      </w:r>
      <w:proofErr w:type="spellEnd"/>
      <w:r>
        <w:rPr>
          <w:rFonts w:ascii="Times New Roman" w:hAnsi="Times New Roman" w:cs="Times New Roman"/>
          <w:sz w:val="24"/>
        </w:rPr>
        <w:t xml:space="preserve"> </w:t>
      </w:r>
      <w:proofErr w:type="spellStart"/>
      <w:r>
        <w:rPr>
          <w:rFonts w:ascii="Times New Roman" w:hAnsi="Times New Roman" w:cs="Times New Roman"/>
          <w:sz w:val="24"/>
        </w:rPr>
        <w:t>retorik</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keselamatan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kutukan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mengisi</w:t>
      </w:r>
      <w:proofErr w:type="spellEnd"/>
      <w:r>
        <w:rPr>
          <w:rFonts w:ascii="Times New Roman" w:hAnsi="Times New Roman" w:cs="Times New Roman"/>
          <w:sz w:val="24"/>
        </w:rPr>
        <w:t xml:space="preserve">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komputer</w:t>
      </w:r>
      <w:proofErr w:type="spellEnd"/>
      <w:r>
        <w:rPr>
          <w:rFonts w:ascii="Times New Roman" w:hAnsi="Times New Roman" w:cs="Times New Roman"/>
          <w:sz w:val="24"/>
        </w:rPr>
        <w:t>.</w:t>
      </w:r>
      <w:r w:rsidR="00F938B2">
        <w:rPr>
          <w:rFonts w:ascii="Times New Roman" w:hAnsi="Times New Roman" w:cs="Times New Roman"/>
          <w:sz w:val="24"/>
        </w:rPr>
        <w:t xml:space="preserve"> </w:t>
      </w:r>
      <w:proofErr w:type="spellStart"/>
      <w:r>
        <w:rPr>
          <w:rFonts w:ascii="Times New Roman" w:hAnsi="Times New Roman" w:cs="Times New Roman"/>
          <w:sz w:val="24"/>
        </w:rPr>
        <w:t>Penanda</w:t>
      </w:r>
      <w:proofErr w:type="spellEnd"/>
      <w:r>
        <w:rPr>
          <w:rFonts w:ascii="Times New Roman" w:hAnsi="Times New Roman" w:cs="Times New Roman"/>
          <w:sz w:val="24"/>
        </w:rPr>
        <w:t xml:space="preserve"> </w:t>
      </w:r>
      <w:proofErr w:type="spellStart"/>
      <w:r>
        <w:rPr>
          <w:rFonts w:ascii="Times New Roman" w:hAnsi="Times New Roman" w:cs="Times New Roman"/>
          <w:sz w:val="24"/>
        </w:rPr>
        <w:t>religius</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kali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memprogram</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binernya</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begitu</w:t>
      </w:r>
      <w:proofErr w:type="spellEnd"/>
      <w:r>
        <w:rPr>
          <w:rFonts w:ascii="Times New Roman" w:hAnsi="Times New Roman" w:cs="Times New Roman"/>
          <w:sz w:val="24"/>
        </w:rPr>
        <w:t xml:space="preserve"> batas-batas </w:t>
      </w:r>
      <w:proofErr w:type="spellStart"/>
      <w:r>
        <w:rPr>
          <w:rFonts w:ascii="Times New Roman" w:hAnsi="Times New Roman" w:cs="Times New Roman"/>
          <w:sz w:val="24"/>
        </w:rPr>
        <w:t>apokaliptik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keselamatan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ditetapkan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mengendap</w:t>
      </w:r>
      <w:proofErr w:type="spellEnd"/>
      <w:r>
        <w:rPr>
          <w:rFonts w:ascii="Times New Roman" w:hAnsi="Times New Roman" w:cs="Times New Roman"/>
          <w:sz w:val="24"/>
        </w:rPr>
        <w:t xml:space="preserve"> di dunia </w:t>
      </w:r>
      <w:proofErr w:type="spellStart"/>
      <w:r>
        <w:rPr>
          <w:rFonts w:ascii="Times New Roman" w:hAnsi="Times New Roman" w:cs="Times New Roman"/>
          <w:sz w:val="24"/>
        </w:rPr>
        <w:t>duniawi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rasionalitas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murni</w:t>
      </w:r>
      <w:proofErr w:type="spellEnd"/>
      <w:r>
        <w:rPr>
          <w:rFonts w:ascii="Times New Roman" w:hAnsi="Times New Roman" w:cs="Times New Roman"/>
          <w:sz w:val="24"/>
        </w:rPr>
        <w:t xml:space="preserve">. </w:t>
      </w:r>
      <w:proofErr w:type="spellStart"/>
      <w:r>
        <w:rPr>
          <w:rFonts w:ascii="Times New Roman" w:hAnsi="Times New Roman" w:cs="Times New Roman"/>
          <w:sz w:val="24"/>
        </w:rPr>
        <w:t>Konsep-konsep</w:t>
      </w:r>
      <w:proofErr w:type="spellEnd"/>
      <w:r>
        <w:rPr>
          <w:rFonts w:ascii="Times New Roman" w:hAnsi="Times New Roman" w:cs="Times New Roman"/>
          <w:sz w:val="24"/>
        </w:rPr>
        <w:t xml:space="preserve"> </w:t>
      </w:r>
      <w:proofErr w:type="spellStart"/>
      <w:r>
        <w:rPr>
          <w:rFonts w:ascii="Times New Roman" w:hAnsi="Times New Roman" w:cs="Times New Roman"/>
          <w:sz w:val="24"/>
        </w:rPr>
        <w:t>sekuler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halus</w:t>
      </w:r>
      <w:proofErr w:type="spellEnd"/>
      <w:r>
        <w:rPr>
          <w:rFonts w:ascii="Times New Roman" w:hAnsi="Times New Roman" w:cs="Times New Roman"/>
          <w:sz w:val="24"/>
        </w:rPr>
        <w:t xml:space="preserve">, </w:t>
      </w:r>
      <w:proofErr w:type="spellStart"/>
      <w:r>
        <w:rPr>
          <w:rFonts w:ascii="Times New Roman" w:hAnsi="Times New Roman" w:cs="Times New Roman"/>
          <w:sz w:val="24"/>
        </w:rPr>
        <w:t>termasuk</w:t>
      </w:r>
      <w:proofErr w:type="spellEnd"/>
      <w:r>
        <w:rPr>
          <w:rFonts w:ascii="Times New Roman" w:hAnsi="Times New Roman" w:cs="Times New Roman"/>
          <w:sz w:val="24"/>
        </w:rPr>
        <w:t xml:space="preserve"> jargon </w:t>
      </w:r>
      <w:proofErr w:type="spellStart"/>
      <w:r>
        <w:rPr>
          <w:rFonts w:ascii="Times New Roman" w:hAnsi="Times New Roman" w:cs="Times New Roman"/>
          <w:sz w:val="24"/>
        </w:rPr>
        <w:t>sosio-ilmiah</w:t>
      </w:r>
      <w:proofErr w:type="spellEnd"/>
      <w:r>
        <w:rPr>
          <w:rFonts w:ascii="Times New Roman" w:hAnsi="Times New Roman" w:cs="Times New Roman"/>
          <w:sz w:val="24"/>
        </w:rPr>
        <w:t xml:space="preserve">, </w:t>
      </w:r>
      <w:proofErr w:type="spellStart"/>
      <w:r>
        <w:rPr>
          <w:rFonts w:ascii="Times New Roman" w:hAnsi="Times New Roman" w:cs="Times New Roman"/>
          <w:sz w:val="24"/>
        </w:rPr>
        <w:t>menyusun</w:t>
      </w:r>
      <w:proofErr w:type="spellEnd"/>
      <w:r>
        <w:rPr>
          <w:rFonts w:ascii="Times New Roman" w:hAnsi="Times New Roman" w:cs="Times New Roman"/>
          <w:sz w:val="24"/>
        </w:rPr>
        <w:t xml:space="preserve"> </w:t>
      </w:r>
      <w:proofErr w:type="spellStart"/>
      <w:r>
        <w:rPr>
          <w:rFonts w:ascii="Times New Roman" w:hAnsi="Times New Roman" w:cs="Times New Roman"/>
          <w:sz w:val="24"/>
        </w:rPr>
        <w:t>asosiasi</w:t>
      </w:r>
      <w:proofErr w:type="spellEnd"/>
      <w:r>
        <w:rPr>
          <w:rFonts w:ascii="Times New Roman" w:hAnsi="Times New Roman" w:cs="Times New Roman"/>
          <w:sz w:val="24"/>
        </w:rPr>
        <w:t xml:space="preserve"> </w:t>
      </w:r>
      <w:proofErr w:type="spellStart"/>
      <w:r>
        <w:rPr>
          <w:rFonts w:ascii="Times New Roman" w:hAnsi="Times New Roman" w:cs="Times New Roman"/>
          <w:sz w:val="24"/>
        </w:rPr>
        <w:t>sakral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profan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serupa</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diskursifnya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narasi</w:t>
      </w:r>
      <w:proofErr w:type="spellEnd"/>
      <w:r>
        <w:rPr>
          <w:rFonts w:ascii="Times New Roman" w:hAnsi="Times New Roman" w:cs="Times New Roman"/>
          <w:sz w:val="24"/>
        </w:rPr>
        <w:t xml:space="preserve"> </w:t>
      </w:r>
      <w:proofErr w:type="spellStart"/>
      <w:r>
        <w:rPr>
          <w:rFonts w:ascii="Times New Roman" w:hAnsi="Times New Roman" w:cs="Times New Roman"/>
          <w:sz w:val="24"/>
        </w:rPr>
        <w:t>transendental</w:t>
      </w:r>
      <w:proofErr w:type="spellEnd"/>
      <w:r>
        <w:rPr>
          <w:rFonts w:ascii="Times New Roman" w:hAnsi="Times New Roman" w:cs="Times New Roman"/>
          <w:sz w:val="24"/>
        </w:rPr>
        <w:t xml:space="preserve"> </w:t>
      </w:r>
      <w:proofErr w:type="spellStart"/>
      <w:r>
        <w:rPr>
          <w:rFonts w:ascii="Times New Roman" w:hAnsi="Times New Roman" w:cs="Times New Roman"/>
          <w:sz w:val="24"/>
        </w:rPr>
        <w:t>tetap</w:t>
      </w:r>
      <w:proofErr w:type="spellEnd"/>
      <w:r>
        <w:rPr>
          <w:rFonts w:ascii="Times New Roman" w:hAnsi="Times New Roman" w:cs="Times New Roman"/>
          <w:sz w:val="24"/>
        </w:rPr>
        <w:t xml:space="preserve"> </w:t>
      </w:r>
      <w:proofErr w:type="spellStart"/>
      <w:r>
        <w:rPr>
          <w:rFonts w:ascii="Times New Roman" w:hAnsi="Times New Roman" w:cs="Times New Roman"/>
          <w:sz w:val="24"/>
        </w:rPr>
        <w:t>implisit</w:t>
      </w:r>
      <w:proofErr w:type="spellEnd"/>
      <w:r>
        <w:rPr>
          <w:rFonts w:ascii="Times New Roman" w:hAnsi="Times New Roman" w:cs="Times New Roman"/>
          <w:sz w:val="24"/>
        </w:rPr>
        <w:t xml:space="preserve"> dan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dijelaskan</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menguraikan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sudut</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sosiologis-kultural</w:t>
      </w:r>
      <w:proofErr w:type="spellEnd"/>
      <w:r>
        <w:rPr>
          <w:rFonts w:ascii="Times New Roman" w:hAnsi="Times New Roman" w:cs="Times New Roman"/>
          <w:sz w:val="24"/>
        </w:rPr>
        <w:t xml:space="preserve"> juga </w:t>
      </w:r>
      <w:proofErr w:type="spellStart"/>
      <w:r>
        <w:rPr>
          <w:rFonts w:ascii="Times New Roman" w:hAnsi="Times New Roman" w:cs="Times New Roman"/>
          <w:sz w:val="24"/>
        </w:rPr>
        <w:t>berarti</w:t>
      </w:r>
      <w:proofErr w:type="spellEnd"/>
      <w:r>
        <w:rPr>
          <w:rFonts w:ascii="Times New Roman" w:hAnsi="Times New Roman" w:cs="Times New Roman"/>
          <w:sz w:val="24"/>
        </w:rPr>
        <w:t xml:space="preserve"> </w:t>
      </w:r>
      <w:proofErr w:type="spellStart"/>
      <w:r>
        <w:rPr>
          <w:rFonts w:ascii="Times New Roman" w:hAnsi="Times New Roman" w:cs="Times New Roman"/>
          <w:sz w:val="24"/>
        </w:rPr>
        <w:t>membuat</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jelas</w:t>
      </w:r>
      <w:proofErr w:type="spellEnd"/>
      <w:r>
        <w:rPr>
          <w:rFonts w:ascii="Times New Roman" w:hAnsi="Times New Roman" w:cs="Times New Roman"/>
          <w:sz w:val="24"/>
        </w:rPr>
        <w:t xml:space="preserve">: </w:t>
      </w:r>
      <w:proofErr w:type="spellStart"/>
      <w:r>
        <w:rPr>
          <w:rFonts w:ascii="Times New Roman" w:hAnsi="Times New Roman" w:cs="Times New Roman"/>
          <w:sz w:val="24"/>
        </w:rPr>
        <w:t>membuatnya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mitos-mitos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dihindari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merasuk</w:t>
      </w:r>
      <w:proofErr w:type="spellEnd"/>
      <w:r>
        <w:rPr>
          <w:rFonts w:ascii="Times New Roman" w:hAnsi="Times New Roman" w:cs="Times New Roman"/>
          <w:sz w:val="24"/>
        </w:rPr>
        <w:t xml:space="preserve"> ke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tetap</w:t>
      </w:r>
      <w:proofErr w:type="spellEnd"/>
      <w:r>
        <w:rPr>
          <w:rFonts w:ascii="Times New Roman" w:hAnsi="Times New Roman" w:cs="Times New Roman"/>
          <w:sz w:val="24"/>
        </w:rPr>
        <w:t xml:space="preserve">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di </w:t>
      </w:r>
      <w:proofErr w:type="spellStart"/>
      <w:r>
        <w:rPr>
          <w:rFonts w:ascii="Times New Roman" w:hAnsi="Times New Roman" w:cs="Times New Roman"/>
          <w:sz w:val="24"/>
        </w:rPr>
        <w:t>bawah</w:t>
      </w:r>
      <w:proofErr w:type="spellEnd"/>
      <w:r>
        <w:rPr>
          <w:rFonts w:ascii="Times New Roman" w:hAnsi="Times New Roman" w:cs="Times New Roman"/>
          <w:sz w:val="24"/>
        </w:rPr>
        <w:t xml:space="preserve"> </w:t>
      </w:r>
      <w:proofErr w:type="spellStart"/>
      <w:r>
        <w:rPr>
          <w:rFonts w:ascii="Times New Roman" w:hAnsi="Times New Roman" w:cs="Times New Roman"/>
          <w:sz w:val="24"/>
        </w:rPr>
        <w:t>kendali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refleksif</w:t>
      </w:r>
      <w:proofErr w:type="spellEnd"/>
      <w:r>
        <w:rPr>
          <w:rFonts w:ascii="Times New Roman" w:hAnsi="Times New Roman" w:cs="Times New Roman"/>
          <w:sz w:val="24"/>
        </w:rPr>
        <w:t>.</w:t>
      </w:r>
    </w:p>
    <w:p w14:paraId="2EC3AB36" w14:textId="77777777" w:rsidR="0079209E" w:rsidRDefault="0079209E" w:rsidP="00816F50">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Bab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menyelidiki</w:t>
      </w:r>
      <w:proofErr w:type="spellEnd"/>
      <w:r>
        <w:rPr>
          <w:rFonts w:ascii="Times New Roman" w:hAnsi="Times New Roman" w:cs="Times New Roman"/>
          <w:sz w:val="24"/>
        </w:rPr>
        <w:t xml:space="preserve"> </w:t>
      </w:r>
      <w:proofErr w:type="spellStart"/>
      <w:r>
        <w:rPr>
          <w:rFonts w:ascii="Times New Roman" w:hAnsi="Times New Roman" w:cs="Times New Roman"/>
          <w:sz w:val="24"/>
        </w:rPr>
        <w:t>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berinteraksi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rasionalistik</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mempelajari</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menangkap</w:t>
      </w:r>
      <w:proofErr w:type="spellEnd"/>
      <w:r>
        <w:rPr>
          <w:rFonts w:ascii="Times New Roman" w:hAnsi="Times New Roman" w:cs="Times New Roman"/>
          <w:sz w:val="24"/>
        </w:rPr>
        <w:t xml:space="preserve"> </w:t>
      </w:r>
      <w:proofErr w:type="spellStart"/>
      <w:r>
        <w:rPr>
          <w:rFonts w:ascii="Times New Roman" w:hAnsi="Times New Roman" w:cs="Times New Roman"/>
          <w:sz w:val="24"/>
        </w:rPr>
        <w:t>diskontinuitas</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menyertainya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simbolnya</w:t>
      </w:r>
      <w:proofErr w:type="spellEnd"/>
      <w:r>
        <w:rPr>
          <w:rFonts w:ascii="Times New Roman" w:hAnsi="Times New Roman" w:cs="Times New Roman"/>
          <w:sz w:val="24"/>
        </w:rPr>
        <w:t xml:space="preserve">: totem yang </w:t>
      </w:r>
      <w:proofErr w:type="spellStart"/>
      <w:r>
        <w:rPr>
          <w:rFonts w:ascii="Times New Roman" w:hAnsi="Times New Roman" w:cs="Times New Roman"/>
          <w:sz w:val="24"/>
        </w:rPr>
        <w:t>kuat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dibentuk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bagaimanapun</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membawa</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Internet (Porter 1997; Jenkins 2006), yang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di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provinsi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disentuhnya</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mencerminkan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dimainkan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industri</w:t>
      </w:r>
      <w:proofErr w:type="spellEnd"/>
      <w:r>
        <w:rPr>
          <w:rFonts w:ascii="Times New Roman" w:hAnsi="Times New Roman" w:cs="Times New Roman"/>
          <w:sz w:val="24"/>
        </w:rPr>
        <w:t xml:space="preserve"> modern.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Internet dan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militer</w:t>
      </w:r>
      <w:proofErr w:type="spellEnd"/>
      <w:r>
        <w:rPr>
          <w:rFonts w:ascii="Times New Roman" w:hAnsi="Times New Roman" w:cs="Times New Roman"/>
          <w:sz w:val="24"/>
        </w:rPr>
        <w:t xml:space="preserve"> (</w:t>
      </w:r>
      <w:proofErr w:type="spellStart"/>
      <w:r>
        <w:rPr>
          <w:rFonts w:ascii="Times New Roman" w:hAnsi="Times New Roman" w:cs="Times New Roman"/>
          <w:sz w:val="24"/>
        </w:rPr>
        <w:t>dukungan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gaya</w:t>
      </w:r>
      <w:proofErr w:type="spellEnd"/>
      <w:r>
        <w:rPr>
          <w:rFonts w:ascii="Times New Roman" w:hAnsi="Times New Roman" w:cs="Times New Roman"/>
          <w:sz w:val="24"/>
        </w:rPr>
        <w:t xml:space="preserve"> </w:t>
      </w:r>
      <w:proofErr w:type="spellStart"/>
      <w:r>
        <w:rPr>
          <w:rFonts w:ascii="Times New Roman" w:hAnsi="Times New Roman" w:cs="Times New Roman"/>
          <w:sz w:val="24"/>
        </w:rPr>
        <w:t>manajemen</w:t>
      </w:r>
      <w:proofErr w:type="spellEnd"/>
      <w:r>
        <w:rPr>
          <w:rFonts w:ascii="Times New Roman" w:hAnsi="Times New Roman" w:cs="Times New Roman"/>
          <w:sz w:val="24"/>
        </w:rPr>
        <w:t xml:space="preserve"> </w:t>
      </w:r>
      <w:proofErr w:type="spellStart"/>
      <w:r>
        <w:rPr>
          <w:rFonts w:ascii="Times New Roman" w:hAnsi="Times New Roman" w:cs="Times New Roman"/>
          <w:sz w:val="24"/>
        </w:rPr>
        <w:t>Departemen</w:t>
      </w:r>
      <w:proofErr w:type="spellEnd"/>
      <w:r>
        <w:rPr>
          <w:rFonts w:ascii="Times New Roman" w:hAnsi="Times New Roman" w:cs="Times New Roman"/>
          <w:sz w:val="24"/>
        </w:rPr>
        <w:t xml:space="preserve"> </w:t>
      </w:r>
      <w:proofErr w:type="spellStart"/>
      <w:r>
        <w:rPr>
          <w:rFonts w:ascii="Times New Roman" w:hAnsi="Times New Roman" w:cs="Times New Roman"/>
          <w:sz w:val="24"/>
        </w:rPr>
        <w:t>Pertahanan</w:t>
      </w:r>
      <w:proofErr w:type="spellEnd"/>
      <w:r>
        <w:rPr>
          <w:rFonts w:ascii="Times New Roman" w:hAnsi="Times New Roman" w:cs="Times New Roman"/>
          <w:sz w:val="24"/>
        </w:rPr>
        <w:t xml:space="preserve"> AS sangat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pengembangan</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tampaknya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mulus</w:t>
      </w:r>
      <w:proofErr w:type="spellEnd"/>
      <w:r>
        <w:rPr>
          <w:rFonts w:ascii="Times New Roman" w:hAnsi="Times New Roman" w:cs="Times New Roman"/>
          <w:sz w:val="24"/>
        </w:rPr>
        <w:t xml:space="preserve"> di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keduanya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babak</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industrialisasi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w:t>
      </w:r>
      <w:proofErr w:type="spellEnd"/>
      <w:r>
        <w:rPr>
          <w:rFonts w:ascii="Times New Roman" w:hAnsi="Times New Roman" w:cs="Times New Roman"/>
          <w:sz w:val="24"/>
        </w:rPr>
        <w:t xml:space="preserve">. Sangat </w:t>
      </w:r>
      <w:proofErr w:type="spellStart"/>
      <w:r>
        <w:rPr>
          <w:rFonts w:ascii="Times New Roman" w:hAnsi="Times New Roman" w:cs="Times New Roman"/>
          <w:sz w:val="24"/>
        </w:rPr>
        <w:t>dipengaruhi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simbolis</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kekhawatiran</w:t>
      </w:r>
      <w:proofErr w:type="spellEnd"/>
      <w:r>
        <w:rPr>
          <w:rFonts w:ascii="Times New Roman" w:hAnsi="Times New Roman" w:cs="Times New Roman"/>
          <w:sz w:val="24"/>
        </w:rPr>
        <w:t xml:space="preserve"> "</w:t>
      </w:r>
      <w:proofErr w:type="spellStart"/>
      <w:r>
        <w:rPr>
          <w:rFonts w:ascii="Times New Roman" w:hAnsi="Times New Roman" w:cs="Times New Roman"/>
          <w:sz w:val="24"/>
        </w:rPr>
        <w:t>keamanan</w:t>
      </w:r>
      <w:proofErr w:type="spellEnd"/>
      <w:r>
        <w:rPr>
          <w:rFonts w:ascii="Times New Roman" w:hAnsi="Times New Roman" w:cs="Times New Roman"/>
          <w:sz w:val="24"/>
        </w:rPr>
        <w:t xml:space="preserve"> </w:t>
      </w:r>
      <w:proofErr w:type="spellStart"/>
      <w:r>
        <w:rPr>
          <w:rFonts w:ascii="Times New Roman" w:hAnsi="Times New Roman" w:cs="Times New Roman"/>
          <w:sz w:val="24"/>
        </w:rPr>
        <w:t>nasional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memperkuat</w:t>
      </w:r>
      <w:proofErr w:type="spellEnd"/>
      <w:r>
        <w:rPr>
          <w:rFonts w:ascii="Times New Roman" w:hAnsi="Times New Roman" w:cs="Times New Roman"/>
          <w:sz w:val="24"/>
        </w:rPr>
        <w:t xml:space="preserve"> </w:t>
      </w:r>
      <w:proofErr w:type="spellStart"/>
      <w:r>
        <w:rPr>
          <w:rFonts w:ascii="Times New Roman" w:hAnsi="Times New Roman" w:cs="Times New Roman"/>
          <w:sz w:val="24"/>
        </w:rPr>
        <w:t>narasi</w:t>
      </w:r>
      <w:proofErr w:type="spellEnd"/>
      <w:r>
        <w:rPr>
          <w:rFonts w:ascii="Times New Roman" w:hAnsi="Times New Roman" w:cs="Times New Roman"/>
          <w:sz w:val="24"/>
        </w:rPr>
        <w:t xml:space="preserve"> </w:t>
      </w:r>
      <w:proofErr w:type="spellStart"/>
      <w:r>
        <w:rPr>
          <w:rFonts w:ascii="Times New Roman" w:hAnsi="Times New Roman" w:cs="Times New Roman"/>
          <w:sz w:val="24"/>
        </w:rPr>
        <w:t>apokaliptik</w:t>
      </w:r>
      <w:proofErr w:type="spellEnd"/>
      <w:r>
        <w:rPr>
          <w:rFonts w:ascii="Times New Roman" w:hAnsi="Times New Roman" w:cs="Times New Roman"/>
          <w:sz w:val="24"/>
        </w:rPr>
        <w:t xml:space="preserve"> modern </w:t>
      </w:r>
      <w:proofErr w:type="spellStart"/>
      <w:r>
        <w:rPr>
          <w:rFonts w:ascii="Times New Roman" w:hAnsi="Times New Roman" w:cs="Times New Roman"/>
          <w:sz w:val="24"/>
        </w:rPr>
        <w:t>klasik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darinya</w:t>
      </w:r>
      <w:proofErr w:type="spellEnd"/>
      <w:r>
        <w:rPr>
          <w:rFonts w:ascii="Times New Roman" w:hAnsi="Times New Roman" w:cs="Times New Roman"/>
          <w:sz w:val="24"/>
        </w:rPr>
        <w:t xml:space="preserve"> </w:t>
      </w:r>
      <w:proofErr w:type="spellStart"/>
      <w:r>
        <w:rPr>
          <w:rFonts w:ascii="Times New Roman" w:hAnsi="Times New Roman" w:cs="Times New Roman"/>
          <w:sz w:val="24"/>
        </w:rPr>
        <w:t>gagasan</w:t>
      </w:r>
      <w:proofErr w:type="spellEnd"/>
      <w:r>
        <w:rPr>
          <w:rFonts w:ascii="Times New Roman" w:hAnsi="Times New Roman" w:cs="Times New Roman"/>
          <w:sz w:val="24"/>
        </w:rPr>
        <w:t xml:space="preserve">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keahlian</w:t>
      </w:r>
      <w:proofErr w:type="spellEnd"/>
      <w:r>
        <w:rPr>
          <w:rFonts w:ascii="Times New Roman" w:hAnsi="Times New Roman" w:cs="Times New Roman"/>
          <w:sz w:val="24"/>
        </w:rPr>
        <w:t>" dan "</w:t>
      </w:r>
      <w:proofErr w:type="spellStart"/>
      <w:r>
        <w:rPr>
          <w:rFonts w:ascii="Times New Roman" w:hAnsi="Times New Roman" w:cs="Times New Roman"/>
          <w:sz w:val="24"/>
        </w:rPr>
        <w:t>rahasia</w:t>
      </w:r>
      <w:proofErr w:type="spellEnd"/>
      <w:r>
        <w:rPr>
          <w:rFonts w:ascii="Times New Roman" w:hAnsi="Times New Roman" w:cs="Times New Roman"/>
          <w:sz w:val="24"/>
        </w:rPr>
        <w:t xml:space="preserve"> </w:t>
      </w:r>
      <w:proofErr w:type="spellStart"/>
      <w:r>
        <w:rPr>
          <w:rFonts w:ascii="Times New Roman" w:hAnsi="Times New Roman" w:cs="Times New Roman"/>
          <w:sz w:val="24"/>
        </w:rPr>
        <w:t>resmi</w:t>
      </w:r>
      <w:proofErr w:type="spellEnd"/>
      <w:r>
        <w:rPr>
          <w:rFonts w:ascii="Times New Roman" w:hAnsi="Times New Roman" w:cs="Times New Roman"/>
          <w:sz w:val="24"/>
        </w:rPr>
        <w:t xml:space="preserve">" </w:t>
      </w:r>
      <w:proofErr w:type="spellStart"/>
      <w:r>
        <w:rPr>
          <w:rFonts w:ascii="Times New Roman" w:hAnsi="Times New Roman" w:cs="Times New Roman"/>
          <w:sz w:val="24"/>
        </w:rPr>
        <w:t>lahir</w:t>
      </w:r>
      <w:proofErr w:type="spellEnd"/>
      <w:r>
        <w:rPr>
          <w:rFonts w:ascii="Times New Roman" w:hAnsi="Times New Roman" w:cs="Times New Roman"/>
          <w:sz w:val="24"/>
        </w:rPr>
        <w:t xml:space="preserve">. </w:t>
      </w:r>
      <w:proofErr w:type="spellStart"/>
      <w:r>
        <w:rPr>
          <w:rFonts w:ascii="Times New Roman" w:hAnsi="Times New Roman" w:cs="Times New Roman"/>
          <w:sz w:val="24"/>
        </w:rPr>
        <w:t>Pengkodean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pembajakan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tertanam</w:t>
      </w:r>
      <w:proofErr w:type="spellEnd"/>
      <w:r>
        <w:rPr>
          <w:rFonts w:ascii="Times New Roman" w:hAnsi="Times New Roman" w:cs="Times New Roman"/>
          <w:sz w:val="24"/>
        </w:rPr>
        <w:t xml:space="preserve"> </w:t>
      </w:r>
      <w:proofErr w:type="spellStart"/>
      <w:r>
        <w:rPr>
          <w:rFonts w:ascii="Times New Roman" w:hAnsi="Times New Roman" w:cs="Times New Roman"/>
          <w:sz w:val="24"/>
        </w:rPr>
        <w:t>kuat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Internet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Internet yang </w:t>
      </w:r>
      <w:proofErr w:type="spellStart"/>
      <w:r>
        <w:rPr>
          <w:rFonts w:ascii="Times New Roman" w:hAnsi="Times New Roman" w:cs="Times New Roman"/>
          <w:sz w:val="24"/>
        </w:rPr>
        <w:t>diatur</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birokratis</w:t>
      </w:r>
      <w:proofErr w:type="spellEnd"/>
      <w:r>
        <w:rPr>
          <w:rFonts w:ascii="Times New Roman" w:hAnsi="Times New Roman" w:cs="Times New Roman"/>
          <w:sz w:val="24"/>
        </w:rPr>
        <w:t>.</w:t>
      </w:r>
    </w:p>
    <w:p w14:paraId="4ABA1FB7" w14:textId="7327CE0B" w:rsidR="0079209E" w:rsidRDefault="0079209E" w:rsidP="00816F50">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Dan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demikian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Internet pada </w:t>
      </w:r>
      <w:proofErr w:type="spellStart"/>
      <w:r>
        <w:rPr>
          <w:rFonts w:ascii="Times New Roman" w:hAnsi="Times New Roman" w:cs="Times New Roman"/>
          <w:sz w:val="24"/>
        </w:rPr>
        <w:t>awalnya</w:t>
      </w:r>
      <w:proofErr w:type="spellEnd"/>
      <w:r>
        <w:rPr>
          <w:rFonts w:ascii="Times New Roman" w:hAnsi="Times New Roman" w:cs="Times New Roman"/>
          <w:sz w:val="24"/>
        </w:rPr>
        <w:t xml:space="preserve"> </w:t>
      </w:r>
      <w:proofErr w:type="spellStart"/>
      <w:r>
        <w:rPr>
          <w:rFonts w:ascii="Times New Roman" w:hAnsi="Times New Roman" w:cs="Times New Roman"/>
          <w:sz w:val="24"/>
        </w:rPr>
        <w:t>diprogram</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kode-kode</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selaras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modern,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menciptakan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ketegangan</w:t>
      </w:r>
      <w:proofErr w:type="spellEnd"/>
      <w:r>
        <w:rPr>
          <w:rFonts w:ascii="Times New Roman" w:hAnsi="Times New Roman" w:cs="Times New Roman"/>
          <w:sz w:val="24"/>
        </w:rPr>
        <w:t xml:space="preserve"> </w:t>
      </w:r>
      <w:proofErr w:type="spellStart"/>
      <w:r>
        <w:rPr>
          <w:rFonts w:ascii="Times New Roman" w:hAnsi="Times New Roman" w:cs="Times New Roman"/>
          <w:sz w:val="24"/>
        </w:rPr>
        <w:t>transisi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terus</w:t>
      </w:r>
      <w:proofErr w:type="spellEnd"/>
      <w:r>
        <w:rPr>
          <w:rFonts w:ascii="Times New Roman" w:hAnsi="Times New Roman" w:cs="Times New Roman"/>
          <w:sz w:val="24"/>
        </w:rPr>
        <w:t xml:space="preserve"> </w:t>
      </w:r>
      <w:proofErr w:type="spellStart"/>
      <w:r>
        <w:rPr>
          <w:rFonts w:ascii="Times New Roman" w:hAnsi="Times New Roman" w:cs="Times New Roman"/>
          <w:sz w:val="24"/>
        </w:rPr>
        <w:t>dinegosiasikan</w:t>
      </w:r>
      <w:proofErr w:type="spellEnd"/>
      <w:r>
        <w:rPr>
          <w:rFonts w:ascii="Times New Roman" w:hAnsi="Times New Roman" w:cs="Times New Roman"/>
          <w:sz w:val="24"/>
        </w:rPr>
        <w:t xml:space="preserve"> (Castells dan Ollé Sanz 2004). Istilah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yang muncul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pengertian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akademis</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w:t>
      </w:r>
      <w:proofErr w:type="spellStart"/>
      <w:r>
        <w:rPr>
          <w:rFonts w:ascii="Times New Roman" w:hAnsi="Times New Roman" w:cs="Times New Roman"/>
          <w:sz w:val="24"/>
        </w:rPr>
        <w:t>teknis</w:t>
      </w:r>
      <w:proofErr w:type="spellEnd"/>
      <w:r>
        <w:rPr>
          <w:rFonts w:ascii="Times New Roman" w:hAnsi="Times New Roman" w:cs="Times New Roman"/>
          <w:sz w:val="24"/>
        </w:rPr>
        <w:t xml:space="preserve"> di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bab</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titik</w:t>
      </w:r>
      <w:proofErr w:type="spellEnd"/>
      <w:r>
        <w:rPr>
          <w:rFonts w:ascii="Times New Roman" w:hAnsi="Times New Roman" w:cs="Times New Roman"/>
          <w:sz w:val="24"/>
        </w:rPr>
        <w:t xml:space="preserve"> </w:t>
      </w:r>
      <w:proofErr w:type="spellStart"/>
      <w:r>
        <w:rPr>
          <w:rFonts w:ascii="Times New Roman" w:hAnsi="Times New Roman" w:cs="Times New Roman"/>
          <w:sz w:val="24"/>
        </w:rPr>
        <w:t>awal</w:t>
      </w:r>
      <w:proofErr w:type="spellEnd"/>
      <w:r>
        <w:rPr>
          <w:rFonts w:ascii="Times New Roman" w:hAnsi="Times New Roman" w:cs="Times New Roman"/>
          <w:sz w:val="24"/>
        </w:rPr>
        <w:t xml:space="preserve"> yang sangat </w:t>
      </w:r>
      <w:proofErr w:type="spellStart"/>
      <w:r>
        <w:rPr>
          <w:rFonts w:ascii="Times New Roman" w:hAnsi="Times New Roman" w:cs="Times New Roman"/>
          <w:sz w:val="24"/>
        </w:rPr>
        <w:t>menarik</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dijelajahi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menangkap</w:t>
      </w:r>
      <w:proofErr w:type="spellEnd"/>
      <w:r>
        <w:rPr>
          <w:rFonts w:ascii="Times New Roman" w:hAnsi="Times New Roman" w:cs="Times New Roman"/>
          <w:sz w:val="24"/>
        </w:rPr>
        <w:t xml:space="preserve"> </w:t>
      </w:r>
      <w:proofErr w:type="spellStart"/>
      <w:r>
        <w:rPr>
          <w:rFonts w:ascii="Times New Roman" w:hAnsi="Times New Roman" w:cs="Times New Roman"/>
          <w:sz w:val="24"/>
        </w:rPr>
        <w:t>fitur-fitur</w:t>
      </w:r>
      <w:proofErr w:type="spellEnd"/>
      <w:r>
        <w:rPr>
          <w:rFonts w:ascii="Times New Roman" w:hAnsi="Times New Roman" w:cs="Times New Roman"/>
          <w:sz w:val="24"/>
        </w:rPr>
        <w:t xml:space="preserve"> </w:t>
      </w:r>
      <w:proofErr w:type="spellStart"/>
      <w:r>
        <w:rPr>
          <w:rFonts w:ascii="Times New Roman" w:hAnsi="Times New Roman" w:cs="Times New Roman"/>
          <w:sz w:val="24"/>
        </w:rPr>
        <w:t>mendasar</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Internet.</w:t>
      </w:r>
      <w:r>
        <w:rPr>
          <w:rFonts w:ascii="Times New Roman" w:hAnsi="Times New Roman" w:cs="Times New Roman"/>
          <w:sz w:val="24"/>
        </w:rPr>
        <w:t xml:space="preserve"> </w:t>
      </w:r>
      <w:r>
        <w:rPr>
          <w:rFonts w:ascii="Times New Roman" w:hAnsi="Times New Roman" w:cs="Times New Roman"/>
          <w:sz w:val="24"/>
        </w:rPr>
        <w:t xml:space="preserve">Dalam </w:t>
      </w:r>
      <w:proofErr w:type="spellStart"/>
      <w:r>
        <w:rPr>
          <w:rFonts w:ascii="Times New Roman" w:hAnsi="Times New Roman" w:cs="Times New Roman"/>
          <w:sz w:val="24"/>
        </w:rPr>
        <w:t>bentuknya</w:t>
      </w:r>
      <w:proofErr w:type="spellEnd"/>
      <w:r>
        <w:rPr>
          <w:rFonts w:ascii="Times New Roman" w:hAnsi="Times New Roman" w:cs="Times New Roman"/>
          <w:sz w:val="24"/>
        </w:rPr>
        <w:t xml:space="preserve"> yang paling </w:t>
      </w:r>
      <w:proofErr w:type="spellStart"/>
      <w:r>
        <w:rPr>
          <w:rFonts w:ascii="Times New Roman" w:hAnsi="Times New Roman" w:cs="Times New Roman"/>
          <w:sz w:val="24"/>
        </w:rPr>
        <w:t>sederhana</w:t>
      </w:r>
      <w:proofErr w:type="spellEnd"/>
      <w:r>
        <w:rPr>
          <w:rFonts w:ascii="Times New Roman" w:hAnsi="Times New Roman" w:cs="Times New Roman"/>
          <w:sz w:val="24"/>
        </w:rPr>
        <w:t>,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melambangkan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aspek</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demokratis</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wacana</w:t>
      </w:r>
      <w:proofErr w:type="spellEnd"/>
      <w:r>
        <w:rPr>
          <w:rFonts w:ascii="Times New Roman" w:hAnsi="Times New Roman" w:cs="Times New Roman"/>
          <w:sz w:val="24"/>
        </w:rPr>
        <w:t xml:space="preserve"> </w:t>
      </w:r>
      <w:proofErr w:type="spellStart"/>
      <w:r>
        <w:rPr>
          <w:rFonts w:ascii="Times New Roman" w:hAnsi="Times New Roman" w:cs="Times New Roman"/>
          <w:sz w:val="24"/>
        </w:rPr>
        <w:t>utopis</w:t>
      </w:r>
      <w:proofErr w:type="spellEnd"/>
      <w:r>
        <w:rPr>
          <w:rFonts w:ascii="Times New Roman" w:hAnsi="Times New Roman" w:cs="Times New Roman"/>
          <w:sz w:val="24"/>
        </w:rPr>
        <w:t xml:space="preserve"> </w:t>
      </w:r>
      <w:proofErr w:type="spellStart"/>
      <w:r>
        <w:rPr>
          <w:rFonts w:ascii="Times New Roman" w:hAnsi="Times New Roman" w:cs="Times New Roman"/>
          <w:sz w:val="24"/>
        </w:rPr>
        <w:t>suci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mewujudkan</w:t>
      </w:r>
      <w:proofErr w:type="spellEnd"/>
      <w:r>
        <w:rPr>
          <w:rFonts w:ascii="Times New Roman" w:hAnsi="Times New Roman" w:cs="Times New Roman"/>
          <w:sz w:val="24"/>
        </w:rPr>
        <w:t xml:space="preserve"> </w:t>
      </w:r>
      <w:proofErr w:type="spellStart"/>
      <w:r>
        <w:rPr>
          <w:rFonts w:ascii="Times New Roman" w:hAnsi="Times New Roman" w:cs="Times New Roman"/>
          <w:sz w:val="24"/>
        </w:rPr>
        <w:t>aspirasi</w:t>
      </w:r>
      <w:proofErr w:type="spellEnd"/>
      <w:r>
        <w:rPr>
          <w:rFonts w:ascii="Times New Roman" w:hAnsi="Times New Roman" w:cs="Times New Roman"/>
          <w:sz w:val="24"/>
        </w:rPr>
        <w:t xml:space="preserve"> </w:t>
      </w:r>
      <w:proofErr w:type="spellStart"/>
      <w:r>
        <w:rPr>
          <w:rFonts w:ascii="Times New Roman" w:hAnsi="Times New Roman" w:cs="Times New Roman"/>
          <w:sz w:val="24"/>
        </w:rPr>
        <w:t>mitos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rPr>
        <w:t>kebebasan</w:t>
      </w:r>
      <w:proofErr w:type="spellEnd"/>
      <w:r>
        <w:rPr>
          <w:rFonts w:ascii="Times New Roman" w:hAnsi="Times New Roman" w:cs="Times New Roman"/>
          <w:sz w:val="24"/>
        </w:rPr>
        <w:t>" dan "</w:t>
      </w:r>
      <w:proofErr w:type="spellStart"/>
      <w:r>
        <w:rPr>
          <w:rFonts w:ascii="Times New Roman" w:hAnsi="Times New Roman" w:cs="Times New Roman"/>
          <w:sz w:val="24"/>
        </w:rPr>
        <w:t>kemanusiaan</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sarana</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elektronik</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pengkodean</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praktik</w:t>
      </w:r>
      <w:proofErr w:type="spellEnd"/>
      <w:r>
        <w:rPr>
          <w:rFonts w:ascii="Times New Roman" w:hAnsi="Times New Roman" w:cs="Times New Roman"/>
          <w:sz w:val="24"/>
        </w:rPr>
        <w:t xml:space="preserve"> </w:t>
      </w:r>
      <w:proofErr w:type="spellStart"/>
      <w:r>
        <w:rPr>
          <w:rFonts w:ascii="Times New Roman" w:hAnsi="Times New Roman" w:cs="Times New Roman"/>
          <w:sz w:val="24"/>
        </w:rPr>
        <w:t>diskursif</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diprediksi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konteks</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demokratis</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melihat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memasukkan</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materialitasnya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membangun</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saling</w:t>
      </w:r>
      <w:proofErr w:type="spellEnd"/>
      <w:r>
        <w:rPr>
          <w:rFonts w:ascii="Times New Roman" w:hAnsi="Times New Roman" w:cs="Times New Roman"/>
          <w:sz w:val="24"/>
        </w:rPr>
        <w:t xml:space="preserve"> </w:t>
      </w:r>
      <w:proofErr w:type="spellStart"/>
      <w:r>
        <w:rPr>
          <w:rFonts w:ascii="Times New Roman" w:hAnsi="Times New Roman" w:cs="Times New Roman"/>
          <w:sz w:val="24"/>
        </w:rPr>
        <w:t>percaya</w:t>
      </w:r>
      <w:proofErr w:type="spellEnd"/>
      <w:r>
        <w:rPr>
          <w:rFonts w:ascii="Times New Roman" w:hAnsi="Times New Roman" w:cs="Times New Roman"/>
          <w:sz w:val="24"/>
        </w:rPr>
        <w:t xml:space="preserve"> dan </w:t>
      </w:r>
      <w:proofErr w:type="spellStart"/>
      <w:r>
        <w:rPr>
          <w:rFonts w:ascii="Times New Roman" w:hAnsi="Times New Roman" w:cs="Times New Roman"/>
          <w:sz w:val="24"/>
        </w:rPr>
        <w:t>lugas</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transparan</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inklusif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adil</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melindungi</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sakral</w:t>
      </w:r>
      <w:proofErr w:type="spellEnd"/>
      <w:r>
        <w:rPr>
          <w:rFonts w:ascii="Times New Roman" w:hAnsi="Times New Roman" w:cs="Times New Roman"/>
          <w:sz w:val="24"/>
        </w:rPr>
        <w:t xml:space="preserve">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w:t>
      </w:r>
      <w:proofErr w:type="spellStart"/>
      <w:r>
        <w:rPr>
          <w:rFonts w:ascii="Times New Roman" w:hAnsi="Times New Roman" w:cs="Times New Roman"/>
          <w:sz w:val="24"/>
        </w:rPr>
        <w:t>agen-agen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mengancam</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kedekatan</w:t>
      </w:r>
      <w:proofErr w:type="spellEnd"/>
      <w:r>
        <w:rPr>
          <w:rFonts w:ascii="Times New Roman" w:hAnsi="Times New Roman" w:cs="Times New Roman"/>
          <w:sz w:val="24"/>
        </w:rPr>
        <w:t>" dan "</w:t>
      </w:r>
      <w:proofErr w:type="spellStart"/>
      <w:r>
        <w:rPr>
          <w:rFonts w:ascii="Times New Roman" w:hAnsi="Times New Roman" w:cs="Times New Roman"/>
          <w:sz w:val="24"/>
        </w:rPr>
        <w:t>kerahasiaan</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diisolasi</w:t>
      </w:r>
      <w:proofErr w:type="spellEnd"/>
      <w:r>
        <w:rPr>
          <w:rFonts w:ascii="Times New Roman" w:hAnsi="Times New Roman" w:cs="Times New Roman"/>
          <w:sz w:val="24"/>
        </w:rPr>
        <w:t xml:space="preserve">, dan ritual </w:t>
      </w:r>
      <w:proofErr w:type="spellStart"/>
      <w:r>
        <w:rPr>
          <w:rFonts w:ascii="Times New Roman" w:hAnsi="Times New Roman" w:cs="Times New Roman"/>
          <w:sz w:val="24"/>
        </w:rPr>
        <w:t>semu</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memurnikan</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mendekatkannya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narasi</w:t>
      </w:r>
      <w:proofErr w:type="spellEnd"/>
      <w:r>
        <w:rPr>
          <w:rFonts w:ascii="Times New Roman" w:hAnsi="Times New Roman" w:cs="Times New Roman"/>
          <w:sz w:val="24"/>
        </w:rPr>
        <w:t xml:space="preserve"> </w:t>
      </w:r>
      <w:proofErr w:type="spellStart"/>
      <w:r>
        <w:rPr>
          <w:rFonts w:ascii="Times New Roman" w:hAnsi="Times New Roman" w:cs="Times New Roman"/>
          <w:sz w:val="24"/>
        </w:rPr>
        <w:t>distopia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melihatnya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pengawasan</w:t>
      </w:r>
      <w:proofErr w:type="spellEnd"/>
      <w:r>
        <w:rPr>
          <w:rFonts w:ascii="Times New Roman" w:hAnsi="Times New Roman" w:cs="Times New Roman"/>
          <w:sz w:val="24"/>
        </w:rPr>
        <w:t xml:space="preserve"> global dan </w:t>
      </w:r>
      <w:proofErr w:type="spellStart"/>
      <w:r>
        <w:rPr>
          <w:rFonts w:ascii="Times New Roman" w:hAnsi="Times New Roman" w:cs="Times New Roman"/>
          <w:sz w:val="24"/>
        </w:rPr>
        <w:t>pengasingan</w:t>
      </w:r>
      <w:proofErr w:type="spellEnd"/>
      <w:r>
        <w:rPr>
          <w:rFonts w:ascii="Times New Roman" w:hAnsi="Times New Roman" w:cs="Times New Roman"/>
          <w:sz w:val="24"/>
        </w:rPr>
        <w:t xml:space="preserve"> </w:t>
      </w:r>
      <w:proofErr w:type="spellStart"/>
      <w:r>
        <w:rPr>
          <w:rFonts w:ascii="Times New Roman" w:hAnsi="Times New Roman" w:cs="Times New Roman"/>
          <w:sz w:val="24"/>
        </w:rPr>
        <w:t>pribadi</w:t>
      </w:r>
      <w:proofErr w:type="spellEnd"/>
      <w:r>
        <w:rPr>
          <w:rFonts w:ascii="Times New Roman" w:hAnsi="Times New Roman" w:cs="Times New Roman"/>
          <w:sz w:val="24"/>
        </w:rPr>
        <w:t>.</w:t>
      </w:r>
    </w:p>
    <w:p w14:paraId="4013B483" w14:textId="4A07C161" w:rsidR="0079209E" w:rsidRPr="0079209E" w:rsidRDefault="0079209E" w:rsidP="00816F50">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Namun</w:t>
      </w:r>
      <w:proofErr w:type="spellEnd"/>
      <w:r>
        <w:rPr>
          <w:rFonts w:ascii="Times New Roman" w:hAnsi="Times New Roman" w:cs="Times New Roman"/>
          <w:sz w:val="24"/>
        </w:rPr>
        <w:t>,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Internet juga </w:t>
      </w:r>
      <w:proofErr w:type="spellStart"/>
      <w:r>
        <w:rPr>
          <w:rFonts w:ascii="Times New Roman" w:hAnsi="Times New Roman" w:cs="Times New Roman"/>
          <w:sz w:val="24"/>
        </w:rPr>
        <w:t>menawarkan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pembacaan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kompleks</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diungkap</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benar</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keyakinan</w:t>
      </w:r>
      <w:proofErr w:type="spellEnd"/>
      <w:r>
        <w:rPr>
          <w:rFonts w:ascii="Times New Roman" w:hAnsi="Times New Roman" w:cs="Times New Roman"/>
          <w:sz w:val="24"/>
        </w:rPr>
        <w:t xml:space="preserve">" </w:t>
      </w:r>
      <w:proofErr w:type="spellStart"/>
      <w:r>
        <w:rPr>
          <w:rFonts w:ascii="Times New Roman" w:hAnsi="Times New Roman" w:cs="Times New Roman"/>
          <w:sz w:val="24"/>
        </w:rPr>
        <w:t>sekuler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dipaksakan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sewenang-wenang</w:t>
      </w:r>
      <w:proofErr w:type="spellEnd"/>
      <w:r>
        <w:rPr>
          <w:rFonts w:ascii="Times New Roman" w:hAnsi="Times New Roman" w:cs="Times New Roman"/>
          <w:sz w:val="24"/>
        </w:rPr>
        <w:t xml:space="preserve"> ke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yang muncul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penemuan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status </w:t>
      </w:r>
      <w:proofErr w:type="spellStart"/>
      <w:r>
        <w:rPr>
          <w:rFonts w:ascii="Times New Roman" w:hAnsi="Times New Roman" w:cs="Times New Roman"/>
          <w:sz w:val="24"/>
        </w:rPr>
        <w:t>simbolis</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berbenturan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mendasar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aspek-aspek</w:t>
      </w:r>
      <w:proofErr w:type="spellEnd"/>
      <w:r>
        <w:rPr>
          <w:rFonts w:ascii="Times New Roman" w:hAnsi="Times New Roman" w:cs="Times New Roman"/>
          <w:sz w:val="24"/>
        </w:rPr>
        <w:t xml:space="preserve"> </w:t>
      </w:r>
      <w:proofErr w:type="spellStart"/>
      <w:r>
        <w:rPr>
          <w:rFonts w:ascii="Times New Roman" w:hAnsi="Times New Roman" w:cs="Times New Roman"/>
          <w:sz w:val="24"/>
        </w:rPr>
        <w:t>kunci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swasta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proses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dipahami</w:t>
      </w:r>
      <w:proofErr w:type="spellEnd"/>
      <w:r>
        <w:rPr>
          <w:rFonts w:ascii="Times New Roman" w:hAnsi="Times New Roman" w:cs="Times New Roman"/>
          <w:sz w:val="24"/>
        </w:rPr>
        <w:t xml:space="preserve"> </w:t>
      </w:r>
      <w:proofErr w:type="spellStart"/>
      <w:r>
        <w:rPr>
          <w:rFonts w:ascii="Times New Roman" w:hAnsi="Times New Roman" w:cs="Times New Roman"/>
          <w:sz w:val="24"/>
        </w:rPr>
        <w:t>begitu</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regenerasi</w:t>
      </w:r>
      <w:proofErr w:type="spellEnd"/>
      <w:r>
        <w:rPr>
          <w:rFonts w:ascii="Times New Roman" w:hAnsi="Times New Roman" w:cs="Times New Roman"/>
          <w:sz w:val="24"/>
        </w:rPr>
        <w:t xml:space="preserve"> "</w:t>
      </w:r>
      <w:proofErr w:type="spellStart"/>
      <w:r>
        <w:rPr>
          <w:rFonts w:ascii="Times New Roman" w:hAnsi="Times New Roman" w:cs="Times New Roman"/>
          <w:sz w:val="24"/>
        </w:rPr>
        <w:t>ruang</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Habermas.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menyiratkan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bahas</w:t>
      </w:r>
      <w:proofErr w:type="spellEnd"/>
      <w:r>
        <w:rPr>
          <w:rFonts w:ascii="Times New Roman" w:hAnsi="Times New Roman" w:cs="Times New Roman"/>
          <w:sz w:val="24"/>
        </w:rPr>
        <w:t xml:space="preserve"> di </w:t>
      </w:r>
      <w:proofErr w:type="spellStart"/>
      <w:r>
        <w:rPr>
          <w:rFonts w:ascii="Times New Roman" w:hAnsi="Times New Roman" w:cs="Times New Roman"/>
          <w:sz w:val="24"/>
        </w:rPr>
        <w:t>bawah</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kemunculan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bertahap</w:t>
      </w:r>
      <w:proofErr w:type="spellEnd"/>
      <w:r>
        <w:rPr>
          <w:rFonts w:ascii="Times New Roman" w:hAnsi="Times New Roman" w:cs="Times New Roman"/>
          <w:sz w:val="24"/>
        </w:rPr>
        <w:t xml:space="preserve"> </w:t>
      </w:r>
      <w:proofErr w:type="spellStart"/>
      <w:r>
        <w:rPr>
          <w:rFonts w:ascii="Times New Roman" w:hAnsi="Times New Roman" w:cs="Times New Roman"/>
          <w:sz w:val="24"/>
        </w:rPr>
        <w:t>tekanan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sistemik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membuka</w:t>
      </w:r>
      <w:proofErr w:type="spellEnd"/>
      <w:r>
        <w:rPr>
          <w:rFonts w:ascii="Times New Roman" w:hAnsi="Times New Roman" w:cs="Times New Roman"/>
          <w:sz w:val="24"/>
        </w:rPr>
        <w:t xml:space="preserve"> </w:t>
      </w:r>
      <w:proofErr w:type="spellStart"/>
      <w:r>
        <w:rPr>
          <w:rFonts w:ascii="Times New Roman" w:hAnsi="Times New Roman" w:cs="Times New Roman"/>
          <w:sz w:val="24"/>
        </w:rPr>
        <w:t>diri</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otonomi</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diteorikan</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oleh Max Weber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mesin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rasionalistik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tertutup</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menetapkan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kami, kami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menyajikan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mengilustrasikan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elemen-elemen</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simbolis</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strategis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terlibat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ini</w:t>
      </w:r>
      <w:proofErr w:type="spellEnd"/>
      <w:r>
        <w:rPr>
          <w:rFonts w:ascii="Times New Roman" w:hAnsi="Times New Roman" w:cs="Times New Roman"/>
          <w:sz w:val="24"/>
        </w:rPr>
        <w:t xml:space="preserve">. Kami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menyimpulkan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merefleksikan</w:t>
      </w:r>
      <w:proofErr w:type="spellEnd"/>
      <w:r>
        <w:rPr>
          <w:rFonts w:ascii="Times New Roman" w:hAnsi="Times New Roman" w:cs="Times New Roman"/>
          <w:sz w:val="24"/>
        </w:rPr>
        <w:t xml:space="preserve"> </w:t>
      </w:r>
      <w:proofErr w:type="spellStart"/>
      <w:r>
        <w:rPr>
          <w:rFonts w:ascii="Times New Roman" w:hAnsi="Times New Roman" w:cs="Times New Roman"/>
          <w:sz w:val="24"/>
        </w:rPr>
        <w:t>potensi</w:t>
      </w:r>
      <w:proofErr w:type="spellEnd"/>
      <w:r>
        <w:rPr>
          <w:rFonts w:ascii="Times New Roman" w:hAnsi="Times New Roman" w:cs="Times New Roman"/>
          <w:sz w:val="24"/>
        </w:rPr>
        <w:t xml:space="preserve"> </w:t>
      </w:r>
      <w:proofErr w:type="spellStart"/>
      <w:r>
        <w:rPr>
          <w:rFonts w:ascii="Times New Roman" w:hAnsi="Times New Roman" w:cs="Times New Roman"/>
          <w:sz w:val="24"/>
        </w:rPr>
        <w:t>dinamika</w:t>
      </w:r>
      <w:proofErr w:type="spellEnd"/>
      <w:r>
        <w:rPr>
          <w:rFonts w:ascii="Times New Roman" w:hAnsi="Times New Roman" w:cs="Times New Roman"/>
          <w:sz w:val="24"/>
        </w:rPr>
        <w:t xml:space="preserve"> </w:t>
      </w:r>
      <w:proofErr w:type="spellStart"/>
      <w:r>
        <w:rPr>
          <w:rFonts w:ascii="Times New Roman" w:hAnsi="Times New Roman" w:cs="Times New Roman"/>
          <w:sz w:val="24"/>
        </w:rPr>
        <w:t>eksklusi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mitos</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w:t>
      </w:r>
    </w:p>
    <w:p w14:paraId="6584F194" w14:textId="4FC9C8DE" w:rsidR="008172C1" w:rsidRDefault="0024543D" w:rsidP="00816F50">
      <w:pPr>
        <w:pStyle w:val="ListParagraph"/>
        <w:numPr>
          <w:ilvl w:val="0"/>
          <w:numId w:val="1"/>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Keterbukaan</w:t>
      </w:r>
      <w:proofErr w:type="spellEnd"/>
    </w:p>
    <w:p w14:paraId="30622A2B" w14:textId="0E277322" w:rsidR="0079209E" w:rsidRDefault="0079209E" w:rsidP="00F938B2">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bab</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kekuatan</w:t>
      </w:r>
      <w:proofErr w:type="spellEnd"/>
      <w:r>
        <w:rPr>
          <w:rFonts w:ascii="Times New Roman" w:hAnsi="Times New Roman" w:cs="Times New Roman"/>
          <w:sz w:val="24"/>
        </w:rPr>
        <w:t xml:space="preserve"> </w:t>
      </w:r>
      <w:proofErr w:type="spellStart"/>
      <w:r>
        <w:rPr>
          <w:rFonts w:ascii="Times New Roman" w:hAnsi="Times New Roman" w:cs="Times New Roman"/>
          <w:sz w:val="24"/>
        </w:rPr>
        <w:t>afektif</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dominan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Internet.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praktis</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memotivasi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pola</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sentral</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eksklusif</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istilah</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di </w:t>
      </w:r>
      <w:proofErr w:type="spellStart"/>
      <w:r>
        <w:rPr>
          <w:rFonts w:ascii="Times New Roman" w:hAnsi="Times New Roman" w:cs="Times New Roman"/>
          <w:sz w:val="24"/>
        </w:rPr>
        <w:t>sekitarnya</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eksponensial</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w:t>
      </w:r>
      <w:proofErr w:type="spellStart"/>
      <w:r>
        <w:rPr>
          <w:rFonts w:ascii="Times New Roman" w:hAnsi="Times New Roman" w:cs="Times New Roman"/>
          <w:sz w:val="24"/>
        </w:rPr>
        <w:t>terakhir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adaptasi</w:t>
      </w:r>
      <w:proofErr w:type="spellEnd"/>
      <w:r>
        <w:rPr>
          <w:rFonts w:ascii="Times New Roman" w:hAnsi="Times New Roman" w:cs="Times New Roman"/>
          <w:sz w:val="24"/>
        </w:rPr>
        <w:t xml:space="preserve"> </w:t>
      </w:r>
      <w:proofErr w:type="spellStart"/>
      <w:r>
        <w:rPr>
          <w:rFonts w:ascii="Times New Roman" w:hAnsi="Times New Roman" w:cs="Times New Roman"/>
          <w:sz w:val="24"/>
        </w:rPr>
        <w:t>diskursif</w:t>
      </w:r>
      <w:proofErr w:type="spellEnd"/>
      <w:r>
        <w:rPr>
          <w:rFonts w:ascii="Times New Roman" w:hAnsi="Times New Roman" w:cs="Times New Roman"/>
          <w:sz w:val="24"/>
        </w:rPr>
        <w:t xml:space="preserve">, strategi </w:t>
      </w:r>
      <w:proofErr w:type="spellStart"/>
      <w:r>
        <w:rPr>
          <w:rFonts w:ascii="Times New Roman" w:hAnsi="Times New Roman" w:cs="Times New Roman"/>
          <w:sz w:val="24"/>
        </w:rPr>
        <w:t>simbolis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mentransmisikan</w:t>
      </w:r>
      <w:proofErr w:type="spellEnd"/>
      <w:r>
        <w:rPr>
          <w:rFonts w:ascii="Times New Roman" w:hAnsi="Times New Roman" w:cs="Times New Roman"/>
          <w:sz w:val="24"/>
        </w:rPr>
        <w:t xml:space="preserve"> </w:t>
      </w:r>
      <w:proofErr w:type="spellStart"/>
      <w:r>
        <w:rPr>
          <w:rFonts w:ascii="Times New Roman" w:hAnsi="Times New Roman" w:cs="Times New Roman"/>
          <w:sz w:val="24"/>
        </w:rPr>
        <w:t>gagasan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mengadaptasi</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mulus</w:t>
      </w:r>
      <w:proofErr w:type="spellEnd"/>
      <w:r>
        <w:rPr>
          <w:rFonts w:ascii="Times New Roman" w:hAnsi="Times New Roman" w:cs="Times New Roman"/>
          <w:sz w:val="24"/>
        </w:rPr>
        <w:t xml:space="preserve"> dan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rumit</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transisi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kata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rumit</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kali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diterjemahkan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bebas</w:t>
      </w:r>
      <w:proofErr w:type="spellEnd"/>
      <w:r>
        <w:rPr>
          <w:rFonts w:ascii="Times New Roman" w:hAnsi="Times New Roman" w:cs="Times New Roman"/>
          <w:sz w:val="24"/>
        </w:rPr>
        <w:t>" dan "</w:t>
      </w:r>
      <w:proofErr w:type="spellStart"/>
      <w:r>
        <w:rPr>
          <w:rFonts w:ascii="Times New Roman" w:hAnsi="Times New Roman" w:cs="Times New Roman"/>
          <w:sz w:val="24"/>
        </w:rPr>
        <w:t>transparan</w:t>
      </w:r>
      <w:proofErr w:type="spellEnd"/>
      <w:r>
        <w:rPr>
          <w:rFonts w:ascii="Times New Roman" w:hAnsi="Times New Roman" w:cs="Times New Roman"/>
          <w:sz w:val="24"/>
        </w:rPr>
        <w:t xml:space="preserve">", dua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tanya</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modern.</w:t>
      </w:r>
      <w:r>
        <w:rPr>
          <w:rFonts w:ascii="Times New Roman" w:hAnsi="Times New Roman" w:cs="Times New Roman"/>
          <w:sz w:val="24"/>
        </w:rPr>
        <w:t xml:space="preserve"> </w:t>
      </w:r>
      <w:proofErr w:type="spellStart"/>
      <w:r>
        <w:rPr>
          <w:rFonts w:ascii="Times New Roman" w:hAnsi="Times New Roman" w:cs="Times New Roman"/>
          <w:sz w:val="24"/>
        </w:rPr>
        <w:t>Dimensi</w:t>
      </w:r>
      <w:proofErr w:type="spellEnd"/>
      <w:r>
        <w:rPr>
          <w:rFonts w:ascii="Times New Roman" w:hAnsi="Times New Roman" w:cs="Times New Roman"/>
          <w:sz w:val="24"/>
        </w:rPr>
        <w:t xml:space="preserve"> material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Internet (Pinch 2008) </w:t>
      </w:r>
      <w:proofErr w:type="spellStart"/>
      <w:r>
        <w:rPr>
          <w:rFonts w:ascii="Times New Roman" w:hAnsi="Times New Roman" w:cs="Times New Roman"/>
          <w:sz w:val="24"/>
        </w:rPr>
        <w:t>menawarkan</w:t>
      </w:r>
      <w:proofErr w:type="spellEnd"/>
      <w:r>
        <w:rPr>
          <w:rFonts w:ascii="Times New Roman" w:hAnsi="Times New Roman" w:cs="Times New Roman"/>
          <w:sz w:val="24"/>
        </w:rPr>
        <w:t xml:space="preserve"> </w:t>
      </w:r>
      <w:proofErr w:type="spellStart"/>
      <w:r>
        <w:rPr>
          <w:rFonts w:ascii="Times New Roman" w:hAnsi="Times New Roman" w:cs="Times New Roman"/>
          <w:sz w:val="24"/>
        </w:rPr>
        <w:t>titik</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penyelidikan</w:t>
      </w:r>
      <w:proofErr w:type="spellEnd"/>
      <w:r>
        <w:rPr>
          <w:rFonts w:ascii="Times New Roman" w:hAnsi="Times New Roman" w:cs="Times New Roman"/>
          <w:sz w:val="24"/>
        </w:rPr>
        <w:t xml:space="preserve"> </w:t>
      </w:r>
      <w:proofErr w:type="spellStart"/>
      <w:r>
        <w:rPr>
          <w:rFonts w:ascii="Times New Roman" w:hAnsi="Times New Roman" w:cs="Times New Roman"/>
          <w:sz w:val="24"/>
        </w:rPr>
        <w:t>kita</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dimensi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c ness. </w:t>
      </w:r>
      <w:proofErr w:type="spellStart"/>
      <w:r>
        <w:rPr>
          <w:rFonts w:ascii="Times New Roman" w:hAnsi="Times New Roman" w:cs="Times New Roman"/>
          <w:sz w:val="24"/>
        </w:rPr>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lunak</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kadang-kadang</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disebut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lunak</w:t>
      </w:r>
      <w:proofErr w:type="spellEnd"/>
      <w:r>
        <w:rPr>
          <w:rFonts w:ascii="Times New Roman" w:hAnsi="Times New Roman" w:cs="Times New Roman"/>
          <w:sz w:val="24"/>
        </w:rPr>
        <w:t xml:space="preserve"> "</w:t>
      </w:r>
      <w:proofErr w:type="spellStart"/>
      <w:r>
        <w:rPr>
          <w:rFonts w:ascii="Times New Roman" w:hAnsi="Times New Roman" w:cs="Times New Roman"/>
          <w:sz w:val="24"/>
        </w:rPr>
        <w:t>bebas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arsitektur</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keras</w:t>
      </w:r>
      <w:proofErr w:type="spellEnd"/>
      <w:r>
        <w:rPr>
          <w:rFonts w:ascii="Times New Roman" w:hAnsi="Times New Roman" w:cs="Times New Roman"/>
          <w:sz w:val="24"/>
        </w:rPr>
        <w:t xml:space="preserve"> c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konsisten</w:t>
      </w:r>
      <w:proofErr w:type="spellEnd"/>
      <w:r>
        <w:rPr>
          <w:rFonts w:ascii="Times New Roman" w:hAnsi="Times New Roman" w:cs="Times New Roman"/>
          <w:sz w:val="24"/>
        </w:rPr>
        <w:t xml:space="preserve"> </w:t>
      </w:r>
      <w:proofErr w:type="spellStart"/>
      <w:r>
        <w:rPr>
          <w:rFonts w:ascii="Times New Roman" w:hAnsi="Times New Roman" w:cs="Times New Roman"/>
          <w:sz w:val="24"/>
        </w:rPr>
        <w:t>digambarkan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fitur</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mendasar</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Internet. Kode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daftar </w:t>
      </w:r>
      <w:proofErr w:type="spellStart"/>
      <w:r>
        <w:rPr>
          <w:rFonts w:ascii="Times New Roman" w:hAnsi="Times New Roman" w:cs="Times New Roman"/>
          <w:sz w:val="24"/>
        </w:rPr>
        <w:t>instruksi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membuat</w:t>
      </w:r>
      <w:proofErr w:type="spellEnd"/>
      <w:r>
        <w:rPr>
          <w:rFonts w:ascii="Times New Roman" w:hAnsi="Times New Roman" w:cs="Times New Roman"/>
          <w:sz w:val="24"/>
        </w:rPr>
        <w:t xml:space="preserve"> "</w:t>
      </w:r>
      <w:proofErr w:type="spellStart"/>
      <w:r>
        <w:rPr>
          <w:rFonts w:ascii="Times New Roman" w:hAnsi="Times New Roman" w:cs="Times New Roman"/>
          <w:sz w:val="24"/>
        </w:rPr>
        <w:t>resep</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paket</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lunak</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pengertian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pengertian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kode</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didistribusikan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siapa</w:t>
      </w:r>
      <w:proofErr w:type="spellEnd"/>
      <w:r>
        <w:rPr>
          <w:rFonts w:ascii="Times New Roman" w:hAnsi="Times New Roman" w:cs="Times New Roman"/>
          <w:sz w:val="24"/>
        </w:rPr>
        <w:t xml:space="preserve"> pun"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memodifikasinya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program dan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Sebagian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komponen</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protokol</w:t>
      </w:r>
      <w:proofErr w:type="spellEnd"/>
      <w:r>
        <w:rPr>
          <w:rFonts w:ascii="Times New Roman" w:hAnsi="Times New Roman" w:cs="Times New Roman"/>
          <w:sz w:val="24"/>
        </w:rPr>
        <w:t xml:space="preserve"> TCP/IP,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operasi</w:t>
      </w:r>
      <w:proofErr w:type="spellEnd"/>
      <w:r>
        <w:rPr>
          <w:rFonts w:ascii="Times New Roman" w:hAnsi="Times New Roman" w:cs="Times New Roman"/>
          <w:sz w:val="24"/>
        </w:rPr>
        <w:t xml:space="preserve"> GNU/Linux, program server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Apache,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peramban</w:t>
      </w:r>
      <w:proofErr w:type="spellEnd"/>
      <w:r>
        <w:rPr>
          <w:rFonts w:ascii="Times New Roman" w:hAnsi="Times New Roman" w:cs="Times New Roman"/>
          <w:sz w:val="24"/>
        </w:rPr>
        <w:t xml:space="preserve"> web,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didistribusikan</w:t>
      </w:r>
      <w:proofErr w:type="spellEnd"/>
      <w:r>
        <w:rPr>
          <w:rFonts w:ascii="Times New Roman" w:hAnsi="Times New Roman" w:cs="Times New Roman"/>
          <w:sz w:val="24"/>
        </w:rPr>
        <w:t xml:space="preserve"> </w:t>
      </w:r>
      <w:proofErr w:type="spellStart"/>
      <w:r>
        <w:rPr>
          <w:rFonts w:ascii="Times New Roman" w:hAnsi="Times New Roman" w:cs="Times New Roman"/>
          <w:sz w:val="24"/>
        </w:rPr>
        <w:t>ulang</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gratis,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royalti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biaya</w:t>
      </w:r>
      <w:proofErr w:type="spellEnd"/>
      <w:r>
        <w:rPr>
          <w:rFonts w:ascii="Times New Roman" w:hAnsi="Times New Roman" w:cs="Times New Roman"/>
          <w:sz w:val="24"/>
        </w:rPr>
        <w:t xml:space="preserve"> </w:t>
      </w:r>
      <w:proofErr w:type="spellStart"/>
      <w:r>
        <w:rPr>
          <w:rFonts w:ascii="Times New Roman" w:hAnsi="Times New Roman" w:cs="Times New Roman"/>
          <w:sz w:val="24"/>
        </w:rPr>
        <w:t>lisensi</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mengapa</w:t>
      </w:r>
      <w:proofErr w:type="spellEnd"/>
      <w:r>
        <w:rPr>
          <w:rFonts w:ascii="Times New Roman" w:hAnsi="Times New Roman" w:cs="Times New Roman"/>
          <w:sz w:val="24"/>
        </w:rPr>
        <w:t xml:space="preserve"> </w:t>
      </w:r>
      <w:proofErr w:type="spellStart"/>
      <w:r>
        <w:rPr>
          <w:rFonts w:ascii="Times New Roman" w:hAnsi="Times New Roman" w:cs="Times New Roman"/>
          <w:sz w:val="24"/>
        </w:rPr>
        <w:t>aspek</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lnternet</w:t>
      </w:r>
      <w:proofErr w:type="spellEnd"/>
      <w:r>
        <w:rPr>
          <w:rFonts w:ascii="Times New Roman" w:hAnsi="Times New Roman" w:cs="Times New Roman"/>
          <w:sz w:val="24"/>
        </w:rPr>
        <w:t xml:space="preserve">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terus</w:t>
      </w:r>
      <w:proofErr w:type="spellEnd"/>
      <w:r>
        <w:rPr>
          <w:rFonts w:ascii="Times New Roman" w:hAnsi="Times New Roman" w:cs="Times New Roman"/>
          <w:sz w:val="24"/>
        </w:rPr>
        <w:t xml:space="preserve"> </w:t>
      </w:r>
      <w:proofErr w:type="spellStart"/>
      <w:r>
        <w:rPr>
          <w:rFonts w:ascii="Times New Roman" w:hAnsi="Times New Roman" w:cs="Times New Roman"/>
          <w:sz w:val="24"/>
        </w:rPr>
        <w:t>berubah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mengapa</w:t>
      </w:r>
      <w:proofErr w:type="spellEnd"/>
      <w:r>
        <w:rPr>
          <w:rFonts w:ascii="Times New Roman" w:hAnsi="Times New Roman" w:cs="Times New Roman"/>
          <w:sz w:val="24"/>
        </w:rPr>
        <w:t xml:space="preserve"> </w:t>
      </w:r>
      <w:proofErr w:type="spellStart"/>
      <w:r>
        <w:rPr>
          <w:rFonts w:ascii="Times New Roman" w:hAnsi="Times New Roman" w:cs="Times New Roman"/>
          <w:sz w:val="24"/>
        </w:rPr>
        <w:t>infrastruktur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intinya</w:t>
      </w:r>
      <w:proofErr w:type="spellEnd"/>
      <w:r>
        <w:rPr>
          <w:rFonts w:ascii="Times New Roman" w:hAnsi="Times New Roman" w:cs="Times New Roman"/>
          <w:sz w:val="24"/>
        </w:rPr>
        <w:t xml:space="preserve"> </w:t>
      </w:r>
      <w:proofErr w:type="spellStart"/>
      <w:r>
        <w:rPr>
          <w:rFonts w:ascii="Times New Roman" w:hAnsi="Times New Roman" w:cs="Times New Roman"/>
          <w:sz w:val="24"/>
        </w:rPr>
        <w:t>sampai</w:t>
      </w:r>
      <w:proofErr w:type="spellEnd"/>
      <w:r>
        <w:rPr>
          <w:rFonts w:ascii="Times New Roman" w:hAnsi="Times New Roman" w:cs="Times New Roman"/>
          <w:sz w:val="24"/>
        </w:rPr>
        <w:t xml:space="preserve"> batas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menahan</w:t>
      </w:r>
      <w:proofErr w:type="spellEnd"/>
      <w:r>
        <w:rPr>
          <w:rFonts w:ascii="Times New Roman" w:hAnsi="Times New Roman" w:cs="Times New Roman"/>
          <w:sz w:val="24"/>
        </w:rPr>
        <w:t xml:space="preserve"> </w:t>
      </w:r>
      <w:proofErr w:type="spellStart"/>
      <w:r>
        <w:rPr>
          <w:rFonts w:ascii="Times New Roman" w:hAnsi="Times New Roman" w:cs="Times New Roman"/>
          <w:sz w:val="24"/>
        </w:rPr>
        <w:t>dinamika</w:t>
      </w:r>
      <w:proofErr w:type="spellEnd"/>
      <w:r>
        <w:rPr>
          <w:rFonts w:ascii="Times New Roman" w:hAnsi="Times New Roman" w:cs="Times New Roman"/>
          <w:sz w:val="24"/>
        </w:rPr>
        <w:t xml:space="preserve"> </w:t>
      </w:r>
      <w:proofErr w:type="spellStart"/>
      <w:r>
        <w:rPr>
          <w:rFonts w:ascii="Times New Roman" w:hAnsi="Times New Roman" w:cs="Times New Roman"/>
          <w:sz w:val="24"/>
        </w:rPr>
        <w:t>privatisasi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kuat</w:t>
      </w:r>
      <w:proofErr w:type="spellEnd"/>
      <w:r>
        <w:rPr>
          <w:rFonts w:ascii="Times New Roman" w:hAnsi="Times New Roman" w:cs="Times New Roman"/>
          <w:sz w:val="24"/>
        </w:rPr>
        <w:t xml:space="preserve"> (</w:t>
      </w:r>
      <w:proofErr w:type="spellStart"/>
      <w:r>
        <w:rPr>
          <w:rFonts w:ascii="Times New Roman" w:hAnsi="Times New Roman" w:cs="Times New Roman"/>
          <w:sz w:val="24"/>
        </w:rPr>
        <w:t>Zittrain</w:t>
      </w:r>
      <w:proofErr w:type="spellEnd"/>
      <w:r>
        <w:rPr>
          <w:rFonts w:ascii="Times New Roman" w:hAnsi="Times New Roman" w:cs="Times New Roman"/>
          <w:sz w:val="24"/>
        </w:rPr>
        <w:t xml:space="preserve"> 2008).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sejarah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menjelaskan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bagaimana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mengapa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(Levy 1984; Himanen 2001; Thomas 2002; Weber 2004; Castells 2002, 2009).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teori-teori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nilai-nilai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dianut</w:t>
      </w:r>
      <w:proofErr w:type="spellEnd"/>
      <w:r>
        <w:rPr>
          <w:rFonts w:ascii="Times New Roman" w:hAnsi="Times New Roman" w:cs="Times New Roman"/>
          <w:sz w:val="24"/>
        </w:rPr>
        <w:t xml:space="preserve"> oleh para </w:t>
      </w:r>
      <w:proofErr w:type="spellStart"/>
      <w:r>
        <w:rPr>
          <w:rFonts w:ascii="Times New Roman" w:hAnsi="Times New Roman" w:cs="Times New Roman"/>
          <w:sz w:val="24"/>
        </w:rPr>
        <w:t>produsen</w:t>
      </w:r>
      <w:proofErr w:type="spellEnd"/>
      <w:r>
        <w:rPr>
          <w:rFonts w:ascii="Times New Roman" w:hAnsi="Times New Roman" w:cs="Times New Roman"/>
          <w:sz w:val="24"/>
        </w:rPr>
        <w:t xml:space="preserve"> </w:t>
      </w:r>
      <w:proofErr w:type="spellStart"/>
      <w:r>
        <w:rPr>
          <w:rFonts w:ascii="Times New Roman" w:hAnsi="Times New Roman" w:cs="Times New Roman"/>
          <w:sz w:val="24"/>
        </w:rPr>
        <w:t>utamanya</w:t>
      </w:r>
      <w:proofErr w:type="spellEnd"/>
      <w:r>
        <w:rPr>
          <w:rFonts w:ascii="Times New Roman" w:hAnsi="Times New Roman" w:cs="Times New Roman"/>
          <w:sz w:val="24"/>
        </w:rPr>
        <w:t xml:space="preserve">, di mana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diutamakan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daripada</w:t>
      </w:r>
      <w:proofErr w:type="spellEnd"/>
      <w:r>
        <w:rPr>
          <w:rFonts w:ascii="Times New Roman" w:hAnsi="Times New Roman" w:cs="Times New Roman"/>
          <w:sz w:val="24"/>
        </w:rPr>
        <w:t xml:space="preserve"> </w:t>
      </w:r>
      <w:proofErr w:type="spellStart"/>
      <w:r>
        <w:rPr>
          <w:rFonts w:ascii="Times New Roman" w:hAnsi="Times New Roman" w:cs="Times New Roman"/>
          <w:sz w:val="24"/>
        </w:rPr>
        <w:t>etika</w:t>
      </w:r>
      <w:proofErr w:type="spellEnd"/>
      <w:r>
        <w:rPr>
          <w:rFonts w:ascii="Times New Roman" w:hAnsi="Times New Roman" w:cs="Times New Roman"/>
          <w:sz w:val="24"/>
        </w:rPr>
        <w:t xml:space="preserve"> </w:t>
      </w:r>
      <w:proofErr w:type="spellStart"/>
      <w:r>
        <w:rPr>
          <w:rFonts w:ascii="Times New Roman" w:hAnsi="Times New Roman" w:cs="Times New Roman"/>
          <w:sz w:val="24"/>
        </w:rPr>
        <w:t>protes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biasanya</w:t>
      </w:r>
      <w:proofErr w:type="spellEnd"/>
      <w:r>
        <w:rPr>
          <w:rFonts w:ascii="Times New Roman" w:hAnsi="Times New Roman" w:cs="Times New Roman"/>
          <w:sz w:val="24"/>
        </w:rPr>
        <w:t xml:space="preserve"> </w:t>
      </w:r>
      <w:proofErr w:type="spellStart"/>
      <w:r>
        <w:rPr>
          <w:rFonts w:ascii="Times New Roman" w:hAnsi="Times New Roman" w:cs="Times New Roman"/>
          <w:sz w:val="24"/>
        </w:rPr>
        <w:t>dianggap</w:t>
      </w:r>
      <w:proofErr w:type="spellEnd"/>
      <w:r>
        <w:rPr>
          <w:rFonts w:ascii="Times New Roman" w:hAnsi="Times New Roman" w:cs="Times New Roman"/>
          <w:sz w:val="24"/>
        </w:rPr>
        <w:t xml:space="preserve">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w:t>
      </w:r>
      <w:r>
        <w:rPr>
          <w:rFonts w:ascii="Times New Roman" w:hAnsi="Times New Roman" w:cs="Times New Roman"/>
          <w:sz w:val="24"/>
        </w:rPr>
        <w:lastRenderedPageBreak/>
        <w:t>modern.</w:t>
      </w:r>
      <w:r w:rsidR="00F938B2">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teori-teori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gagal</w:t>
      </w:r>
      <w:proofErr w:type="spellEnd"/>
      <w:r>
        <w:rPr>
          <w:rFonts w:ascii="Times New Roman" w:hAnsi="Times New Roman" w:cs="Times New Roman"/>
          <w:sz w:val="24"/>
        </w:rPr>
        <w:t xml:space="preserve"> </w:t>
      </w:r>
      <w:proofErr w:type="spellStart"/>
      <w:r>
        <w:rPr>
          <w:rFonts w:ascii="Times New Roman" w:hAnsi="Times New Roman" w:cs="Times New Roman"/>
          <w:sz w:val="24"/>
        </w:rPr>
        <w:t>menangkap</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karakter</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simbolis</w:t>
      </w:r>
      <w:proofErr w:type="spellEnd"/>
      <w:r>
        <w:rPr>
          <w:rFonts w:ascii="Times New Roman" w:hAnsi="Times New Roman" w:cs="Times New Roman"/>
          <w:sz w:val="24"/>
        </w:rPr>
        <w:t xml:space="preserve"> yang muncul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Internet, dan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demikian</w:t>
      </w:r>
      <w:proofErr w:type="spellEnd"/>
      <w:r>
        <w:rPr>
          <w:rFonts w:ascii="Times New Roman" w:hAnsi="Times New Roman" w:cs="Times New Roman"/>
          <w:sz w:val="24"/>
        </w:rPr>
        <w:t xml:space="preserve"> </w:t>
      </w:r>
      <w:proofErr w:type="spellStart"/>
      <w:r>
        <w:rPr>
          <w:rFonts w:ascii="Times New Roman" w:hAnsi="Times New Roman" w:cs="Times New Roman"/>
          <w:sz w:val="24"/>
        </w:rPr>
        <w:t>konstelasi</w:t>
      </w:r>
      <w:proofErr w:type="spellEnd"/>
      <w:r>
        <w:rPr>
          <w:rFonts w:ascii="Times New Roman" w:hAnsi="Times New Roman" w:cs="Times New Roman"/>
          <w:sz w:val="24"/>
        </w:rPr>
        <w:t xml:space="preserve"> </w:t>
      </w:r>
      <w:proofErr w:type="spellStart"/>
      <w:r>
        <w:rPr>
          <w:rFonts w:ascii="Times New Roman" w:hAnsi="Times New Roman" w:cs="Times New Roman"/>
          <w:sz w:val="24"/>
        </w:rPr>
        <w:t>praktik-praktik</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di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nilai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dianut</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bersifat</w:t>
      </w:r>
      <w:proofErr w:type="spellEnd"/>
      <w:r>
        <w:rPr>
          <w:rFonts w:ascii="Times New Roman" w:hAnsi="Times New Roman" w:cs="Times New Roman"/>
          <w:sz w:val="24"/>
        </w:rPr>
        <w:t xml:space="preserve"> </w:t>
      </w:r>
      <w:proofErr w:type="spellStart"/>
      <w:r>
        <w:rPr>
          <w:rFonts w:ascii="Times New Roman" w:hAnsi="Times New Roman" w:cs="Times New Roman"/>
          <w:sz w:val="24"/>
        </w:rPr>
        <w:t>strategis</w:t>
      </w:r>
      <w:proofErr w:type="spellEnd"/>
      <w:r>
        <w:rPr>
          <w:rFonts w:ascii="Times New Roman" w:hAnsi="Times New Roman" w:cs="Times New Roman"/>
          <w:sz w:val="24"/>
        </w:rPr>
        <w:t xml:space="preserve"> dan </w:t>
      </w:r>
      <w:proofErr w:type="spellStart"/>
      <w:r>
        <w:rPr>
          <w:rFonts w:ascii="Times New Roman" w:hAnsi="Times New Roman" w:cs="Times New Roman"/>
          <w:sz w:val="24"/>
        </w:rPr>
        <w:t>kontingen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nilai</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dimanipulasi</w:t>
      </w:r>
      <w:proofErr w:type="spellEnd"/>
      <w:r>
        <w:rPr>
          <w:rFonts w:ascii="Times New Roman" w:hAnsi="Times New Roman" w:cs="Times New Roman"/>
          <w:sz w:val="24"/>
        </w:rPr>
        <w:t xml:space="preserve">, </w:t>
      </w:r>
      <w:proofErr w:type="spellStart"/>
      <w:r>
        <w:rPr>
          <w:rFonts w:ascii="Times New Roman" w:hAnsi="Times New Roman" w:cs="Times New Roman"/>
          <w:sz w:val="24"/>
        </w:rPr>
        <w:t>dikerjakan</w:t>
      </w:r>
      <w:proofErr w:type="spellEnd"/>
      <w:r>
        <w:rPr>
          <w:rFonts w:ascii="Times New Roman" w:hAnsi="Times New Roman" w:cs="Times New Roman"/>
          <w:sz w:val="24"/>
        </w:rPr>
        <w:t xml:space="preserve"> </w:t>
      </w:r>
      <w:proofErr w:type="spellStart"/>
      <w:r>
        <w:rPr>
          <w:rFonts w:ascii="Times New Roman" w:hAnsi="Times New Roman" w:cs="Times New Roman"/>
          <w:sz w:val="24"/>
        </w:rPr>
        <w:t>ulang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dipertukarkan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jenis</w:t>
      </w:r>
      <w:proofErr w:type="spellEnd"/>
      <w:r>
        <w:rPr>
          <w:rFonts w:ascii="Times New Roman" w:hAnsi="Times New Roman" w:cs="Times New Roman"/>
          <w:sz w:val="24"/>
        </w:rPr>
        <w:t xml:space="preserve"> </w:t>
      </w:r>
      <w:proofErr w:type="spellStart"/>
      <w:r>
        <w:rPr>
          <w:rFonts w:ascii="Times New Roman" w:hAnsi="Times New Roman" w:cs="Times New Roman"/>
          <w:sz w:val="24"/>
        </w:rPr>
        <w:t>agen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memahami</w:t>
      </w:r>
      <w:proofErr w:type="spellEnd"/>
      <w:r>
        <w:rPr>
          <w:rFonts w:ascii="Times New Roman" w:hAnsi="Times New Roman" w:cs="Times New Roman"/>
          <w:sz w:val="24"/>
        </w:rPr>
        <w:t xml:space="preserve"> </w:t>
      </w:r>
      <w:proofErr w:type="spellStart"/>
      <w:r>
        <w:rPr>
          <w:rFonts w:ascii="Times New Roman" w:hAnsi="Times New Roman" w:cs="Times New Roman"/>
          <w:sz w:val="24"/>
        </w:rPr>
        <w:t>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tertanam</w:t>
      </w:r>
      <w:proofErr w:type="spellEnd"/>
      <w:r>
        <w:rPr>
          <w:rFonts w:ascii="Times New Roman" w:hAnsi="Times New Roman" w:cs="Times New Roman"/>
          <w:sz w:val="24"/>
        </w:rPr>
        <w:t xml:space="preserve"> di </w:t>
      </w:r>
      <w:proofErr w:type="spellStart"/>
      <w:r>
        <w:rPr>
          <w:rFonts w:ascii="Times New Roman" w:hAnsi="Times New Roman" w:cs="Times New Roman"/>
          <w:sz w:val="24"/>
        </w:rPr>
        <w:t>akar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menyebar</w:t>
      </w:r>
      <w:proofErr w:type="spellEnd"/>
      <w:r>
        <w:rPr>
          <w:rFonts w:ascii="Times New Roman" w:hAnsi="Times New Roman" w:cs="Times New Roman"/>
          <w:sz w:val="24"/>
        </w:rPr>
        <w:t xml:space="preserve"> ke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birokrasi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kita</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menggali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pengertian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jenis</w:t>
      </w:r>
      <w:proofErr w:type="spellEnd"/>
      <w:r>
        <w:rPr>
          <w:rFonts w:ascii="Times New Roman" w:hAnsi="Times New Roman" w:cs="Times New Roman"/>
          <w:sz w:val="24"/>
        </w:rPr>
        <w:t xml:space="preserve"> </w:t>
      </w:r>
      <w:proofErr w:type="spellStart"/>
      <w:r>
        <w:rPr>
          <w:rFonts w:ascii="Times New Roman" w:hAnsi="Times New Roman" w:cs="Times New Roman"/>
          <w:sz w:val="24"/>
        </w:rPr>
        <w:t>cita-cita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sebenarnya</w:t>
      </w:r>
      <w:proofErr w:type="spellEnd"/>
      <w:r>
        <w:rPr>
          <w:rFonts w:ascii="Times New Roman" w:hAnsi="Times New Roman" w:cs="Times New Roman"/>
          <w:sz w:val="24"/>
        </w:rPr>
        <w:t xml:space="preserve"> </w:t>
      </w:r>
      <w:proofErr w:type="spellStart"/>
      <w:r>
        <w:rPr>
          <w:rFonts w:ascii="Times New Roman" w:hAnsi="Times New Roman" w:cs="Times New Roman"/>
          <w:sz w:val="24"/>
        </w:rPr>
        <w:t>dirayakan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simbol</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w:t>
      </w:r>
    </w:p>
    <w:p w14:paraId="40F8733C" w14:textId="77777777" w:rsidR="0079209E" w:rsidRDefault="0079209E" w:rsidP="00816F50">
      <w:pPr>
        <w:spacing w:line="360" w:lineRule="auto"/>
        <w:ind w:firstLine="360"/>
        <w:jc w:val="both"/>
        <w:rPr>
          <w:rFonts w:ascii="Times New Roman" w:hAnsi="Times New Roman" w:cs="Times New Roman"/>
          <w:sz w:val="24"/>
        </w:rPr>
      </w:pPr>
      <w:proofErr w:type="spellStart"/>
      <w:r>
        <w:rPr>
          <w:rFonts w:ascii="Times New Roman" w:hAnsi="Times New Roman" w:cs="Times New Roman"/>
          <w:sz w:val="24"/>
        </w:rPr>
        <w:t>Beberapa</w:t>
      </w:r>
      <w:proofErr w:type="spellEnd"/>
      <w:r>
        <w:rPr>
          <w:rFonts w:ascii="Times New Roman" w:hAnsi="Times New Roman" w:cs="Times New Roman"/>
          <w:sz w:val="24"/>
        </w:rPr>
        <w:t xml:space="preserve"> arti </w:t>
      </w:r>
      <w:proofErr w:type="spellStart"/>
      <w:r>
        <w:rPr>
          <w:rFonts w:ascii="Times New Roman" w:hAnsi="Times New Roman" w:cs="Times New Roman"/>
          <w:sz w:val="24"/>
        </w:rPr>
        <w:t>umum</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istilah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kaya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implikasi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kita</w:t>
      </w:r>
      <w:proofErr w:type="spellEnd"/>
      <w:r>
        <w:rPr>
          <w:rFonts w:ascii="Times New Roman" w:hAnsi="Times New Roman" w:cs="Times New Roman"/>
          <w:sz w:val="24"/>
        </w:rPr>
        <w:t xml:space="preserve">. Ketika </w:t>
      </w:r>
      <w:proofErr w:type="spellStart"/>
      <w:r>
        <w:rPr>
          <w:rFonts w:ascii="Times New Roman" w:hAnsi="Times New Roman" w:cs="Times New Roman"/>
          <w:sz w:val="24"/>
        </w:rPr>
        <w:t>kita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berpikiran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biasanya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kita</w:t>
      </w:r>
      <w:proofErr w:type="spellEnd"/>
      <w:r>
        <w:rPr>
          <w:rFonts w:ascii="Times New Roman" w:hAnsi="Times New Roman" w:cs="Times New Roman"/>
          <w:sz w:val="24"/>
        </w:rPr>
        <w:t xml:space="preserve"> </w:t>
      </w:r>
      <w:proofErr w:type="spellStart"/>
      <w:r>
        <w:rPr>
          <w:rFonts w:ascii="Times New Roman" w:hAnsi="Times New Roman" w:cs="Times New Roman"/>
          <w:sz w:val="24"/>
        </w:rPr>
        <w:t>maksudkan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ia</w:t>
      </w:r>
      <w:proofErr w:type="spellEnd"/>
      <w:r>
        <w:rPr>
          <w:rFonts w:ascii="Times New Roman" w:hAnsi="Times New Roman" w:cs="Times New Roman"/>
          <w:sz w:val="24"/>
        </w:rPr>
        <w:t xml:space="preserve"> </w:t>
      </w:r>
      <w:proofErr w:type="spellStart"/>
      <w:r>
        <w:rPr>
          <w:rFonts w:ascii="Times New Roman" w:hAnsi="Times New Roman" w:cs="Times New Roman"/>
          <w:sz w:val="24"/>
        </w:rPr>
        <w:t>siap</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menerima</w:t>
      </w:r>
      <w:proofErr w:type="spellEnd"/>
      <w:r>
        <w:rPr>
          <w:rFonts w:ascii="Times New Roman" w:hAnsi="Times New Roman" w:cs="Times New Roman"/>
          <w:sz w:val="24"/>
        </w:rPr>
        <w:t xml:space="preserve"> ide-ide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di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t>
      </w:r>
      <w:proofErr w:type="spellStart"/>
      <w:r>
        <w:rPr>
          <w:rFonts w:ascii="Times New Roman" w:hAnsi="Times New Roman" w:cs="Times New Roman"/>
          <w:sz w:val="24"/>
        </w:rPr>
        <w:t>cara-cara</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bersifat</w:t>
      </w:r>
      <w:proofErr w:type="spellEnd"/>
      <w:r>
        <w:rPr>
          <w:rFonts w:ascii="Times New Roman" w:hAnsi="Times New Roman" w:cs="Times New Roman"/>
          <w:sz w:val="24"/>
        </w:rPr>
        <w:t xml:space="preserve"> utilitarian.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siap</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melompat</w:t>
      </w:r>
      <w:proofErr w:type="spellEnd"/>
      <w:r>
        <w:rPr>
          <w:rFonts w:ascii="Times New Roman" w:hAnsi="Times New Roman" w:cs="Times New Roman"/>
          <w:sz w:val="24"/>
        </w:rPr>
        <w:t xml:space="preserve"> ke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diketahui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siap</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merangkul</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w:t>
      </w:r>
      <w:proofErr w:type="spellStart"/>
      <w:r>
        <w:rPr>
          <w:rFonts w:ascii="Times New Roman" w:hAnsi="Times New Roman" w:cs="Times New Roman"/>
          <w:sz w:val="24"/>
        </w:rPr>
        <w:t>ia</w:t>
      </w:r>
      <w:proofErr w:type="spellEnd"/>
      <w:r>
        <w:rPr>
          <w:rFonts w:ascii="Times New Roman" w:hAnsi="Times New Roman" w:cs="Times New Roman"/>
          <w:sz w:val="24"/>
        </w:rPr>
        <w:t xml:space="preserve"> </w:t>
      </w:r>
      <w:proofErr w:type="spellStart"/>
      <w:r>
        <w:rPr>
          <w:rFonts w:ascii="Times New Roman" w:hAnsi="Times New Roman" w:cs="Times New Roman"/>
          <w:sz w:val="24"/>
        </w:rPr>
        <w:t>dipanggil</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w:t>
      </w:r>
      <w:proofErr w:type="spellStart"/>
      <w:r>
        <w:rPr>
          <w:rFonts w:ascii="Times New Roman" w:hAnsi="Times New Roman" w:cs="Times New Roman"/>
          <w:sz w:val="24"/>
        </w:rPr>
        <w:t>percaya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kepercayaan</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masukan</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"yang lain".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lain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istilah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kuat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dorongan</w:t>
      </w:r>
      <w:proofErr w:type="spellEnd"/>
      <w:r>
        <w:rPr>
          <w:rFonts w:ascii="Times New Roman" w:hAnsi="Times New Roman" w:cs="Times New Roman"/>
          <w:sz w:val="24"/>
        </w:rPr>
        <w:t xml:space="preserve"> </w:t>
      </w:r>
      <w:proofErr w:type="spellStart"/>
      <w:r>
        <w:rPr>
          <w:rFonts w:ascii="Times New Roman" w:hAnsi="Times New Roman" w:cs="Times New Roman"/>
          <w:sz w:val="24"/>
        </w:rPr>
        <w:t>subjektif</w:t>
      </w:r>
      <w:proofErr w:type="spellEnd"/>
      <w:r>
        <w:rPr>
          <w:rFonts w:ascii="Times New Roman" w:hAnsi="Times New Roman" w:cs="Times New Roman"/>
          <w:sz w:val="24"/>
        </w:rPr>
        <w:t xml:space="preserve"> </w:t>
      </w:r>
      <w:proofErr w:type="spellStart"/>
      <w:r>
        <w:rPr>
          <w:rFonts w:ascii="Times New Roman" w:hAnsi="Times New Roman" w:cs="Times New Roman"/>
          <w:sz w:val="24"/>
        </w:rPr>
        <w:t>kepribadian</w:t>
      </w:r>
      <w:proofErr w:type="spellEnd"/>
      <w:r>
        <w:rPr>
          <w:rFonts w:ascii="Times New Roman" w:hAnsi="Times New Roman" w:cs="Times New Roman"/>
          <w:sz w:val="24"/>
        </w:rPr>
        <w:t>.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orang yang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ungkapan</w:t>
      </w:r>
      <w:proofErr w:type="spellEnd"/>
      <w:r>
        <w:rPr>
          <w:rFonts w:ascii="Times New Roman" w:hAnsi="Times New Roman" w:cs="Times New Roman"/>
          <w:sz w:val="24"/>
        </w:rPr>
        <w:t xml:space="preserve"> </w:t>
      </w:r>
      <w:proofErr w:type="spellStart"/>
      <w:r>
        <w:rPr>
          <w:rFonts w:ascii="Times New Roman" w:hAnsi="Times New Roman" w:cs="Times New Roman"/>
          <w:sz w:val="24"/>
        </w:rPr>
        <w:t>sehari-hari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biasanya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mengacu</w:t>
      </w:r>
      <w:proofErr w:type="spellEnd"/>
      <w:r>
        <w:rPr>
          <w:rFonts w:ascii="Times New Roman" w:hAnsi="Times New Roman" w:cs="Times New Roman"/>
          <w:sz w:val="24"/>
        </w:rPr>
        <w:t xml:space="preserve"> pada </w:t>
      </w:r>
      <w:proofErr w:type="spellStart"/>
      <w:r>
        <w:rPr>
          <w:rFonts w:ascii="Times New Roman" w:hAnsi="Times New Roman" w:cs="Times New Roman"/>
          <w:sz w:val="24"/>
        </w:rPr>
        <w:t>kemauan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kapasitas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mengkomunikasikan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siapa</w:t>
      </w:r>
      <w:proofErr w:type="spellEnd"/>
      <w:r>
        <w:rPr>
          <w:rFonts w:ascii="Times New Roman" w:hAnsi="Times New Roman" w:cs="Times New Roman"/>
          <w:sz w:val="24"/>
        </w:rPr>
        <w:t xml:space="preserve"> </w:t>
      </w:r>
      <w:proofErr w:type="spellStart"/>
      <w:r>
        <w:rPr>
          <w:rFonts w:ascii="Times New Roman" w:hAnsi="Times New Roman" w:cs="Times New Roman"/>
          <w:sz w:val="24"/>
        </w:rPr>
        <w:t>dia</w:t>
      </w:r>
      <w:proofErr w:type="spellEnd"/>
      <w:r>
        <w:rPr>
          <w:rFonts w:ascii="Times New Roman" w:hAnsi="Times New Roman" w:cs="Times New Roman"/>
          <w:sz w:val="24"/>
        </w:rPr>
        <w:t xml:space="preserve"> </w:t>
      </w:r>
      <w:proofErr w:type="spellStart"/>
      <w:r>
        <w:rPr>
          <w:rFonts w:ascii="Times New Roman" w:hAnsi="Times New Roman" w:cs="Times New Roman"/>
          <w:sz w:val="24"/>
        </w:rPr>
        <w:t>sebenarnya</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moralitas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keaslian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mencakup</w:t>
      </w:r>
      <w:proofErr w:type="spellEnd"/>
      <w:r>
        <w:rPr>
          <w:rFonts w:ascii="Times New Roman" w:hAnsi="Times New Roman" w:cs="Times New Roman"/>
          <w:sz w:val="24"/>
        </w:rPr>
        <w:t xml:space="preserve"> </w:t>
      </w:r>
      <w:proofErr w:type="spellStart"/>
      <w:r>
        <w:rPr>
          <w:rFonts w:ascii="Times New Roman" w:hAnsi="Times New Roman" w:cs="Times New Roman"/>
          <w:sz w:val="24"/>
        </w:rPr>
        <w:t>ekspektasi</w:t>
      </w:r>
      <w:proofErr w:type="spellEnd"/>
      <w:r>
        <w:rPr>
          <w:rFonts w:ascii="Times New Roman" w:hAnsi="Times New Roman" w:cs="Times New Roman"/>
          <w:sz w:val="24"/>
        </w:rPr>
        <w:t xml:space="preserve"> </w:t>
      </w:r>
      <w:proofErr w:type="spellStart"/>
      <w:r>
        <w:rPr>
          <w:rFonts w:ascii="Times New Roman" w:hAnsi="Times New Roman" w:cs="Times New Roman"/>
          <w:sz w:val="24"/>
        </w:rPr>
        <w:t>implisit</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negatif</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dikatakan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buku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dia</w:t>
      </w:r>
      <w:proofErr w:type="spellEnd"/>
      <w:r>
        <w:rPr>
          <w:rFonts w:ascii="Times New Roman" w:hAnsi="Times New Roman" w:cs="Times New Roman"/>
          <w:sz w:val="24"/>
        </w:rPr>
        <w:t xml:space="preserve">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keuntungan</w:t>
      </w:r>
      <w:proofErr w:type="spellEnd"/>
      <w:r>
        <w:rPr>
          <w:rFonts w:ascii="Times New Roman" w:hAnsi="Times New Roman" w:cs="Times New Roman"/>
          <w:sz w:val="24"/>
        </w:rPr>
        <w:t xml:space="preserve"> </w:t>
      </w:r>
      <w:proofErr w:type="spellStart"/>
      <w:r>
        <w:rPr>
          <w:rFonts w:ascii="Times New Roman" w:hAnsi="Times New Roman" w:cs="Times New Roman"/>
          <w:sz w:val="24"/>
        </w:rPr>
        <w:t>otomatis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untuknya</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juga yang </w:t>
      </w:r>
      <w:proofErr w:type="spellStart"/>
      <w:r>
        <w:rPr>
          <w:rFonts w:ascii="Times New Roman" w:hAnsi="Times New Roman" w:cs="Times New Roman"/>
          <w:sz w:val="24"/>
        </w:rPr>
        <w:t>berpotensi</w:t>
      </w:r>
      <w:proofErr w:type="spellEnd"/>
      <w:r>
        <w:rPr>
          <w:rFonts w:ascii="Times New Roman" w:hAnsi="Times New Roman" w:cs="Times New Roman"/>
          <w:sz w:val="24"/>
        </w:rPr>
        <w:t xml:space="preserve"> </w:t>
      </w:r>
      <w:proofErr w:type="spellStart"/>
      <w:r>
        <w:rPr>
          <w:rFonts w:ascii="Times New Roman" w:hAnsi="Times New Roman" w:cs="Times New Roman"/>
          <w:sz w:val="24"/>
        </w:rPr>
        <w:t>merusak</w:t>
      </w:r>
      <w:proofErr w:type="spellEnd"/>
      <w:r>
        <w:rPr>
          <w:rFonts w:ascii="Times New Roman" w:hAnsi="Times New Roman" w:cs="Times New Roman"/>
          <w:sz w:val="24"/>
        </w:rPr>
        <w:t xml:space="preserve"> </w:t>
      </w:r>
      <w:proofErr w:type="spellStart"/>
      <w:r>
        <w:rPr>
          <w:rFonts w:ascii="Times New Roman" w:hAnsi="Times New Roman" w:cs="Times New Roman"/>
          <w:sz w:val="24"/>
        </w:rPr>
        <w:t>reputasinya</w:t>
      </w:r>
      <w:proofErr w:type="spellEnd"/>
      <w:r>
        <w:rPr>
          <w:rFonts w:ascii="Times New Roman" w:hAnsi="Times New Roman" w:cs="Times New Roman"/>
          <w:sz w:val="24"/>
        </w:rPr>
        <w:t xml:space="preserve">. </w:t>
      </w:r>
    </w:p>
    <w:p w14:paraId="59D852F0" w14:textId="0B2BDBC5" w:rsidR="0079209E" w:rsidRPr="00B3463D" w:rsidRDefault="0079209E" w:rsidP="00816F50">
      <w:pPr>
        <w:widowControl w:val="0"/>
        <w:spacing w:line="360" w:lineRule="auto"/>
        <w:ind w:firstLine="360"/>
        <w:jc w:val="both"/>
        <w:rPr>
          <w:rFonts w:ascii="Times New Roman" w:eastAsia="Times New Roman" w:hAnsi="Times New Roman" w:cs="Times New Roman"/>
          <w:sz w:val="24"/>
          <w:szCs w:val="24"/>
          <w:lang w:eastAsia="zh-CN"/>
          <w14:ligatures w14:val="none"/>
        </w:rPr>
      </w:pPr>
      <w:r>
        <w:rPr>
          <w:rFonts w:ascii="Times New Roman" w:hAnsi="Times New Roman" w:cs="Times New Roman"/>
          <w:sz w:val="24"/>
        </w:rPr>
        <w:t>"</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pengertian</w:t>
      </w:r>
      <w:proofErr w:type="spellEnd"/>
      <w:r>
        <w:rPr>
          <w:rFonts w:ascii="Times New Roman" w:hAnsi="Times New Roman" w:cs="Times New Roman"/>
          <w:sz w:val="24"/>
        </w:rPr>
        <w:t xml:space="preserve"> </w:t>
      </w:r>
      <w:proofErr w:type="spellStart"/>
      <w:r>
        <w:rPr>
          <w:rFonts w:ascii="Times New Roman" w:hAnsi="Times New Roman" w:cs="Times New Roman"/>
          <w:sz w:val="24"/>
        </w:rPr>
        <w:t>biasa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mengandaikan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diam-diam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terang-terangan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kemungkinan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negatif</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memasukkan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perhitungan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melibatkan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sejumlah</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keyakinan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menghargai</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memurnikan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keaslian</w:t>
      </w:r>
      <w:proofErr w:type="spellEnd"/>
      <w:r>
        <w:rPr>
          <w:rFonts w:ascii="Times New Roman" w:hAnsi="Times New Roman" w:cs="Times New Roman"/>
          <w:sz w:val="24"/>
        </w:rPr>
        <w:t xml:space="preserve">" motif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mengakui</w:t>
      </w:r>
      <w:proofErr w:type="spellEnd"/>
      <w:r>
        <w:rPr>
          <w:rFonts w:ascii="Times New Roman" w:hAnsi="Times New Roman" w:cs="Times New Roman"/>
          <w:sz w:val="24"/>
        </w:rPr>
        <w:t xml:space="preserve"> "</w:t>
      </w:r>
      <w:proofErr w:type="spellStart"/>
      <w:r>
        <w:rPr>
          <w:rFonts w:ascii="Times New Roman" w:hAnsi="Times New Roman" w:cs="Times New Roman"/>
          <w:sz w:val="24"/>
        </w:rPr>
        <w:t>keburukan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bersifat</w:t>
      </w:r>
      <w:proofErr w:type="spellEnd"/>
      <w:r>
        <w:rPr>
          <w:rFonts w:ascii="Times New Roman" w:hAnsi="Times New Roman" w:cs="Times New Roman"/>
          <w:sz w:val="24"/>
        </w:rPr>
        <w:t xml:space="preserve"> </w:t>
      </w:r>
      <w:proofErr w:type="spellStart"/>
      <w:r>
        <w:rPr>
          <w:rFonts w:ascii="Times New Roman" w:hAnsi="Times New Roman" w:cs="Times New Roman"/>
          <w:sz w:val="24"/>
        </w:rPr>
        <w:t>ritualistik</w:t>
      </w:r>
      <w:proofErr w:type="spellEnd"/>
      <w:r>
        <w:rPr>
          <w:rFonts w:ascii="Times New Roman" w:hAnsi="Times New Roman" w:cs="Times New Roman"/>
          <w:sz w:val="24"/>
        </w:rPr>
        <w:t xml:space="preserve">. </w:t>
      </w:r>
      <w:proofErr w:type="spellStart"/>
      <w:r>
        <w:rPr>
          <w:rFonts w:ascii="Times New Roman" w:hAnsi="Times New Roman" w:cs="Times New Roman"/>
          <w:sz w:val="24"/>
        </w:rPr>
        <w:t>Efek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negatif</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pun yang </w:t>
      </w:r>
      <w:proofErr w:type="spellStart"/>
      <w:r>
        <w:rPr>
          <w:rFonts w:ascii="Times New Roman" w:hAnsi="Times New Roman" w:cs="Times New Roman"/>
          <w:sz w:val="24"/>
        </w:rPr>
        <w:t>diungkapkan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pertimbangan</w:t>
      </w:r>
      <w:proofErr w:type="spellEnd"/>
      <w:r>
        <w:rPr>
          <w:rFonts w:ascii="Times New Roman" w:hAnsi="Times New Roman" w:cs="Times New Roman"/>
          <w:sz w:val="24"/>
        </w:rPr>
        <w:t xml:space="preserve"> </w:t>
      </w:r>
      <w:proofErr w:type="spellStart"/>
      <w:r>
        <w:rPr>
          <w:rFonts w:ascii="Times New Roman" w:hAnsi="Times New Roman" w:cs="Times New Roman"/>
          <w:sz w:val="24"/>
        </w:rPr>
        <w:t>eksternal</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karakteristik</w:t>
      </w:r>
      <w:proofErr w:type="spellEnd"/>
      <w:r>
        <w:rPr>
          <w:rFonts w:ascii="Times New Roman" w:hAnsi="Times New Roman" w:cs="Times New Roman"/>
          <w:sz w:val="24"/>
        </w:rPr>
        <w:t xml:space="preserve"> paling </w:t>
      </w:r>
      <w:proofErr w:type="spellStart"/>
      <w:r>
        <w:rPr>
          <w:rFonts w:ascii="Times New Roman" w:hAnsi="Times New Roman" w:cs="Times New Roman"/>
          <w:sz w:val="24"/>
        </w:rPr>
        <w:t>intrinsik</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sekuler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kompleks</w:t>
      </w:r>
      <w:proofErr w:type="spellEnd"/>
      <w:r>
        <w:rPr>
          <w:rFonts w:ascii="Times New Roman" w:hAnsi="Times New Roman" w:cs="Times New Roman"/>
          <w:sz w:val="24"/>
        </w:rPr>
        <w:t xml:space="preserve"> (Thompson 2000).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memusnahkan</w:t>
      </w:r>
      <w:proofErr w:type="spellEnd"/>
      <w:r>
        <w:rPr>
          <w:rFonts w:ascii="Times New Roman" w:hAnsi="Times New Roman" w:cs="Times New Roman"/>
          <w:sz w:val="24"/>
        </w:rPr>
        <w:t xml:space="preserve"> </w:t>
      </w:r>
      <w:proofErr w:type="spellStart"/>
      <w:r>
        <w:rPr>
          <w:rFonts w:ascii="Times New Roman" w:hAnsi="Times New Roman" w:cs="Times New Roman"/>
          <w:sz w:val="24"/>
        </w:rPr>
        <w:t>dorongan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pengampunan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rasa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holistik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dibawa</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pengungkapan</w:t>
      </w:r>
      <w:proofErr w:type="spellEnd"/>
      <w:r>
        <w:rPr>
          <w:rFonts w:ascii="Times New Roman" w:hAnsi="Times New Roman" w:cs="Times New Roman"/>
          <w:sz w:val="24"/>
        </w:rPr>
        <w:t xml:space="preserve"> </w:t>
      </w:r>
      <w:proofErr w:type="spellStart"/>
      <w:r>
        <w:rPr>
          <w:rFonts w:ascii="Times New Roman" w:hAnsi="Times New Roman" w:cs="Times New Roman"/>
          <w:sz w:val="24"/>
        </w:rPr>
        <w:t>eksternal</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penuh</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Tampaknya</w:t>
      </w:r>
      <w:proofErr w:type="spellEnd"/>
      <w:r>
        <w:rPr>
          <w:rFonts w:ascii="Times New Roman" w:hAnsi="Times New Roman" w:cs="Times New Roman"/>
          <w:sz w:val="24"/>
        </w:rPr>
        <w:t xml:space="preserve">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akal</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menegaskan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w:t>
      </w:r>
      <w:proofErr w:type="spellStart"/>
      <w:r>
        <w:rPr>
          <w:rFonts w:ascii="Times New Roman" w:hAnsi="Times New Roman" w:cs="Times New Roman"/>
          <w:sz w:val="24"/>
        </w:rPr>
        <w:t>keterbukaan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biasa</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(Oxford English Dictionary: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diakses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akses</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penutup</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rentan</w:t>
      </w:r>
      <w:proofErr w:type="spellEnd"/>
      <w:r>
        <w:rPr>
          <w:rFonts w:ascii="Times New Roman" w:hAnsi="Times New Roman" w:cs="Times New Roman"/>
          <w:sz w:val="24"/>
        </w:rPr>
        <w:t xml:space="preserve">, </w:t>
      </w:r>
      <w:proofErr w:type="spellStart"/>
      <w:r>
        <w:rPr>
          <w:rFonts w:ascii="Times New Roman" w:hAnsi="Times New Roman" w:cs="Times New Roman"/>
          <w:sz w:val="24"/>
        </w:rPr>
        <w:t>jujur</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cerdik</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diketahui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begitu</w:t>
      </w:r>
      <w:proofErr w:type="spellEnd"/>
      <w:r>
        <w:rPr>
          <w:rFonts w:ascii="Times New Roman" w:hAnsi="Times New Roman" w:cs="Times New Roman"/>
          <w:sz w:val="24"/>
        </w:rPr>
        <w:t xml:space="preserve"> </w:t>
      </w:r>
      <w:proofErr w:type="spellStart"/>
      <w:r>
        <w:rPr>
          <w:rFonts w:ascii="Times New Roman" w:hAnsi="Times New Roman" w:cs="Times New Roman"/>
          <w:sz w:val="24"/>
        </w:rPr>
        <w:t>erat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Internet, </w:t>
      </w:r>
      <w:proofErr w:type="spellStart"/>
      <w:r>
        <w:rPr>
          <w:rFonts w:ascii="Times New Roman" w:hAnsi="Times New Roman" w:cs="Times New Roman"/>
          <w:sz w:val="24"/>
        </w:rPr>
        <w:t>tampaknya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mendorong</w:t>
      </w:r>
      <w:proofErr w:type="spellEnd"/>
      <w:r>
        <w:rPr>
          <w:rFonts w:ascii="Times New Roman" w:hAnsi="Times New Roman" w:cs="Times New Roman"/>
          <w:sz w:val="24"/>
        </w:rPr>
        <w:t xml:space="preserve"> </w:t>
      </w:r>
      <w:proofErr w:type="spellStart"/>
      <w:r>
        <w:rPr>
          <w:rFonts w:ascii="Times New Roman" w:hAnsi="Times New Roman" w:cs="Times New Roman"/>
          <w:sz w:val="24"/>
        </w:rPr>
        <w:t>ekspresi</w:t>
      </w:r>
      <w:proofErr w:type="spellEnd"/>
      <w:r>
        <w:rPr>
          <w:rFonts w:ascii="Times New Roman" w:hAnsi="Times New Roman" w:cs="Times New Roman"/>
          <w:sz w:val="24"/>
        </w:rPr>
        <w:t xml:space="preserve"> </w:t>
      </w:r>
      <w:proofErr w:type="spellStart"/>
      <w:r>
        <w:rPr>
          <w:rFonts w:ascii="Times New Roman" w:hAnsi="Times New Roman" w:cs="Times New Roman"/>
          <w:sz w:val="24"/>
        </w:rPr>
        <w:t>sentimen</w:t>
      </w:r>
      <w:proofErr w:type="spellEnd"/>
      <w:r>
        <w:rPr>
          <w:rFonts w:ascii="Times New Roman" w:hAnsi="Times New Roman" w:cs="Times New Roman"/>
          <w:sz w:val="24"/>
        </w:rPr>
        <w:t xml:space="preserve"> </w:t>
      </w:r>
      <w:proofErr w:type="spellStart"/>
      <w:r>
        <w:rPr>
          <w:rFonts w:ascii="Times New Roman" w:hAnsi="Times New Roman" w:cs="Times New Roman"/>
          <w:sz w:val="24"/>
        </w:rPr>
        <w:t>semacam</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dikodifikasi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sekuler</w:t>
      </w:r>
      <w:proofErr w:type="spellEnd"/>
      <w:r>
        <w:rPr>
          <w:rFonts w:ascii="Times New Roman" w:hAnsi="Times New Roman" w:cs="Times New Roman"/>
          <w:sz w:val="24"/>
        </w:rPr>
        <w:t>.</w:t>
      </w:r>
      <w:r>
        <w:rPr>
          <w:rFonts w:ascii="Times New Roman" w:hAnsi="Times New Roman" w:cs="Times New Roman"/>
          <w:sz w:val="24"/>
        </w:rPr>
        <w:t xml:space="preserve"> </w:t>
      </w:r>
      <w:proofErr w:type="spellStart"/>
      <w:r w:rsidRPr="00B3463D">
        <w:rPr>
          <w:rFonts w:ascii="Times New Roman" w:eastAsia="Times New Roman" w:hAnsi="Times New Roman" w:cs="Times New Roman"/>
          <w:sz w:val="24"/>
          <w:szCs w:val="24"/>
          <w:lang w:eastAsia="zh-CN"/>
          <w14:ligatures w14:val="none"/>
        </w:rPr>
        <w:t>karena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pertimbangan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eksternal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merupakan</w:t>
      </w:r>
      <w:proofErr w:type="spellEnd"/>
      <w:r w:rsidRPr="00B3463D">
        <w:rPr>
          <w:rFonts w:ascii="Times New Roman" w:eastAsia="Times New Roman" w:hAnsi="Times New Roman" w:cs="Times New Roman"/>
          <w:sz w:val="24"/>
          <w:szCs w:val="24"/>
          <w:lang w:eastAsia="zh-CN"/>
          <w14:ligatures w14:val="none"/>
        </w:rPr>
        <w:t xml:space="preserve"> salah </w:t>
      </w:r>
      <w:proofErr w:type="spellStart"/>
      <w:r w:rsidRPr="00B3463D">
        <w:rPr>
          <w:rFonts w:ascii="Times New Roman" w:eastAsia="Times New Roman" w:hAnsi="Times New Roman" w:cs="Times New Roman"/>
          <w:sz w:val="24"/>
          <w:szCs w:val="24"/>
          <w:lang w:eastAsia="zh-CN"/>
          <w14:ligatures w14:val="none"/>
        </w:rPr>
        <w:t>satu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karakteristik</w:t>
      </w:r>
      <w:proofErr w:type="spellEnd"/>
      <w:r w:rsidRPr="00B3463D">
        <w:rPr>
          <w:rFonts w:ascii="Times New Roman" w:eastAsia="Times New Roman" w:hAnsi="Times New Roman" w:cs="Times New Roman"/>
          <w:sz w:val="24"/>
          <w:szCs w:val="24"/>
          <w:lang w:eastAsia="zh-CN"/>
          <w14:ligatures w14:val="none"/>
        </w:rPr>
        <w:t xml:space="preserve"> paling </w:t>
      </w:r>
      <w:proofErr w:type="spellStart"/>
      <w:r w:rsidRPr="00B3463D">
        <w:rPr>
          <w:rFonts w:ascii="Times New Roman" w:eastAsia="Times New Roman" w:hAnsi="Times New Roman" w:cs="Times New Roman"/>
          <w:sz w:val="24"/>
          <w:szCs w:val="24"/>
          <w:lang w:eastAsia="zh-CN"/>
          <w14:ligatures w14:val="none"/>
        </w:rPr>
        <w:t>intrinsik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sekuler</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kompleks</w:t>
      </w:r>
      <w:proofErr w:type="spellEnd"/>
      <w:r w:rsidRPr="00B3463D">
        <w:rPr>
          <w:rFonts w:ascii="Times New Roman" w:eastAsia="Times New Roman" w:hAnsi="Times New Roman" w:cs="Times New Roman"/>
          <w:sz w:val="24"/>
          <w:szCs w:val="24"/>
          <w:lang w:eastAsia="zh-CN"/>
          <w14:ligatures w14:val="none"/>
        </w:rPr>
        <w:t xml:space="preserve"> (Thompson 2000). </w:t>
      </w:r>
      <w:proofErr w:type="spellStart"/>
      <w:r w:rsidRPr="00B3463D">
        <w:rPr>
          <w:rFonts w:ascii="Times New Roman" w:eastAsia="Times New Roman" w:hAnsi="Times New Roman" w:cs="Times New Roman"/>
          <w:sz w:val="24"/>
          <w:szCs w:val="24"/>
          <w:lang w:eastAsia="zh-CN"/>
          <w14:ligatures w14:val="none"/>
        </w:rPr>
        <w:t>Namun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tidak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menghilangkan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dorongan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mencari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absolusi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rasa </w:t>
      </w:r>
      <w:proofErr w:type="spellStart"/>
      <w:r w:rsidRPr="00B3463D">
        <w:rPr>
          <w:rFonts w:ascii="Times New Roman" w:eastAsia="Times New Roman" w:hAnsi="Times New Roman" w:cs="Times New Roman"/>
          <w:sz w:val="24"/>
          <w:szCs w:val="24"/>
          <w:lang w:eastAsia="zh-CN"/>
          <w14:ligatures w14:val="none"/>
        </w:rPr>
        <w:t>hubungan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holistik</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dihasilkan</w:t>
      </w:r>
      <w:proofErr w:type="spellEnd"/>
      <w:r w:rsidRPr="00B3463D">
        <w:rPr>
          <w:rFonts w:ascii="Times New Roman" w:eastAsia="Times New Roman" w:hAnsi="Times New Roman" w:cs="Times New Roman"/>
          <w:sz w:val="24"/>
          <w:szCs w:val="24"/>
          <w:lang w:eastAsia="zh-CN"/>
          <w14:ligatures w14:val="none"/>
        </w:rPr>
        <w:t xml:space="preserve"> oleh </w:t>
      </w:r>
      <w:proofErr w:type="spellStart"/>
      <w:r w:rsidRPr="00B3463D">
        <w:rPr>
          <w:rFonts w:ascii="Times New Roman" w:eastAsia="Times New Roman" w:hAnsi="Times New Roman" w:cs="Times New Roman"/>
          <w:sz w:val="24"/>
          <w:szCs w:val="24"/>
          <w:lang w:eastAsia="zh-CN"/>
          <w14:ligatures w14:val="none"/>
        </w:rPr>
        <w:t>pengungkapan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eksternal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sepenuhnya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Tampaknya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akal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menegaskan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bahwa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bahasa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umum</w:t>
      </w:r>
      <w:proofErr w:type="spellEnd"/>
      <w:r w:rsidRPr="00B3463D">
        <w:rPr>
          <w:rFonts w:ascii="Times New Roman" w:eastAsia="Times New Roman" w:hAnsi="Times New Roman" w:cs="Times New Roman"/>
          <w:sz w:val="24"/>
          <w:szCs w:val="24"/>
          <w:lang w:eastAsia="zh-CN"/>
          <w14:ligatures w14:val="none"/>
        </w:rPr>
        <w:t xml:space="preserve"> (Kamus Bahasa </w:t>
      </w:r>
      <w:proofErr w:type="spellStart"/>
      <w:r w:rsidRPr="00B3463D">
        <w:rPr>
          <w:rFonts w:ascii="Times New Roman" w:eastAsia="Times New Roman" w:hAnsi="Times New Roman" w:cs="Times New Roman"/>
          <w:sz w:val="24"/>
          <w:szCs w:val="24"/>
          <w:lang w:eastAsia="zh-CN"/>
          <w14:ligatures w14:val="none"/>
        </w:rPr>
        <w:t>Inggris</w:t>
      </w:r>
      <w:proofErr w:type="spellEnd"/>
      <w:r w:rsidRPr="00B3463D">
        <w:rPr>
          <w:rFonts w:ascii="Times New Roman" w:eastAsia="Times New Roman" w:hAnsi="Times New Roman" w:cs="Times New Roman"/>
          <w:sz w:val="24"/>
          <w:szCs w:val="24"/>
          <w:lang w:eastAsia="zh-CN"/>
          <w14:ligatures w14:val="none"/>
        </w:rPr>
        <w:t xml:space="preserve"> Oxford: </w:t>
      </w:r>
      <w:proofErr w:type="spellStart"/>
      <w:r w:rsidRPr="00B3463D">
        <w:rPr>
          <w:rFonts w:ascii="Times New Roman" w:eastAsia="Times New Roman" w:hAnsi="Times New Roman" w:cs="Times New Roman"/>
          <w:sz w:val="24"/>
          <w:szCs w:val="24"/>
          <w:lang w:eastAsia="zh-CN"/>
          <w14:ligatures w14:val="none"/>
        </w:rPr>
        <w:t>dapat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diakses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diakses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diekspos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tanpa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penutup</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terungkap</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rentan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jujur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cerdik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publik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dalam</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pemberitahuan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publik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begitu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erat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kaitannya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budaya</w:t>
      </w:r>
      <w:proofErr w:type="spellEnd"/>
      <w:r w:rsidRPr="00B3463D">
        <w:rPr>
          <w:rFonts w:ascii="Times New Roman" w:eastAsia="Times New Roman" w:hAnsi="Times New Roman" w:cs="Times New Roman"/>
          <w:sz w:val="24"/>
          <w:szCs w:val="24"/>
          <w:lang w:eastAsia="zh-CN"/>
          <w14:ligatures w14:val="none"/>
        </w:rPr>
        <w:t xml:space="preserve"> Internet, </w:t>
      </w:r>
      <w:proofErr w:type="spellStart"/>
      <w:r w:rsidRPr="00B3463D">
        <w:rPr>
          <w:rFonts w:ascii="Times New Roman" w:eastAsia="Times New Roman" w:hAnsi="Times New Roman" w:cs="Times New Roman"/>
          <w:sz w:val="24"/>
          <w:szCs w:val="24"/>
          <w:lang w:eastAsia="zh-CN"/>
          <w14:ligatures w14:val="none"/>
        </w:rPr>
        <w:t>tampaknya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mendorong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ekspresi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sentimen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tersebut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cara</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terkodifikasi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sekuler</w:t>
      </w:r>
      <w:proofErr w:type="spellEnd"/>
      <w:r w:rsidRPr="00B3463D">
        <w:rPr>
          <w:rFonts w:ascii="Times New Roman" w:eastAsia="Times New Roman" w:hAnsi="Times New Roman" w:cs="Times New Roman"/>
          <w:sz w:val="24"/>
          <w:szCs w:val="24"/>
          <w:lang w:eastAsia="zh-CN"/>
          <w14:ligatures w14:val="none"/>
        </w:rPr>
        <w:t>.</w:t>
      </w:r>
      <w:r>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Hubungan</w:t>
      </w:r>
      <w:proofErr w:type="spellEnd"/>
      <w:r w:rsidRPr="00B3463D">
        <w:rPr>
          <w:rFonts w:ascii="Times New Roman" w:eastAsia="Times New Roman" w:hAnsi="Times New Roman" w:cs="Times New Roman"/>
          <w:sz w:val="24"/>
          <w:szCs w:val="24"/>
          <w:lang w:eastAsia="zh-CN"/>
          <w14:ligatures w14:val="none"/>
        </w:rPr>
        <w:t xml:space="preserve"> paling </w:t>
      </w:r>
      <w:proofErr w:type="spellStart"/>
      <w:r w:rsidRPr="00B3463D">
        <w:rPr>
          <w:rFonts w:ascii="Times New Roman" w:eastAsia="Times New Roman" w:hAnsi="Times New Roman" w:cs="Times New Roman"/>
          <w:sz w:val="24"/>
          <w:szCs w:val="24"/>
          <w:lang w:eastAsia="zh-CN"/>
          <w14:ligatures w14:val="none"/>
        </w:rPr>
        <w:t>awal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antara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teknologi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dapat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ditelusuri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kembali</w:t>
      </w:r>
      <w:proofErr w:type="spellEnd"/>
      <w:r w:rsidRPr="00B3463D">
        <w:rPr>
          <w:rFonts w:ascii="Times New Roman" w:eastAsia="Times New Roman" w:hAnsi="Times New Roman" w:cs="Times New Roman"/>
          <w:sz w:val="24"/>
          <w:szCs w:val="24"/>
          <w:lang w:eastAsia="zh-CN"/>
          <w14:ligatures w14:val="none"/>
        </w:rPr>
        <w:t xml:space="preserve"> ke </w:t>
      </w:r>
      <w:proofErr w:type="spellStart"/>
      <w:r w:rsidRPr="00B3463D">
        <w:rPr>
          <w:rFonts w:ascii="Times New Roman" w:eastAsia="Times New Roman" w:hAnsi="Times New Roman" w:cs="Times New Roman"/>
          <w:sz w:val="24"/>
          <w:szCs w:val="24"/>
          <w:lang w:eastAsia="zh-CN"/>
          <w14:ligatures w14:val="none"/>
        </w:rPr>
        <w:t>gagasan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arsitek</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insinyur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Romawi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kuno</w:t>
      </w:r>
      <w:proofErr w:type="spellEnd"/>
      <w:r w:rsidRPr="00B3463D">
        <w:rPr>
          <w:rFonts w:ascii="Times New Roman" w:eastAsia="Times New Roman" w:hAnsi="Times New Roman" w:cs="Times New Roman"/>
          <w:sz w:val="24"/>
          <w:szCs w:val="24"/>
          <w:lang w:eastAsia="zh-CN"/>
          <w14:ligatures w14:val="none"/>
        </w:rPr>
        <w:t xml:space="preserve">, Vitruvius. </w:t>
      </w:r>
      <w:proofErr w:type="spellStart"/>
      <w:r w:rsidRPr="00B3463D">
        <w:rPr>
          <w:rFonts w:ascii="Times New Roman" w:eastAsia="Times New Roman" w:hAnsi="Times New Roman" w:cs="Times New Roman"/>
          <w:sz w:val="24"/>
          <w:szCs w:val="24"/>
          <w:lang w:eastAsia="zh-CN"/>
          <w14:ligatures w14:val="none"/>
        </w:rPr>
        <w:t>Sebagaimana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ungkapan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pada </w:t>
      </w:r>
      <w:proofErr w:type="spellStart"/>
      <w:r w:rsidRPr="00B3463D">
        <w:rPr>
          <w:rFonts w:ascii="Times New Roman" w:eastAsia="Times New Roman" w:hAnsi="Times New Roman" w:cs="Times New Roman"/>
          <w:sz w:val="24"/>
          <w:szCs w:val="24"/>
          <w:lang w:eastAsia="zh-CN"/>
          <w14:ligatures w14:val="none"/>
        </w:rPr>
        <w:t>umumnya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hubungan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juga </w:t>
      </w:r>
      <w:proofErr w:type="spellStart"/>
      <w:r w:rsidRPr="00B3463D">
        <w:rPr>
          <w:rFonts w:ascii="Times New Roman" w:eastAsia="Times New Roman" w:hAnsi="Times New Roman" w:cs="Times New Roman"/>
          <w:sz w:val="24"/>
          <w:szCs w:val="24"/>
          <w:lang w:eastAsia="zh-CN"/>
          <w14:ligatures w14:val="none"/>
        </w:rPr>
        <w:t>membangkitkan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komponen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subjektif</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kuat</w:t>
      </w:r>
      <w:proofErr w:type="spellEnd"/>
      <w:r w:rsidRPr="00B3463D">
        <w:rPr>
          <w:rFonts w:ascii="Times New Roman" w:eastAsia="Times New Roman" w:hAnsi="Times New Roman" w:cs="Times New Roman"/>
          <w:sz w:val="24"/>
          <w:szCs w:val="24"/>
          <w:lang w:eastAsia="zh-CN"/>
          <w14:ligatures w14:val="none"/>
        </w:rPr>
        <w:t xml:space="preserve">, yang pada </w:t>
      </w:r>
      <w:proofErr w:type="spellStart"/>
      <w:r w:rsidRPr="00B3463D">
        <w:rPr>
          <w:rFonts w:ascii="Times New Roman" w:eastAsia="Times New Roman" w:hAnsi="Times New Roman" w:cs="Times New Roman"/>
          <w:sz w:val="24"/>
          <w:szCs w:val="24"/>
          <w:lang w:eastAsia="zh-CN"/>
          <w14:ligatures w14:val="none"/>
        </w:rPr>
        <w:t>kenyataannya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bersifat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religius</w:t>
      </w:r>
      <w:proofErr w:type="spellEnd"/>
      <w:r w:rsidRPr="00B3463D">
        <w:rPr>
          <w:rFonts w:ascii="Times New Roman" w:eastAsia="Times New Roman" w:hAnsi="Times New Roman" w:cs="Times New Roman"/>
          <w:sz w:val="24"/>
          <w:szCs w:val="24"/>
          <w:lang w:eastAsia="zh-CN"/>
          <w14:ligatures w14:val="none"/>
        </w:rPr>
        <w:t xml:space="preserve">. Dalam </w:t>
      </w:r>
      <w:proofErr w:type="spellStart"/>
      <w:r w:rsidRPr="00B3463D">
        <w:rPr>
          <w:rFonts w:ascii="Times New Roman" w:eastAsia="Times New Roman" w:hAnsi="Times New Roman" w:cs="Times New Roman"/>
          <w:sz w:val="24"/>
          <w:szCs w:val="24"/>
          <w:lang w:eastAsia="zh-CN"/>
          <w14:ligatures w14:val="none"/>
        </w:rPr>
        <w:t>risalah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terkenalnya</w:t>
      </w:r>
      <w:proofErr w:type="spellEnd"/>
      <w:r w:rsidRPr="00B3463D">
        <w:rPr>
          <w:rFonts w:ascii="Times New Roman" w:eastAsia="Times New Roman" w:hAnsi="Times New Roman" w:cs="Times New Roman"/>
          <w:sz w:val="24"/>
          <w:szCs w:val="24"/>
          <w:lang w:eastAsia="zh-CN"/>
          <w14:ligatures w14:val="none"/>
        </w:rPr>
        <w:t xml:space="preserve"> De </w:t>
      </w:r>
      <w:proofErr w:type="spellStart"/>
      <w:r w:rsidRPr="00B3463D">
        <w:rPr>
          <w:rFonts w:ascii="Times New Roman" w:eastAsia="Times New Roman" w:hAnsi="Times New Roman" w:cs="Times New Roman"/>
          <w:sz w:val="24"/>
          <w:szCs w:val="24"/>
          <w:lang w:eastAsia="zh-CN"/>
          <w14:ligatures w14:val="none"/>
        </w:rPr>
        <w:t>Architectura</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membahas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tentang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mesin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fabrikasi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warna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lukisan</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masalah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teknologi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lainnya</w:t>
      </w:r>
      <w:proofErr w:type="spellEnd"/>
      <w:r w:rsidRPr="00B3463D">
        <w:rPr>
          <w:rFonts w:ascii="Times New Roman" w:eastAsia="Times New Roman" w:hAnsi="Times New Roman" w:cs="Times New Roman"/>
          <w:sz w:val="24"/>
          <w:szCs w:val="24"/>
          <w:lang w:eastAsia="zh-CN"/>
          <w14:ligatures w14:val="none"/>
        </w:rPr>
        <w:t xml:space="preserve">, Vitruvius </w:t>
      </w:r>
      <w:proofErr w:type="spellStart"/>
      <w:r w:rsidRPr="00B3463D">
        <w:rPr>
          <w:rFonts w:ascii="Times New Roman" w:eastAsia="Times New Roman" w:hAnsi="Times New Roman" w:cs="Times New Roman"/>
          <w:sz w:val="24"/>
          <w:szCs w:val="24"/>
          <w:lang w:eastAsia="zh-CN"/>
          <w14:ligatures w14:val="none"/>
        </w:rPr>
        <w:t>menganjurkan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transmisi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pengetahuan</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terbuka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secara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radikal</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penghargaan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terhadap</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kepenulisan</w:t>
      </w:r>
      <w:proofErr w:type="spellEnd"/>
      <w:r w:rsidRPr="00B3463D">
        <w:rPr>
          <w:rFonts w:ascii="Times New Roman" w:eastAsia="Times New Roman" w:hAnsi="Times New Roman" w:cs="Times New Roman"/>
          <w:sz w:val="24"/>
          <w:szCs w:val="24"/>
          <w:lang w:eastAsia="zh-CN"/>
          <w14:ligatures w14:val="none"/>
        </w:rPr>
        <w:t xml:space="preserve"> (Long 2001). Vitruvius </w:t>
      </w:r>
      <w:proofErr w:type="spellStart"/>
      <w:r w:rsidRPr="00B3463D">
        <w:rPr>
          <w:rFonts w:ascii="Times New Roman" w:eastAsia="Times New Roman" w:hAnsi="Times New Roman" w:cs="Times New Roman"/>
          <w:sz w:val="24"/>
          <w:szCs w:val="24"/>
          <w:lang w:eastAsia="zh-CN"/>
          <w14:ligatures w14:val="none"/>
        </w:rPr>
        <w:t>percaya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bahwa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memisahkan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kemajuan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pengetahuan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mengejar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kekayaan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kekuasaan</w:t>
      </w:r>
      <w:proofErr w:type="spellEnd"/>
      <w:r w:rsidRPr="00B3463D">
        <w:rPr>
          <w:rFonts w:ascii="Times New Roman" w:eastAsia="Times New Roman" w:hAnsi="Times New Roman" w:cs="Times New Roman"/>
          <w:sz w:val="24"/>
          <w:szCs w:val="24"/>
          <w:lang w:eastAsia="zh-CN"/>
          <w14:ligatures w14:val="none"/>
        </w:rPr>
        <w:t>. Karena rasa “</w:t>
      </w:r>
      <w:proofErr w:type="spellStart"/>
      <w:r w:rsidRPr="00B3463D">
        <w:rPr>
          <w:rFonts w:ascii="Times New Roman" w:eastAsia="Times New Roman" w:hAnsi="Times New Roman" w:cs="Times New Roman"/>
          <w:sz w:val="24"/>
          <w:szCs w:val="24"/>
          <w:lang w:eastAsia="zh-CN"/>
          <w14:ligatures w14:val="none"/>
        </w:rPr>
        <w:t>kesalehan</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kehormatan</w:t>
      </w:r>
      <w:proofErr w:type="spellEnd"/>
      <w:r w:rsidRPr="00B3463D">
        <w:rPr>
          <w:rFonts w:ascii="Times New Roman" w:eastAsia="Times New Roman" w:hAnsi="Times New Roman" w:cs="Times New Roman"/>
          <w:sz w:val="24"/>
          <w:szCs w:val="24"/>
          <w:lang w:eastAsia="zh-CN"/>
          <w14:ligatures w14:val="none"/>
        </w:rPr>
        <w:t xml:space="preserve"> para </w:t>
      </w:r>
      <w:proofErr w:type="spellStart"/>
      <w:r w:rsidRPr="00B3463D">
        <w:rPr>
          <w:rFonts w:ascii="Times New Roman" w:eastAsia="Times New Roman" w:hAnsi="Times New Roman" w:cs="Times New Roman"/>
          <w:sz w:val="24"/>
          <w:szCs w:val="24"/>
          <w:lang w:eastAsia="zh-CN"/>
          <w14:ligatures w14:val="none"/>
        </w:rPr>
        <w:t>penulis</w:t>
      </w:r>
      <w:proofErr w:type="spellEnd"/>
      <w:r w:rsidRPr="00B3463D">
        <w:rPr>
          <w:rFonts w:ascii="Times New Roman" w:eastAsia="Times New Roman" w:hAnsi="Times New Roman" w:cs="Times New Roman"/>
          <w:sz w:val="24"/>
          <w:szCs w:val="24"/>
          <w:lang w:eastAsia="zh-CN"/>
          <w14:ligatures w14:val="none"/>
        </w:rPr>
        <w:t xml:space="preserve"> masa </w:t>
      </w:r>
      <w:proofErr w:type="spellStart"/>
      <w:r w:rsidRPr="00B3463D">
        <w:rPr>
          <w:rFonts w:ascii="Times New Roman" w:eastAsia="Times New Roman" w:hAnsi="Times New Roman" w:cs="Times New Roman"/>
          <w:sz w:val="24"/>
          <w:szCs w:val="24"/>
          <w:lang w:eastAsia="zh-CN"/>
          <w14:ligatures w14:val="none"/>
        </w:rPr>
        <w:t>lalu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sebuah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doktrin</w:t>
      </w:r>
      <w:proofErr w:type="spellEnd"/>
      <w:r w:rsidRPr="00B3463D">
        <w:rPr>
          <w:rFonts w:ascii="Times New Roman" w:eastAsia="Times New Roman" w:hAnsi="Times New Roman" w:cs="Times New Roman"/>
          <w:sz w:val="24"/>
          <w:szCs w:val="24"/>
          <w:lang w:eastAsia="zh-CN"/>
          <w14:ligatures w14:val="none"/>
        </w:rPr>
        <w:t xml:space="preserve"> fundamental </w:t>
      </w:r>
      <w:proofErr w:type="spellStart"/>
      <w:r w:rsidRPr="00B3463D">
        <w:rPr>
          <w:rFonts w:ascii="Times New Roman" w:eastAsia="Times New Roman" w:hAnsi="Times New Roman" w:cs="Times New Roman"/>
          <w:sz w:val="24"/>
          <w:szCs w:val="24"/>
          <w:lang w:eastAsia="zh-CN"/>
          <w14:ligatures w14:val="none"/>
        </w:rPr>
        <w:t>selama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kebangkitan</w:t>
      </w:r>
      <w:proofErr w:type="spellEnd"/>
      <w:r w:rsidRPr="00B3463D">
        <w:rPr>
          <w:rFonts w:ascii="Times New Roman" w:eastAsia="Times New Roman" w:hAnsi="Times New Roman" w:cs="Times New Roman"/>
          <w:sz w:val="24"/>
          <w:szCs w:val="24"/>
          <w:lang w:eastAsia="zh-CN"/>
          <w14:ligatures w14:val="none"/>
        </w:rPr>
        <w:t xml:space="preserve"> agama </w:t>
      </w:r>
      <w:proofErr w:type="spellStart"/>
      <w:r w:rsidRPr="00B3463D">
        <w:rPr>
          <w:rFonts w:ascii="Times New Roman" w:eastAsia="Times New Roman" w:hAnsi="Times New Roman" w:cs="Times New Roman"/>
          <w:sz w:val="24"/>
          <w:szCs w:val="24"/>
          <w:lang w:eastAsia="zh-CN"/>
          <w14:ligatures w14:val="none"/>
        </w:rPr>
        <w:t>tradisional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Romawi</w:t>
      </w:r>
      <w:proofErr w:type="spellEnd"/>
      <w:r w:rsidRPr="00B3463D">
        <w:rPr>
          <w:rFonts w:ascii="Times New Roman" w:eastAsia="Times New Roman" w:hAnsi="Times New Roman" w:cs="Times New Roman"/>
          <w:sz w:val="24"/>
          <w:szCs w:val="24"/>
          <w:lang w:eastAsia="zh-CN"/>
          <w14:ligatures w14:val="none"/>
        </w:rPr>
        <w:t xml:space="preserve"> pada </w:t>
      </w:r>
      <w:proofErr w:type="spellStart"/>
      <w:r w:rsidRPr="00B3463D">
        <w:rPr>
          <w:rFonts w:ascii="Times New Roman" w:eastAsia="Times New Roman" w:hAnsi="Times New Roman" w:cs="Times New Roman"/>
          <w:sz w:val="24"/>
          <w:szCs w:val="24"/>
          <w:lang w:eastAsia="zh-CN"/>
          <w14:ligatures w14:val="none"/>
        </w:rPr>
        <w:t>tahun</w:t>
      </w:r>
      <w:proofErr w:type="spellEnd"/>
      <w:r w:rsidRPr="00B3463D">
        <w:rPr>
          <w:rFonts w:ascii="Times New Roman" w:eastAsia="Times New Roman" w:hAnsi="Times New Roman" w:cs="Times New Roman"/>
          <w:sz w:val="24"/>
          <w:szCs w:val="24"/>
          <w:lang w:eastAsia="zh-CN"/>
          <w14:ligatures w14:val="none"/>
        </w:rPr>
        <w:t xml:space="preserve"> 20an SM, yang </w:t>
      </w:r>
      <w:proofErr w:type="spellStart"/>
      <w:r w:rsidRPr="00B3463D">
        <w:rPr>
          <w:rFonts w:ascii="Times New Roman" w:eastAsia="Times New Roman" w:hAnsi="Times New Roman" w:cs="Times New Roman"/>
          <w:sz w:val="24"/>
          <w:szCs w:val="24"/>
          <w:lang w:eastAsia="zh-CN"/>
          <w14:ligatures w14:val="none"/>
        </w:rPr>
        <w:t>seharusnya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menginspirasi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inovasi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teknologi</w:t>
      </w:r>
      <w:proofErr w:type="spellEnd"/>
      <w:r w:rsidRPr="00B3463D">
        <w:rPr>
          <w:rFonts w:ascii="Times New Roman" w:eastAsia="Times New Roman" w:hAnsi="Times New Roman" w:cs="Times New Roman"/>
          <w:sz w:val="24"/>
          <w:szCs w:val="24"/>
          <w:lang w:eastAsia="zh-CN"/>
          <w14:ligatures w14:val="none"/>
        </w:rPr>
        <w:t>.</w:t>
      </w:r>
    </w:p>
    <w:p w14:paraId="4DC5235F" w14:textId="26928CD1" w:rsidR="004D1698" w:rsidRPr="004D1698" w:rsidRDefault="0079209E" w:rsidP="00816F50">
      <w:pPr>
        <w:spacing w:line="360" w:lineRule="auto"/>
        <w:ind w:firstLine="360"/>
        <w:jc w:val="both"/>
        <w:rPr>
          <w:rFonts w:ascii="Times New Roman" w:hAnsi="Times New Roman" w:cs="Times New Roman"/>
          <w:sz w:val="24"/>
        </w:rPr>
      </w:pPr>
      <w:proofErr w:type="spellStart"/>
      <w:r w:rsidRPr="00B3463D">
        <w:rPr>
          <w:rFonts w:ascii="Times New Roman" w:eastAsia="Times New Roman" w:hAnsi="Times New Roman" w:cs="Times New Roman"/>
          <w:sz w:val="24"/>
          <w:szCs w:val="24"/>
          <w:lang w:eastAsia="zh-CN"/>
          <w14:ligatures w14:val="none"/>
        </w:rPr>
        <w:t>Gagasan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sekuler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tentang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terbuka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mengungkapkan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kelenturan</w:t>
      </w:r>
      <w:proofErr w:type="spellEnd"/>
      <w:r w:rsidRPr="00B3463D">
        <w:rPr>
          <w:rFonts w:ascii="Times New Roman" w:eastAsia="Times New Roman" w:hAnsi="Times New Roman" w:cs="Times New Roman"/>
          <w:sz w:val="24"/>
          <w:szCs w:val="24"/>
          <w:lang w:eastAsia="zh-CN"/>
          <w14:ligatures w14:val="none"/>
        </w:rPr>
        <w:t xml:space="preserve"> dunia </w:t>
      </w:r>
      <w:proofErr w:type="spellStart"/>
      <w:r w:rsidRPr="00B3463D">
        <w:rPr>
          <w:rFonts w:ascii="Times New Roman" w:eastAsia="Times New Roman" w:hAnsi="Times New Roman" w:cs="Times New Roman"/>
          <w:sz w:val="24"/>
          <w:szCs w:val="24"/>
          <w:lang w:eastAsia="zh-CN"/>
          <w14:ligatures w14:val="none"/>
        </w:rPr>
        <w:t>sosial</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kapasitas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manusia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membentuk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lingkungan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fisik</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politik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keberadaan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mereka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cara</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demokratis</w:t>
      </w:r>
      <w:proofErr w:type="spellEnd"/>
      <w:r w:rsidRPr="00B3463D">
        <w:rPr>
          <w:rFonts w:ascii="Times New Roman" w:eastAsia="Times New Roman" w:hAnsi="Times New Roman" w:cs="Times New Roman"/>
          <w:sz w:val="24"/>
          <w:szCs w:val="24"/>
          <w:lang w:eastAsia="zh-CN"/>
          <w14:ligatures w14:val="none"/>
        </w:rPr>
        <w:t xml:space="preserve">- liberal. Karl Popper </w:t>
      </w:r>
      <w:proofErr w:type="spellStart"/>
      <w:r w:rsidRPr="00B3463D">
        <w:rPr>
          <w:rFonts w:ascii="Times New Roman" w:eastAsia="Times New Roman" w:hAnsi="Times New Roman" w:cs="Times New Roman"/>
          <w:sz w:val="24"/>
          <w:szCs w:val="24"/>
          <w:lang w:eastAsia="zh-CN"/>
          <w14:ligatures w14:val="none"/>
        </w:rPr>
        <w:t>mengartikulasikan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cita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cita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terbuka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dalam</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istilah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rasionalistik</w:t>
      </w:r>
      <w:proofErr w:type="spellEnd"/>
      <w:r w:rsidRPr="00B3463D">
        <w:rPr>
          <w:rFonts w:ascii="Times New Roman" w:eastAsia="Times New Roman" w:hAnsi="Times New Roman" w:cs="Times New Roman"/>
          <w:sz w:val="24"/>
          <w:szCs w:val="24"/>
          <w:lang w:eastAsia="zh-CN"/>
          <w14:ligatures w14:val="none"/>
        </w:rPr>
        <w:t xml:space="preserve"> liberal (1945), </w:t>
      </w:r>
      <w:proofErr w:type="spellStart"/>
      <w:r w:rsidRPr="00B3463D">
        <w:rPr>
          <w:rFonts w:ascii="Times New Roman" w:eastAsia="Times New Roman" w:hAnsi="Times New Roman" w:cs="Times New Roman"/>
          <w:sz w:val="24"/>
          <w:szCs w:val="24"/>
          <w:lang w:eastAsia="zh-CN"/>
          <w14:ligatures w14:val="none"/>
        </w:rPr>
        <w:t>tetapi</w:t>
      </w:r>
      <w:proofErr w:type="spellEnd"/>
      <w:r w:rsidRPr="00B3463D">
        <w:rPr>
          <w:rFonts w:ascii="Times New Roman" w:eastAsia="Times New Roman" w:hAnsi="Times New Roman" w:cs="Times New Roman"/>
          <w:sz w:val="24"/>
          <w:szCs w:val="24"/>
          <w:lang w:eastAsia="zh-CN"/>
          <w14:ligatures w14:val="none"/>
        </w:rPr>
        <w:t xml:space="preserve"> Henri Bergson- </w:t>
      </w:r>
      <w:proofErr w:type="spellStart"/>
      <w:r w:rsidRPr="00B3463D">
        <w:rPr>
          <w:rFonts w:ascii="Times New Roman" w:eastAsia="Times New Roman" w:hAnsi="Times New Roman" w:cs="Times New Roman"/>
          <w:sz w:val="24"/>
          <w:szCs w:val="24"/>
          <w:lang w:eastAsia="zh-CN"/>
          <w14:ligatures w14:val="none"/>
        </w:rPr>
        <w:t>lah</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pertama</w:t>
      </w:r>
      <w:proofErr w:type="spellEnd"/>
      <w:r w:rsidRPr="00B3463D">
        <w:rPr>
          <w:rFonts w:ascii="Times New Roman" w:eastAsia="Times New Roman" w:hAnsi="Times New Roman" w:cs="Times New Roman"/>
          <w:sz w:val="24"/>
          <w:szCs w:val="24"/>
          <w:lang w:eastAsia="zh-CN"/>
          <w14:ligatures w14:val="none"/>
        </w:rPr>
        <w:t xml:space="preserve"> kali </w:t>
      </w:r>
      <w:proofErr w:type="spellStart"/>
      <w:r w:rsidRPr="00B3463D">
        <w:rPr>
          <w:rFonts w:ascii="Times New Roman" w:eastAsia="Times New Roman" w:hAnsi="Times New Roman" w:cs="Times New Roman"/>
          <w:sz w:val="24"/>
          <w:szCs w:val="24"/>
          <w:lang w:eastAsia="zh-CN"/>
          <w14:ligatures w14:val="none"/>
        </w:rPr>
        <w:t>menggabungkan</w:t>
      </w:r>
      <w:proofErr w:type="spellEnd"/>
      <w:r w:rsidRPr="00B3463D">
        <w:rPr>
          <w:rFonts w:ascii="Times New Roman" w:eastAsia="Times New Roman" w:hAnsi="Times New Roman" w:cs="Times New Roman"/>
          <w:sz w:val="24"/>
          <w:szCs w:val="24"/>
          <w:lang w:eastAsia="zh-CN"/>
          <w14:ligatures w14:val="none"/>
        </w:rPr>
        <w:t xml:space="preserve"> kata- kata </w:t>
      </w:r>
      <w:proofErr w:type="spellStart"/>
      <w:r w:rsidRPr="00B3463D">
        <w:rPr>
          <w:rFonts w:ascii="Times New Roman" w:eastAsia="Times New Roman" w:hAnsi="Times New Roman" w:cs="Times New Roman"/>
          <w:sz w:val="24"/>
          <w:szCs w:val="24"/>
          <w:lang w:eastAsia="zh-CN"/>
          <w14:ligatures w14:val="none"/>
        </w:rPr>
        <w:t>tersebut</w:t>
      </w:r>
      <w:proofErr w:type="spellEnd"/>
      <w:r w:rsidRPr="00B3463D">
        <w:rPr>
          <w:rFonts w:ascii="Times New Roman" w:eastAsia="Times New Roman" w:hAnsi="Times New Roman" w:cs="Times New Roman"/>
          <w:sz w:val="24"/>
          <w:szCs w:val="24"/>
          <w:lang w:eastAsia="zh-CN"/>
          <w14:ligatures w14:val="none"/>
        </w:rPr>
        <w:t xml:space="preserve"> pada </w:t>
      </w:r>
      <w:proofErr w:type="spellStart"/>
      <w:r w:rsidRPr="00B3463D">
        <w:rPr>
          <w:rFonts w:ascii="Times New Roman" w:eastAsia="Times New Roman" w:hAnsi="Times New Roman" w:cs="Times New Roman"/>
          <w:sz w:val="24"/>
          <w:szCs w:val="24"/>
          <w:lang w:eastAsia="zh-CN"/>
          <w14:ligatures w14:val="none"/>
        </w:rPr>
        <w:t>tahun</w:t>
      </w:r>
      <w:proofErr w:type="spellEnd"/>
      <w:r w:rsidRPr="00B3463D">
        <w:rPr>
          <w:rFonts w:ascii="Times New Roman" w:eastAsia="Times New Roman" w:hAnsi="Times New Roman" w:cs="Times New Roman"/>
          <w:sz w:val="24"/>
          <w:szCs w:val="24"/>
          <w:lang w:eastAsia="zh-CN"/>
          <w14:ligatures w14:val="none"/>
        </w:rPr>
        <w:t xml:space="preserve"> 1934. </w:t>
      </w:r>
      <w:proofErr w:type="spellStart"/>
      <w:r w:rsidRPr="00B3463D">
        <w:rPr>
          <w:rFonts w:ascii="Times New Roman" w:eastAsia="Times New Roman" w:hAnsi="Times New Roman" w:cs="Times New Roman"/>
          <w:sz w:val="24"/>
          <w:szCs w:val="24"/>
          <w:lang w:eastAsia="zh-CN"/>
          <w14:ligatures w14:val="none"/>
        </w:rPr>
        <w:t>Pendekatannya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menggambarkan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hubungan</w:t>
      </w:r>
      <w:proofErr w:type="spellEnd"/>
      <w:r w:rsidRPr="00B3463D">
        <w:rPr>
          <w:rFonts w:ascii="Times New Roman" w:eastAsia="Times New Roman" w:hAnsi="Times New Roman" w:cs="Times New Roman"/>
          <w:sz w:val="24"/>
          <w:szCs w:val="24"/>
          <w:lang w:eastAsia="zh-CN"/>
          <w14:ligatures w14:val="none"/>
        </w:rPr>
        <w:t xml:space="preserve"> paling </w:t>
      </w:r>
      <w:proofErr w:type="spellStart"/>
      <w:r w:rsidRPr="00B3463D">
        <w:rPr>
          <w:rFonts w:ascii="Times New Roman" w:eastAsia="Times New Roman" w:hAnsi="Times New Roman" w:cs="Times New Roman"/>
          <w:sz w:val="24"/>
          <w:szCs w:val="24"/>
          <w:lang w:eastAsia="zh-CN"/>
          <w14:ligatures w14:val="none"/>
        </w:rPr>
        <w:t>eksplisit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antara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mistisisme</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kreativitas</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“Masyarakat </w:t>
      </w:r>
      <w:proofErr w:type="spellStart"/>
      <w:r w:rsidRPr="00B3463D">
        <w:rPr>
          <w:rFonts w:ascii="Times New Roman" w:eastAsia="Times New Roman" w:hAnsi="Times New Roman" w:cs="Times New Roman"/>
          <w:sz w:val="24"/>
          <w:szCs w:val="24"/>
          <w:lang w:eastAsia="zh-CN"/>
          <w14:ligatures w14:val="none"/>
        </w:rPr>
        <w:t>tertutup</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tulis</w:t>
      </w:r>
      <w:proofErr w:type="spellEnd"/>
      <w:r w:rsidRPr="00B3463D">
        <w:rPr>
          <w:rFonts w:ascii="Times New Roman" w:eastAsia="Times New Roman" w:hAnsi="Times New Roman" w:cs="Times New Roman"/>
          <w:sz w:val="24"/>
          <w:szCs w:val="24"/>
          <w:lang w:eastAsia="zh-CN"/>
          <w14:ligatures w14:val="none"/>
        </w:rPr>
        <w:t xml:space="preserve"> Bergson “</w:t>
      </w:r>
      <w:proofErr w:type="spellStart"/>
      <w:r w:rsidRPr="00B3463D">
        <w:rPr>
          <w:rFonts w:ascii="Times New Roman" w:eastAsia="Times New Roman" w:hAnsi="Times New Roman" w:cs="Times New Roman"/>
          <w:sz w:val="24"/>
          <w:szCs w:val="24"/>
          <w:lang w:eastAsia="zh-CN"/>
          <w14:ligatures w14:val="none"/>
        </w:rPr>
        <w:t>adalah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anggotanya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bersatu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tidak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peduli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umat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manusia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lainnya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dalam</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keadaan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siaga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menyerang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bertahan</w:t>
      </w:r>
      <w:proofErr w:type="spellEnd"/>
      <w:r w:rsidRPr="00B3463D">
        <w:rPr>
          <w:rFonts w:ascii="Times New Roman" w:eastAsia="Times New Roman" w:hAnsi="Times New Roman" w:cs="Times New Roman"/>
          <w:sz w:val="24"/>
          <w:szCs w:val="24"/>
          <w:lang w:eastAsia="zh-CN"/>
          <w14:ligatures w14:val="none"/>
        </w:rPr>
        <w:t xml:space="preserve">, pada </w:t>
      </w:r>
      <w:proofErr w:type="spellStart"/>
      <w:r w:rsidRPr="00B3463D">
        <w:rPr>
          <w:rFonts w:ascii="Times New Roman" w:eastAsia="Times New Roman" w:hAnsi="Times New Roman" w:cs="Times New Roman"/>
          <w:sz w:val="24"/>
          <w:szCs w:val="24"/>
          <w:lang w:eastAsia="zh-CN"/>
          <w14:ligatures w14:val="none"/>
        </w:rPr>
        <w:t>kenyataannya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terikat</w:t>
      </w:r>
      <w:proofErr w:type="spellEnd"/>
      <w:r w:rsidRPr="00B3463D">
        <w:rPr>
          <w:rFonts w:ascii="Times New Roman" w:eastAsia="Times New Roman" w:hAnsi="Times New Roman" w:cs="Times New Roman"/>
          <w:sz w:val="24"/>
          <w:szCs w:val="24"/>
          <w:lang w:eastAsia="zh-CN"/>
          <w14:ligatures w14:val="none"/>
        </w:rPr>
        <w:t xml:space="preserve"> pada </w:t>
      </w:r>
      <w:proofErr w:type="spellStart"/>
      <w:r w:rsidRPr="00B3463D">
        <w:rPr>
          <w:rFonts w:ascii="Times New Roman" w:eastAsia="Times New Roman" w:hAnsi="Times New Roman" w:cs="Times New Roman"/>
          <w:sz w:val="24"/>
          <w:szCs w:val="24"/>
          <w:lang w:eastAsia="zh-CN"/>
          <w14:ligatures w14:val="none"/>
        </w:rPr>
        <w:t>kesiapan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terus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menerus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berperang</w:t>
      </w:r>
      <w:proofErr w:type="spellEnd"/>
      <w:r w:rsidRPr="00B3463D">
        <w:rPr>
          <w:rFonts w:ascii="Times New Roman" w:eastAsia="Times New Roman" w:hAnsi="Times New Roman" w:cs="Times New Roman"/>
          <w:sz w:val="24"/>
          <w:szCs w:val="24"/>
          <w:lang w:eastAsia="zh-CN"/>
          <w14:ligatures w14:val="none"/>
        </w:rPr>
        <w:t xml:space="preserve">” (Bergson 1935, </w:t>
      </w:r>
      <w:proofErr w:type="spellStart"/>
      <w:r w:rsidRPr="00B3463D">
        <w:rPr>
          <w:rFonts w:ascii="Times New Roman" w:eastAsia="Times New Roman" w:hAnsi="Times New Roman" w:cs="Times New Roman"/>
          <w:sz w:val="24"/>
          <w:szCs w:val="24"/>
          <w:lang w:eastAsia="zh-CN"/>
          <w14:ligatures w14:val="none"/>
        </w:rPr>
        <w:t>hal</w:t>
      </w:r>
      <w:proofErr w:type="spellEnd"/>
      <w:r w:rsidRPr="00B3463D">
        <w:rPr>
          <w:rFonts w:ascii="Times New Roman" w:eastAsia="Times New Roman" w:hAnsi="Times New Roman" w:cs="Times New Roman"/>
          <w:sz w:val="24"/>
          <w:szCs w:val="24"/>
          <w:lang w:eastAsia="zh-CN"/>
          <w14:ligatures w14:val="none"/>
        </w:rPr>
        <w:t xml:space="preserve">. </w:t>
      </w:r>
      <w:proofErr w:type="gramStart"/>
      <w:r w:rsidRPr="00B3463D">
        <w:rPr>
          <w:rFonts w:ascii="Times New Roman" w:eastAsia="Times New Roman" w:hAnsi="Times New Roman" w:cs="Times New Roman"/>
          <w:sz w:val="24"/>
          <w:szCs w:val="24"/>
          <w:lang w:eastAsia="zh-CN"/>
          <w14:ligatures w14:val="none"/>
        </w:rPr>
        <w:t>255 )</w:t>
      </w:r>
      <w:proofErr w:type="gram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Sebaliknya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sumber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terbuka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bagi</w:t>
      </w:r>
      <w:proofErr w:type="spellEnd"/>
      <w:r w:rsidRPr="00B3463D">
        <w:rPr>
          <w:rFonts w:ascii="Times New Roman" w:eastAsia="Times New Roman" w:hAnsi="Times New Roman" w:cs="Times New Roman"/>
          <w:sz w:val="24"/>
          <w:szCs w:val="24"/>
          <w:lang w:eastAsia="zh-CN"/>
          <w14:ligatures w14:val="none"/>
        </w:rPr>
        <w:t xml:space="preserve"> Bergson </w:t>
      </w:r>
      <w:proofErr w:type="spellStart"/>
      <w:r w:rsidRPr="00B3463D">
        <w:rPr>
          <w:rFonts w:ascii="Times New Roman" w:eastAsia="Times New Roman" w:hAnsi="Times New Roman" w:cs="Times New Roman"/>
          <w:sz w:val="24"/>
          <w:szCs w:val="24"/>
          <w:lang w:eastAsia="zh-CN"/>
          <w14:ligatures w14:val="none"/>
        </w:rPr>
        <w:t>adalah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apa</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disebutnya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emosi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kreatif</w:t>
      </w:r>
      <w:proofErr w:type="spellEnd"/>
      <w:r w:rsidRPr="00B3463D">
        <w:rPr>
          <w:rFonts w:ascii="Times New Roman" w:eastAsia="Times New Roman" w:hAnsi="Times New Roman" w:cs="Times New Roman"/>
          <w:sz w:val="24"/>
          <w:szCs w:val="24"/>
          <w:lang w:eastAsia="zh-CN"/>
          <w14:ligatures w14:val="none"/>
        </w:rPr>
        <w:t xml:space="preserve">,” di mana </w:t>
      </w:r>
      <w:proofErr w:type="spellStart"/>
      <w:r w:rsidRPr="00B3463D">
        <w:rPr>
          <w:rFonts w:ascii="Times New Roman" w:eastAsia="Times New Roman" w:hAnsi="Times New Roman" w:cs="Times New Roman"/>
          <w:sz w:val="24"/>
          <w:szCs w:val="24"/>
          <w:lang w:eastAsia="zh-CN"/>
          <w14:ligatures w14:val="none"/>
        </w:rPr>
        <w:t>hubungan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sebab</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akibat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antara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lastRenderedPageBreak/>
        <w:t>representasi</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perasaan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menjadi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terbalik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secara</w:t>
      </w:r>
      <w:proofErr w:type="spellEnd"/>
      <w:r w:rsidRPr="00B3463D">
        <w:rPr>
          <w:rFonts w:ascii="Times New Roman" w:eastAsia="Times New Roman" w:hAnsi="Times New Roman" w:cs="Times New Roman"/>
          <w:sz w:val="24"/>
          <w:szCs w:val="24"/>
          <w:lang w:eastAsia="zh-CN"/>
          <w14:ligatures w14:val="none"/>
        </w:rPr>
        <w:t xml:space="preserve"> fundamental. Di </w:t>
      </w:r>
      <w:proofErr w:type="spellStart"/>
      <w:r w:rsidRPr="00B3463D">
        <w:rPr>
          <w:rFonts w:ascii="Times New Roman" w:eastAsia="Times New Roman" w:hAnsi="Times New Roman" w:cs="Times New Roman"/>
          <w:sz w:val="24"/>
          <w:szCs w:val="24"/>
          <w:lang w:eastAsia="zh-CN"/>
          <w14:ligatures w14:val="none"/>
        </w:rPr>
        <w:t>sini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struktur</w:t>
      </w:r>
      <w:proofErr w:type="spellEnd"/>
      <w:r w:rsidRPr="00B3463D">
        <w:rPr>
          <w:rFonts w:ascii="Times New Roman" w:eastAsia="Times New Roman" w:hAnsi="Times New Roman" w:cs="Times New Roman"/>
          <w:sz w:val="24"/>
          <w:szCs w:val="24"/>
          <w:lang w:eastAsia="zh-CN"/>
          <w14:ligatures w14:val="none"/>
        </w:rPr>
        <w:t xml:space="preserve"> moral yang </w:t>
      </w:r>
      <w:proofErr w:type="spellStart"/>
      <w:r w:rsidRPr="00B3463D">
        <w:rPr>
          <w:rFonts w:ascii="Times New Roman" w:eastAsia="Times New Roman" w:hAnsi="Times New Roman" w:cs="Times New Roman"/>
          <w:sz w:val="24"/>
          <w:szCs w:val="24"/>
          <w:lang w:eastAsia="zh-CN"/>
          <w14:ligatures w14:val="none"/>
        </w:rPr>
        <w:t>mendasari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kohesi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sosial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terbuat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intuisi</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tidak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stabil</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tidak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terorganisir</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menghasilkan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representasi</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tindakan</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bukan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sebaliknya</w:t>
      </w:r>
      <w:proofErr w:type="spellEnd"/>
      <w:r w:rsidRPr="00B3463D">
        <w:rPr>
          <w:rFonts w:ascii="Times New Roman" w:eastAsia="Times New Roman" w:hAnsi="Times New Roman" w:cs="Times New Roman"/>
          <w:sz w:val="24"/>
          <w:szCs w:val="24"/>
          <w:lang w:eastAsia="zh-CN"/>
          <w14:ligatures w14:val="none"/>
        </w:rPr>
        <w:t xml:space="preserve">. Dalam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terbuka</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dinamis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setiap</w:t>
      </w:r>
      <w:proofErr w:type="spellEnd"/>
      <w:r w:rsidRPr="00B3463D">
        <w:rPr>
          <w:rFonts w:ascii="Times New Roman" w:eastAsia="Times New Roman" w:hAnsi="Times New Roman" w:cs="Times New Roman"/>
          <w:sz w:val="24"/>
          <w:szCs w:val="24"/>
          <w:lang w:eastAsia="zh-CN"/>
          <w14:ligatures w14:val="none"/>
        </w:rPr>
        <w:t xml:space="preserve"> orang </w:t>
      </w:r>
      <w:proofErr w:type="spellStart"/>
      <w:r w:rsidRPr="00B3463D">
        <w:rPr>
          <w:rFonts w:ascii="Times New Roman" w:eastAsia="Times New Roman" w:hAnsi="Times New Roman" w:cs="Times New Roman"/>
          <w:sz w:val="24"/>
          <w:szCs w:val="24"/>
          <w:lang w:eastAsia="zh-CN"/>
          <w14:ligatures w14:val="none"/>
        </w:rPr>
        <w:t>bisa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menjadi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seniman</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didorong</w:t>
      </w:r>
      <w:proofErr w:type="spellEnd"/>
      <w:r w:rsidRPr="00B3463D">
        <w:rPr>
          <w:rFonts w:ascii="Times New Roman" w:eastAsia="Times New Roman" w:hAnsi="Times New Roman" w:cs="Times New Roman"/>
          <w:sz w:val="24"/>
          <w:szCs w:val="24"/>
          <w:lang w:eastAsia="zh-CN"/>
          <w14:ligatures w14:val="none"/>
        </w:rPr>
        <w:t xml:space="preserve"> oleh </w:t>
      </w:r>
      <w:proofErr w:type="spellStart"/>
      <w:r w:rsidRPr="00B3463D">
        <w:rPr>
          <w:rFonts w:ascii="Times New Roman" w:eastAsia="Times New Roman" w:hAnsi="Times New Roman" w:cs="Times New Roman"/>
          <w:sz w:val="24"/>
          <w:szCs w:val="24"/>
          <w:lang w:eastAsia="zh-CN"/>
          <w14:ligatures w14:val="none"/>
        </w:rPr>
        <w:t>tuntutan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penting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kreasi</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ekspresi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melalui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berbagai</w:t>
      </w:r>
      <w:proofErr w:type="spellEnd"/>
      <w:r w:rsidRPr="00B3463D">
        <w:rPr>
          <w:rFonts w:ascii="Times New Roman" w:eastAsia="Times New Roman" w:hAnsi="Times New Roman" w:cs="Times New Roman"/>
          <w:sz w:val="24"/>
          <w:szCs w:val="24"/>
          <w:lang w:eastAsia="zh-CN"/>
          <w14:ligatures w14:val="none"/>
        </w:rPr>
        <w:t xml:space="preserve"> media:</w:t>
      </w:r>
    </w:p>
    <w:p w14:paraId="42BA055C" w14:textId="744C5AFC" w:rsidR="00B3463D" w:rsidRPr="004D1698" w:rsidRDefault="0024543D" w:rsidP="00816F50">
      <w:pPr>
        <w:pStyle w:val="ListParagraph"/>
        <w:numPr>
          <w:ilvl w:val="0"/>
          <w:numId w:val="1"/>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Budaya</w:t>
      </w:r>
      <w:proofErr w:type="spellEnd"/>
      <w:r>
        <w:rPr>
          <w:rFonts w:ascii="Times New Roman" w:hAnsi="Times New Roman" w:cs="Times New Roman"/>
          <w:b/>
          <w:bCs/>
          <w:sz w:val="24"/>
          <w:szCs w:val="24"/>
        </w:rPr>
        <w:t xml:space="preserve"> Internet</w:t>
      </w:r>
    </w:p>
    <w:p w14:paraId="0147FBA7" w14:textId="5423664F" w:rsidR="00B3463D" w:rsidRPr="00B3463D" w:rsidRDefault="004D1698" w:rsidP="00816F50">
      <w:pPr>
        <w:widowControl w:val="0"/>
        <w:spacing w:line="360" w:lineRule="auto"/>
        <w:ind w:firstLine="360"/>
        <w:jc w:val="both"/>
        <w:rPr>
          <w:rFonts w:ascii="Times New Roman" w:eastAsia="Times New Roman" w:hAnsi="Times New Roman" w:cs="Times New Roman"/>
          <w:sz w:val="24"/>
          <w:szCs w:val="24"/>
          <w:lang w:eastAsia="zh-CN"/>
          <w14:ligatures w14:val="none"/>
        </w:rPr>
      </w:pPr>
      <w:r>
        <w:rPr>
          <w:rFonts w:ascii="Times New Roman" w:eastAsia="Times New Roman" w:hAnsi="Times New Roman" w:cs="Times New Roman"/>
          <w:sz w:val="24"/>
          <w:szCs w:val="24"/>
          <w:lang w:eastAsia="zh-CN"/>
          <w14:ligatures w14:val="none"/>
        </w:rPr>
        <w:t xml:space="preserve">Masyarakat </w:t>
      </w:r>
      <w:proofErr w:type="spellStart"/>
      <w:r w:rsidR="00B3463D" w:rsidRPr="00B3463D">
        <w:rPr>
          <w:rFonts w:ascii="Times New Roman" w:eastAsia="Times New Roman" w:hAnsi="Times New Roman" w:cs="Times New Roman"/>
          <w:sz w:val="24"/>
          <w:szCs w:val="24"/>
          <w:lang w:eastAsia="zh-CN"/>
          <w14:ligatures w14:val="none"/>
        </w:rPr>
        <w:t>terbuka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adalah</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masyarakat</w:t>
      </w:r>
      <w:proofErr w:type="spellEnd"/>
      <w:r w:rsidR="00B3463D" w:rsidRPr="00B3463D">
        <w:rPr>
          <w:rFonts w:ascii="Times New Roman" w:eastAsia="Times New Roman" w:hAnsi="Times New Roman" w:cs="Times New Roman"/>
          <w:sz w:val="24"/>
          <w:szCs w:val="24"/>
          <w:lang w:eastAsia="zh-CN"/>
          <w14:ligatures w14:val="none"/>
        </w:rPr>
        <w:t xml:space="preserve"> yang pada </w:t>
      </w:r>
      <w:proofErr w:type="spellStart"/>
      <w:r w:rsidR="00B3463D" w:rsidRPr="00B3463D">
        <w:rPr>
          <w:rFonts w:ascii="Times New Roman" w:eastAsia="Times New Roman" w:hAnsi="Times New Roman" w:cs="Times New Roman"/>
          <w:sz w:val="24"/>
          <w:szCs w:val="24"/>
          <w:lang w:eastAsia="zh-CN"/>
          <w14:ligatures w14:val="none"/>
        </w:rPr>
        <w:t>prinsipnya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dianggap</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merangkul</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seluruh</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umat</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manusia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Mimpi</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diimpikan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kadang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kadang</w:t>
      </w:r>
      <w:proofErr w:type="spellEnd"/>
      <w:r w:rsidR="00B3463D" w:rsidRPr="00B3463D">
        <w:rPr>
          <w:rFonts w:ascii="Times New Roman" w:eastAsia="Times New Roman" w:hAnsi="Times New Roman" w:cs="Times New Roman"/>
          <w:sz w:val="24"/>
          <w:szCs w:val="24"/>
          <w:lang w:eastAsia="zh-CN"/>
          <w14:ligatures w14:val="none"/>
        </w:rPr>
        <w:t xml:space="preserve">, oleh </w:t>
      </w:r>
      <w:proofErr w:type="spellStart"/>
      <w:r w:rsidR="00B3463D" w:rsidRPr="00B3463D">
        <w:rPr>
          <w:rFonts w:ascii="Times New Roman" w:eastAsia="Times New Roman" w:hAnsi="Times New Roman" w:cs="Times New Roman"/>
          <w:sz w:val="24"/>
          <w:szCs w:val="24"/>
          <w:lang w:eastAsia="zh-CN"/>
          <w14:ligatures w14:val="none"/>
        </w:rPr>
        <w:t>jiwa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jiwa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terpilih</w:t>
      </w:r>
      <w:proofErr w:type="spellEnd"/>
      <w:r w:rsidR="00B3463D" w:rsidRPr="00B3463D">
        <w:rPr>
          <w:rFonts w:ascii="Times New Roman" w:eastAsia="Times New Roman" w:hAnsi="Times New Roman" w:cs="Times New Roman"/>
          <w:sz w:val="24"/>
          <w:szCs w:val="24"/>
          <w:lang w:eastAsia="zh-CN"/>
          <w14:ligatures w14:val="none"/>
        </w:rPr>
        <w:t xml:space="preserve">, pada </w:t>
      </w:r>
      <w:proofErr w:type="spellStart"/>
      <w:r w:rsidR="00B3463D" w:rsidRPr="00B3463D">
        <w:rPr>
          <w:rFonts w:ascii="Times New Roman" w:eastAsia="Times New Roman" w:hAnsi="Times New Roman" w:cs="Times New Roman"/>
          <w:sz w:val="24"/>
          <w:szCs w:val="24"/>
          <w:lang w:eastAsia="zh-CN"/>
          <w14:ligatures w14:val="none"/>
        </w:rPr>
        <w:t>setiap</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kesempatan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mewujudkan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sesuatu</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dari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dirinya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sendiri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dalam</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ciptaan</w:t>
      </w:r>
      <w:proofErr w:type="spellEnd"/>
      <w:r w:rsidR="00B3463D" w:rsidRPr="00B3463D">
        <w:rPr>
          <w:rFonts w:ascii="Times New Roman" w:eastAsia="Times New Roman" w:hAnsi="Times New Roman" w:cs="Times New Roman"/>
          <w:sz w:val="24"/>
          <w:szCs w:val="24"/>
          <w:lang w:eastAsia="zh-CN"/>
          <w14:ligatures w14:val="none"/>
        </w:rPr>
        <w:t xml:space="preserve">, yang masing- masing, </w:t>
      </w:r>
      <w:proofErr w:type="spellStart"/>
      <w:r w:rsidR="00B3463D" w:rsidRPr="00B3463D">
        <w:rPr>
          <w:rFonts w:ascii="Times New Roman" w:eastAsia="Times New Roman" w:hAnsi="Times New Roman" w:cs="Times New Roman"/>
          <w:sz w:val="24"/>
          <w:szCs w:val="24"/>
          <w:lang w:eastAsia="zh-CN"/>
          <w14:ligatures w14:val="none"/>
        </w:rPr>
        <w:t>melalui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transformasi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manusia</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kurang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lebih</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luas</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menaklukkan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kesulitan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kesulitan</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sampai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sekarang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tidak</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dapat</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diatasi</w:t>
      </w:r>
      <w:proofErr w:type="spellEnd"/>
      <w:r w:rsidR="00B3463D" w:rsidRPr="00B3463D">
        <w:rPr>
          <w:rFonts w:ascii="Times New Roman" w:eastAsia="Times New Roman" w:hAnsi="Times New Roman" w:cs="Times New Roman"/>
          <w:sz w:val="24"/>
          <w:szCs w:val="24"/>
          <w:lang w:eastAsia="zh-CN"/>
          <w14:ligatures w14:val="none"/>
        </w:rPr>
        <w:t>.</w:t>
      </w:r>
      <w:r>
        <w:rPr>
          <w:rFonts w:ascii="Times New Roman" w:eastAsia="Times New Roman" w:hAnsi="Times New Roman" w:cs="Times New Roman"/>
          <w:sz w:val="24"/>
          <w:szCs w:val="24"/>
          <w:lang w:eastAsia="zh-CN"/>
          <w14:ligatures w14:val="none"/>
        </w:rPr>
        <w:t xml:space="preserve"> </w:t>
      </w:r>
      <w:proofErr w:type="spellStart"/>
      <w:r w:rsidR="00B3463D">
        <w:rPr>
          <w:rFonts w:ascii="Times New Roman" w:eastAsia="Times New Roman" w:hAnsi="Times New Roman" w:cs="Times New Roman"/>
          <w:sz w:val="24"/>
          <w:szCs w:val="24"/>
          <w:lang w:eastAsia="zh-CN"/>
          <w14:ligatures w14:val="none"/>
        </w:rPr>
        <w:t>Wacana</w:t>
      </w:r>
      <w:proofErr w:type="spellEnd"/>
      <w:r w:rsidR="00B3463D">
        <w:rPr>
          <w:rFonts w:ascii="Times New Roman" w:eastAsia="Times New Roman" w:hAnsi="Times New Roman" w:cs="Times New Roman"/>
          <w:sz w:val="24"/>
          <w:szCs w:val="24"/>
          <w:lang w:eastAsia="zh-CN"/>
          <w14:ligatures w14:val="none"/>
        </w:rPr>
        <w:t xml:space="preserve"> </w:t>
      </w:r>
      <w:r w:rsidR="00B3463D" w:rsidRPr="00B3463D">
        <w:rPr>
          <w:rFonts w:ascii="Times New Roman" w:eastAsia="Times New Roman" w:hAnsi="Times New Roman" w:cs="Times New Roman"/>
          <w:sz w:val="24"/>
          <w:szCs w:val="24"/>
          <w:lang w:eastAsia="zh-CN"/>
          <w14:ligatures w14:val="none"/>
        </w:rPr>
        <w:t xml:space="preserve">paling </w:t>
      </w:r>
      <w:proofErr w:type="spellStart"/>
      <w:r w:rsidR="00B3463D" w:rsidRPr="00B3463D">
        <w:rPr>
          <w:rFonts w:ascii="Times New Roman" w:eastAsia="Times New Roman" w:hAnsi="Times New Roman" w:cs="Times New Roman"/>
          <w:sz w:val="24"/>
          <w:szCs w:val="24"/>
          <w:lang w:eastAsia="zh-CN"/>
          <w14:ligatures w14:val="none"/>
        </w:rPr>
        <w:t>utopis</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seputar</w:t>
      </w:r>
      <w:proofErr w:type="spellEnd"/>
      <w:r w:rsidR="00B3463D" w:rsidRPr="00B3463D">
        <w:rPr>
          <w:rFonts w:ascii="Times New Roman" w:eastAsia="Times New Roman" w:hAnsi="Times New Roman" w:cs="Times New Roman"/>
          <w:sz w:val="24"/>
          <w:szCs w:val="24"/>
          <w:lang w:eastAsia="zh-CN"/>
          <w14:ligatures w14:val="none"/>
        </w:rPr>
        <w:t xml:space="preserve"> masa- masa </w:t>
      </w:r>
      <w:proofErr w:type="spellStart"/>
      <w:r w:rsidR="00B3463D" w:rsidRPr="00B3463D">
        <w:rPr>
          <w:rFonts w:ascii="Times New Roman" w:eastAsia="Times New Roman" w:hAnsi="Times New Roman" w:cs="Times New Roman"/>
          <w:sz w:val="24"/>
          <w:szCs w:val="24"/>
          <w:lang w:eastAsia="zh-CN"/>
          <w14:ligatures w14:val="none"/>
        </w:rPr>
        <w:t>awal</w:t>
      </w:r>
      <w:proofErr w:type="spellEnd"/>
      <w:r w:rsidR="00B3463D" w:rsidRPr="00B3463D">
        <w:rPr>
          <w:rFonts w:ascii="Times New Roman" w:eastAsia="Times New Roman" w:hAnsi="Times New Roman" w:cs="Times New Roman"/>
          <w:sz w:val="24"/>
          <w:szCs w:val="24"/>
          <w:lang w:eastAsia="zh-CN"/>
          <w14:ligatures w14:val="none"/>
        </w:rPr>
        <w:t xml:space="preserve"> Internet (Lazzarato 2007), </w:t>
      </w:r>
      <w:proofErr w:type="spellStart"/>
      <w:r w:rsidR="00B3463D" w:rsidRPr="00B3463D">
        <w:rPr>
          <w:rFonts w:ascii="Times New Roman" w:eastAsia="Times New Roman" w:hAnsi="Times New Roman" w:cs="Times New Roman"/>
          <w:sz w:val="24"/>
          <w:szCs w:val="24"/>
          <w:lang w:eastAsia="zh-CN"/>
          <w14:ligatures w14:val="none"/>
        </w:rPr>
        <w:t>sebuah</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kendaraan</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seharusnya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melampaui</w:t>
      </w:r>
      <w:proofErr w:type="spellEnd"/>
      <w:r w:rsidR="00B3463D" w:rsidRPr="00B3463D">
        <w:rPr>
          <w:rFonts w:ascii="Times New Roman" w:eastAsia="Times New Roman" w:hAnsi="Times New Roman" w:cs="Times New Roman"/>
          <w:sz w:val="24"/>
          <w:szCs w:val="24"/>
          <w:lang w:eastAsia="zh-CN"/>
          <w14:ligatures w14:val="none"/>
        </w:rPr>
        <w:t xml:space="preserve">" batas- batas </w:t>
      </w:r>
      <w:proofErr w:type="spellStart"/>
      <w:r w:rsidR="00B3463D" w:rsidRPr="00B3463D">
        <w:rPr>
          <w:rFonts w:ascii="Times New Roman" w:eastAsia="Times New Roman" w:hAnsi="Times New Roman" w:cs="Times New Roman"/>
          <w:sz w:val="24"/>
          <w:szCs w:val="24"/>
          <w:lang w:eastAsia="zh-CN"/>
          <w14:ligatures w14:val="none"/>
        </w:rPr>
        <w:t>sosial</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geografis</w:t>
      </w:r>
      <w:proofErr w:type="spellEnd"/>
      <w:r w:rsidR="00B3463D" w:rsidRPr="00B3463D">
        <w:rPr>
          <w:rFonts w:ascii="Times New Roman" w:eastAsia="Times New Roman" w:hAnsi="Times New Roman" w:cs="Times New Roman"/>
          <w:sz w:val="24"/>
          <w:szCs w:val="24"/>
          <w:lang w:eastAsia="zh-CN"/>
          <w14:ligatures w14:val="none"/>
        </w:rPr>
        <w:t xml:space="preserve">, dan </w:t>
      </w:r>
      <w:proofErr w:type="spellStart"/>
      <w:r w:rsidR="00B3463D" w:rsidRPr="00B3463D">
        <w:rPr>
          <w:rFonts w:ascii="Times New Roman" w:eastAsia="Times New Roman" w:hAnsi="Times New Roman" w:cs="Times New Roman"/>
          <w:sz w:val="24"/>
          <w:szCs w:val="24"/>
          <w:lang w:eastAsia="zh-CN"/>
          <w14:ligatures w14:val="none"/>
        </w:rPr>
        <w:t>budaya</w:t>
      </w:r>
      <w:proofErr w:type="spellEnd"/>
      <w:r w:rsidR="00B3463D" w:rsidRPr="00B3463D">
        <w:rPr>
          <w:rFonts w:ascii="Times New Roman" w:eastAsia="Times New Roman" w:hAnsi="Times New Roman" w:cs="Times New Roman"/>
          <w:sz w:val="24"/>
          <w:szCs w:val="24"/>
          <w:lang w:eastAsia="zh-CN"/>
          <w14:ligatures w14:val="none"/>
        </w:rPr>
        <w:t xml:space="preserve"> (Woolgar 2002; Hand 2008). </w:t>
      </w:r>
      <w:proofErr w:type="spellStart"/>
      <w:r w:rsidR="00B3463D" w:rsidRPr="00B3463D">
        <w:rPr>
          <w:rFonts w:ascii="Times New Roman" w:eastAsia="Times New Roman" w:hAnsi="Times New Roman" w:cs="Times New Roman"/>
          <w:sz w:val="24"/>
          <w:szCs w:val="24"/>
          <w:lang w:eastAsia="zh-CN"/>
          <w14:ligatures w14:val="none"/>
        </w:rPr>
        <w:t>Pengaruh</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argumen</w:t>
      </w:r>
      <w:proofErr w:type="spellEnd"/>
      <w:r w:rsidR="00B3463D" w:rsidRPr="00B3463D">
        <w:rPr>
          <w:rFonts w:ascii="Times New Roman" w:eastAsia="Times New Roman" w:hAnsi="Times New Roman" w:cs="Times New Roman"/>
          <w:sz w:val="24"/>
          <w:szCs w:val="24"/>
          <w:lang w:eastAsia="zh-CN"/>
          <w14:ligatures w14:val="none"/>
        </w:rPr>
        <w:t xml:space="preserve"> Habermas </w:t>
      </w:r>
      <w:proofErr w:type="spellStart"/>
      <w:r w:rsidR="00B3463D" w:rsidRPr="00B3463D">
        <w:rPr>
          <w:rFonts w:ascii="Times New Roman" w:eastAsia="Times New Roman" w:hAnsi="Times New Roman" w:cs="Times New Roman"/>
          <w:sz w:val="24"/>
          <w:szCs w:val="24"/>
          <w:lang w:eastAsia="zh-CN"/>
          <w14:ligatures w14:val="none"/>
        </w:rPr>
        <w:t>terlihat</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dalam</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banyak</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penafsiran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akademis</w:t>
      </w:r>
      <w:proofErr w:type="spellEnd"/>
      <w:r w:rsidR="00B3463D" w:rsidRPr="00B3463D">
        <w:rPr>
          <w:rFonts w:ascii="Times New Roman" w:eastAsia="Times New Roman" w:hAnsi="Times New Roman" w:cs="Times New Roman"/>
          <w:sz w:val="24"/>
          <w:szCs w:val="24"/>
          <w:lang w:eastAsia="zh-CN"/>
          <w14:ligatures w14:val="none"/>
        </w:rPr>
        <w:t xml:space="preserve"> (dan </w:t>
      </w:r>
      <w:proofErr w:type="spellStart"/>
      <w:r w:rsidR="00B3463D" w:rsidRPr="00B3463D">
        <w:rPr>
          <w:rFonts w:ascii="Times New Roman" w:eastAsia="Times New Roman" w:hAnsi="Times New Roman" w:cs="Times New Roman"/>
          <w:sz w:val="24"/>
          <w:szCs w:val="24"/>
          <w:lang w:eastAsia="zh-CN"/>
          <w14:ligatures w14:val="none"/>
        </w:rPr>
        <w:t>koreksi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pirikal</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diperlukan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dari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wacana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terkenal</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ini</w:t>
      </w:r>
      <w:proofErr w:type="spellEnd"/>
      <w:r w:rsidR="00B3463D" w:rsidRPr="00B3463D">
        <w:rPr>
          <w:rFonts w:ascii="Times New Roman" w:eastAsia="Times New Roman" w:hAnsi="Times New Roman" w:cs="Times New Roman"/>
          <w:sz w:val="24"/>
          <w:szCs w:val="24"/>
          <w:lang w:eastAsia="zh-CN"/>
          <w14:ligatures w14:val="none"/>
        </w:rPr>
        <w:t xml:space="preserve">: Tindakan </w:t>
      </w:r>
      <w:proofErr w:type="spellStart"/>
      <w:r w:rsidR="00B3463D" w:rsidRPr="00B3463D">
        <w:rPr>
          <w:rFonts w:ascii="Times New Roman" w:eastAsia="Times New Roman" w:hAnsi="Times New Roman" w:cs="Times New Roman"/>
          <w:sz w:val="24"/>
          <w:szCs w:val="24"/>
          <w:lang w:eastAsia="zh-CN"/>
          <w14:ligatures w14:val="none"/>
        </w:rPr>
        <w:t>komunikatif</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dirasionalisasikan</w:t>
      </w:r>
      <w:proofErr w:type="spellEnd"/>
      <w:r w:rsidR="00B3463D" w:rsidRPr="00B3463D">
        <w:rPr>
          <w:rFonts w:ascii="Times New Roman" w:eastAsia="Times New Roman" w:hAnsi="Times New Roman" w:cs="Times New Roman"/>
          <w:sz w:val="24"/>
          <w:szCs w:val="24"/>
          <w:lang w:eastAsia="zh-CN"/>
          <w14:ligatures w14:val="none"/>
        </w:rPr>
        <w:t xml:space="preserve"> yang muncul </w:t>
      </w:r>
      <w:proofErr w:type="spellStart"/>
      <w:r w:rsidR="00B3463D" w:rsidRPr="00B3463D">
        <w:rPr>
          <w:rFonts w:ascii="Times New Roman" w:eastAsia="Times New Roman" w:hAnsi="Times New Roman" w:cs="Times New Roman"/>
          <w:sz w:val="24"/>
          <w:szCs w:val="24"/>
          <w:lang w:eastAsia="zh-CN"/>
          <w14:ligatures w14:val="none"/>
        </w:rPr>
        <w:t>dari</w:t>
      </w:r>
      <w:proofErr w:type="spellEnd"/>
      <w:r w:rsidR="00B3463D" w:rsidRPr="00B3463D">
        <w:rPr>
          <w:rFonts w:ascii="Times New Roman" w:eastAsia="Times New Roman" w:hAnsi="Times New Roman" w:cs="Times New Roman"/>
          <w:sz w:val="24"/>
          <w:szCs w:val="24"/>
          <w:lang w:eastAsia="zh-CN"/>
          <w14:ligatures w14:val="none"/>
        </w:rPr>
        <w:t xml:space="preserve"> Internet </w:t>
      </w:r>
      <w:proofErr w:type="spellStart"/>
      <w:r w:rsidR="00B3463D" w:rsidRPr="00B3463D">
        <w:rPr>
          <w:rFonts w:ascii="Times New Roman" w:eastAsia="Times New Roman" w:hAnsi="Times New Roman" w:cs="Times New Roman"/>
          <w:sz w:val="24"/>
          <w:szCs w:val="24"/>
          <w:lang w:eastAsia="zh-CN"/>
          <w14:ligatures w14:val="none"/>
        </w:rPr>
        <w:t>akan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bebas</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sekali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lagi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dari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imajinasi</w:t>
      </w:r>
      <w:proofErr w:type="spellEnd"/>
      <w:r w:rsidR="00B3463D" w:rsidRPr="00B3463D">
        <w:rPr>
          <w:rFonts w:ascii="Times New Roman" w:eastAsia="Times New Roman" w:hAnsi="Times New Roman" w:cs="Times New Roman"/>
          <w:sz w:val="24"/>
          <w:szCs w:val="24"/>
          <w:lang w:eastAsia="zh-CN"/>
          <w14:ligatures w14:val="none"/>
        </w:rPr>
        <w:t xml:space="preserve"> dan </w:t>
      </w:r>
      <w:proofErr w:type="spellStart"/>
      <w:r w:rsidR="00B3463D" w:rsidRPr="00B3463D">
        <w:rPr>
          <w:rFonts w:ascii="Times New Roman" w:eastAsia="Times New Roman" w:hAnsi="Times New Roman" w:cs="Times New Roman"/>
          <w:sz w:val="24"/>
          <w:szCs w:val="24"/>
          <w:lang w:eastAsia="zh-CN"/>
          <w14:ligatures w14:val="none"/>
        </w:rPr>
        <w:t>imajinasi</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didorong</w:t>
      </w:r>
      <w:proofErr w:type="spellEnd"/>
      <w:r w:rsidR="00B3463D" w:rsidRPr="00B3463D">
        <w:rPr>
          <w:rFonts w:ascii="Times New Roman" w:eastAsia="Times New Roman" w:hAnsi="Times New Roman" w:cs="Times New Roman"/>
          <w:sz w:val="24"/>
          <w:szCs w:val="24"/>
          <w:lang w:eastAsia="zh-CN"/>
          <w14:ligatures w14:val="none"/>
        </w:rPr>
        <w:t xml:space="preserve"> oleh pasar. </w:t>
      </w:r>
      <w:proofErr w:type="spellStart"/>
      <w:r w:rsidR="00B3463D" w:rsidRPr="00B3463D">
        <w:rPr>
          <w:rFonts w:ascii="Times New Roman" w:eastAsia="Times New Roman" w:hAnsi="Times New Roman" w:cs="Times New Roman"/>
          <w:sz w:val="24"/>
          <w:szCs w:val="24"/>
          <w:lang w:eastAsia="zh-CN"/>
          <w14:ligatures w14:val="none"/>
        </w:rPr>
        <w:t>delusi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emosional</w:t>
      </w:r>
      <w:proofErr w:type="spellEnd"/>
      <w:r w:rsidR="00B3463D" w:rsidRPr="00B3463D">
        <w:rPr>
          <w:rFonts w:ascii="Times New Roman" w:eastAsia="Times New Roman" w:hAnsi="Times New Roman" w:cs="Times New Roman"/>
          <w:sz w:val="24"/>
          <w:szCs w:val="24"/>
          <w:lang w:eastAsia="zh-CN"/>
          <w14:ligatures w14:val="none"/>
        </w:rPr>
        <w:t xml:space="preserve"> (Salter 2005). </w:t>
      </w:r>
      <w:proofErr w:type="spellStart"/>
      <w:r w:rsidR="00B3463D" w:rsidRPr="00B3463D">
        <w:rPr>
          <w:rFonts w:ascii="Times New Roman" w:eastAsia="Times New Roman" w:hAnsi="Times New Roman" w:cs="Times New Roman"/>
          <w:sz w:val="24"/>
          <w:szCs w:val="24"/>
          <w:lang w:eastAsia="zh-CN"/>
          <w14:ligatures w14:val="none"/>
        </w:rPr>
        <w:t>Namun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hal</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ini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merupakan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terjemahan</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sewenang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wenang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karena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kapasitas</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transendental</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utopis</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dari</w:t>
      </w:r>
      <w:proofErr w:type="spellEnd"/>
      <w:r w:rsidR="00B3463D" w:rsidRPr="00B3463D">
        <w:rPr>
          <w:rFonts w:ascii="Times New Roman" w:eastAsia="Times New Roman" w:hAnsi="Times New Roman" w:cs="Times New Roman"/>
          <w:sz w:val="24"/>
          <w:szCs w:val="24"/>
          <w:lang w:eastAsia="zh-CN"/>
          <w14:ligatures w14:val="none"/>
        </w:rPr>
        <w:t xml:space="preserve"> Internet </w:t>
      </w:r>
      <w:proofErr w:type="spellStart"/>
      <w:r w:rsidR="00B3463D" w:rsidRPr="00B3463D">
        <w:rPr>
          <w:rFonts w:ascii="Times New Roman" w:eastAsia="Times New Roman" w:hAnsi="Times New Roman" w:cs="Times New Roman"/>
          <w:sz w:val="24"/>
          <w:szCs w:val="24"/>
          <w:lang w:eastAsia="zh-CN"/>
          <w14:ligatures w14:val="none"/>
        </w:rPr>
        <w:t>dibangun</w:t>
      </w:r>
      <w:proofErr w:type="spellEnd"/>
      <w:r w:rsidR="00B3463D" w:rsidRPr="00B3463D">
        <w:rPr>
          <w:rFonts w:ascii="Times New Roman" w:eastAsia="Times New Roman" w:hAnsi="Times New Roman" w:cs="Times New Roman"/>
          <w:sz w:val="24"/>
          <w:szCs w:val="24"/>
          <w:lang w:eastAsia="zh-CN"/>
          <w14:ligatures w14:val="none"/>
        </w:rPr>
        <w:t xml:space="preserve"> ke </w:t>
      </w:r>
      <w:proofErr w:type="spellStart"/>
      <w:r w:rsidR="00B3463D" w:rsidRPr="00B3463D">
        <w:rPr>
          <w:rFonts w:ascii="Times New Roman" w:eastAsia="Times New Roman" w:hAnsi="Times New Roman" w:cs="Times New Roman"/>
          <w:sz w:val="24"/>
          <w:szCs w:val="24"/>
          <w:lang w:eastAsia="zh-CN"/>
          <w14:ligatures w14:val="none"/>
        </w:rPr>
        <w:t>dalam</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simbol</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keterbukaan</w:t>
      </w:r>
      <w:proofErr w:type="spellEnd"/>
      <w:r w:rsidR="00B3463D" w:rsidRPr="00B3463D">
        <w:rPr>
          <w:rFonts w:ascii="Times New Roman" w:eastAsia="Times New Roman" w:hAnsi="Times New Roman" w:cs="Times New Roman"/>
          <w:sz w:val="24"/>
          <w:szCs w:val="24"/>
          <w:lang w:eastAsia="zh-CN"/>
          <w14:ligatures w14:val="none"/>
        </w:rPr>
        <w:t xml:space="preserve">”, dan </w:t>
      </w:r>
      <w:proofErr w:type="spellStart"/>
      <w:r w:rsidR="00B3463D" w:rsidRPr="00B3463D">
        <w:rPr>
          <w:rFonts w:ascii="Times New Roman" w:eastAsia="Times New Roman" w:hAnsi="Times New Roman" w:cs="Times New Roman"/>
          <w:sz w:val="24"/>
          <w:szCs w:val="24"/>
          <w:lang w:eastAsia="zh-CN"/>
          <w14:ligatures w14:val="none"/>
        </w:rPr>
        <w:t>ini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mencakup</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unsur</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unsur</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iman</w:t>
      </w:r>
      <w:proofErr w:type="spellEnd"/>
      <w:r w:rsidR="00B3463D" w:rsidRPr="00B3463D">
        <w:rPr>
          <w:rFonts w:ascii="Times New Roman" w:eastAsia="Times New Roman" w:hAnsi="Times New Roman" w:cs="Times New Roman"/>
          <w:sz w:val="24"/>
          <w:szCs w:val="24"/>
          <w:lang w:eastAsia="zh-CN"/>
          <w14:ligatures w14:val="none"/>
        </w:rPr>
        <w:t>”, “</w:t>
      </w:r>
      <w:proofErr w:type="spellStart"/>
      <w:r w:rsidR="00B3463D" w:rsidRPr="00B3463D">
        <w:rPr>
          <w:rFonts w:ascii="Times New Roman" w:eastAsia="Times New Roman" w:hAnsi="Times New Roman" w:cs="Times New Roman"/>
          <w:sz w:val="24"/>
          <w:szCs w:val="24"/>
          <w:lang w:eastAsia="zh-CN"/>
          <w14:ligatures w14:val="none"/>
        </w:rPr>
        <w:t>kesalehan</w:t>
      </w:r>
      <w:proofErr w:type="spellEnd"/>
      <w:r w:rsidR="00B3463D" w:rsidRPr="00B3463D">
        <w:rPr>
          <w:rFonts w:ascii="Times New Roman" w:eastAsia="Times New Roman" w:hAnsi="Times New Roman" w:cs="Times New Roman"/>
          <w:sz w:val="24"/>
          <w:szCs w:val="24"/>
          <w:lang w:eastAsia="zh-CN"/>
          <w14:ligatures w14:val="none"/>
        </w:rPr>
        <w:t>”, “</w:t>
      </w:r>
      <w:proofErr w:type="spellStart"/>
      <w:r w:rsidR="00B3463D" w:rsidRPr="00B3463D">
        <w:rPr>
          <w:rFonts w:ascii="Times New Roman" w:eastAsia="Times New Roman" w:hAnsi="Times New Roman" w:cs="Times New Roman"/>
          <w:sz w:val="24"/>
          <w:szCs w:val="24"/>
          <w:lang w:eastAsia="zh-CN"/>
          <w14:ligatures w14:val="none"/>
        </w:rPr>
        <w:t>pengakuan</w:t>
      </w:r>
      <w:proofErr w:type="spellEnd"/>
      <w:r w:rsidR="00B3463D" w:rsidRPr="00B3463D">
        <w:rPr>
          <w:rFonts w:ascii="Times New Roman" w:eastAsia="Times New Roman" w:hAnsi="Times New Roman" w:cs="Times New Roman"/>
          <w:sz w:val="24"/>
          <w:szCs w:val="24"/>
          <w:lang w:eastAsia="zh-CN"/>
          <w14:ligatures w14:val="none"/>
        </w:rPr>
        <w:t xml:space="preserve">”, dan </w:t>
      </w:r>
      <w:proofErr w:type="spellStart"/>
      <w:r w:rsidR="00B3463D" w:rsidRPr="00B3463D">
        <w:rPr>
          <w:rFonts w:ascii="Times New Roman" w:eastAsia="Times New Roman" w:hAnsi="Times New Roman" w:cs="Times New Roman"/>
          <w:sz w:val="24"/>
          <w:szCs w:val="24"/>
          <w:lang w:eastAsia="zh-CN"/>
          <w14:ligatures w14:val="none"/>
        </w:rPr>
        <w:t>dorongan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subjektif</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penciptaan</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tidak</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mudah</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dijelaskan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melalui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gagasan</w:t>
      </w:r>
      <w:proofErr w:type="spellEnd"/>
      <w:r w:rsidR="00B3463D" w:rsidRPr="00B3463D">
        <w:rPr>
          <w:rFonts w:ascii="Times New Roman" w:eastAsia="Times New Roman" w:hAnsi="Times New Roman" w:cs="Times New Roman"/>
          <w:sz w:val="24"/>
          <w:szCs w:val="24"/>
          <w:lang w:eastAsia="zh-CN"/>
          <w14:ligatures w14:val="none"/>
        </w:rPr>
        <w:t xml:space="preserve"> ideal </w:t>
      </w:r>
      <w:proofErr w:type="spellStart"/>
      <w:r w:rsidR="00B3463D" w:rsidRPr="00B3463D">
        <w:rPr>
          <w:rFonts w:ascii="Times New Roman" w:eastAsia="Times New Roman" w:hAnsi="Times New Roman" w:cs="Times New Roman"/>
          <w:sz w:val="24"/>
          <w:szCs w:val="24"/>
          <w:lang w:eastAsia="zh-CN"/>
          <w14:ligatures w14:val="none"/>
        </w:rPr>
        <w:t>tentang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ruang</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publik</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rasional</w:t>
      </w:r>
      <w:proofErr w:type="spellEnd"/>
      <w:r w:rsidR="00B3463D" w:rsidRPr="00B3463D">
        <w:rPr>
          <w:rFonts w:ascii="Times New Roman" w:eastAsia="Times New Roman" w:hAnsi="Times New Roman" w:cs="Times New Roman"/>
          <w:sz w:val="24"/>
          <w:szCs w:val="24"/>
          <w:lang w:eastAsia="zh-CN"/>
          <w14:ligatures w14:val="none"/>
        </w:rPr>
        <w:t xml:space="preserve">. Oleh </w:t>
      </w:r>
      <w:proofErr w:type="spellStart"/>
      <w:r w:rsidR="00B3463D" w:rsidRPr="00B3463D">
        <w:rPr>
          <w:rFonts w:ascii="Times New Roman" w:eastAsia="Times New Roman" w:hAnsi="Times New Roman" w:cs="Times New Roman"/>
          <w:sz w:val="24"/>
          <w:szCs w:val="24"/>
          <w:lang w:eastAsia="zh-CN"/>
          <w14:ligatures w14:val="none"/>
        </w:rPr>
        <w:t>karena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itu</w:t>
      </w:r>
      <w:proofErr w:type="spellEnd"/>
      <w:r w:rsidR="00B3463D" w:rsidRPr="00B3463D">
        <w:rPr>
          <w:rFonts w:ascii="Times New Roman" w:eastAsia="Times New Roman" w:hAnsi="Times New Roman" w:cs="Times New Roman"/>
          <w:sz w:val="24"/>
          <w:szCs w:val="24"/>
          <w:lang w:eastAsia="zh-CN"/>
          <w14:ligatures w14:val="none"/>
        </w:rPr>
        <w:t xml:space="preserve">, kami </w:t>
      </w:r>
      <w:proofErr w:type="spellStart"/>
      <w:r w:rsidR="00B3463D" w:rsidRPr="00B3463D">
        <w:rPr>
          <w:rFonts w:ascii="Times New Roman" w:eastAsia="Times New Roman" w:hAnsi="Times New Roman" w:cs="Times New Roman"/>
          <w:sz w:val="24"/>
          <w:szCs w:val="24"/>
          <w:lang w:eastAsia="zh-CN"/>
          <w14:ligatures w14:val="none"/>
        </w:rPr>
        <w:t>mengusulkan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untuk</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menyelidiki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budaya</w:t>
      </w:r>
      <w:proofErr w:type="spellEnd"/>
      <w:r w:rsidR="00B3463D" w:rsidRPr="00B3463D">
        <w:rPr>
          <w:rFonts w:ascii="Times New Roman" w:eastAsia="Times New Roman" w:hAnsi="Times New Roman" w:cs="Times New Roman"/>
          <w:sz w:val="24"/>
          <w:szCs w:val="24"/>
          <w:lang w:eastAsia="zh-CN"/>
          <w14:ligatures w14:val="none"/>
        </w:rPr>
        <w:t xml:space="preserve"> Internet </w:t>
      </w:r>
      <w:proofErr w:type="spellStart"/>
      <w:r w:rsidR="00B3463D" w:rsidRPr="00B3463D">
        <w:rPr>
          <w:rFonts w:ascii="Times New Roman" w:eastAsia="Times New Roman" w:hAnsi="Times New Roman" w:cs="Times New Roman"/>
          <w:sz w:val="24"/>
          <w:szCs w:val="24"/>
          <w:lang w:eastAsia="zh-CN"/>
          <w14:ligatures w14:val="none"/>
        </w:rPr>
        <w:t>melalui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kode</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keterbukaan</w:t>
      </w:r>
      <w:proofErr w:type="spellEnd"/>
      <w:r w:rsidR="00B3463D" w:rsidRPr="00B3463D">
        <w:rPr>
          <w:rFonts w:ascii="Times New Roman" w:eastAsia="Times New Roman" w:hAnsi="Times New Roman" w:cs="Times New Roman"/>
          <w:sz w:val="24"/>
          <w:szCs w:val="24"/>
          <w:lang w:eastAsia="zh-CN"/>
          <w14:ligatures w14:val="none"/>
        </w:rPr>
        <w:t xml:space="preserve"> dan </w:t>
      </w:r>
      <w:proofErr w:type="spellStart"/>
      <w:r w:rsidR="00B3463D" w:rsidRPr="00B3463D">
        <w:rPr>
          <w:rFonts w:ascii="Times New Roman" w:eastAsia="Times New Roman" w:hAnsi="Times New Roman" w:cs="Times New Roman"/>
          <w:sz w:val="24"/>
          <w:szCs w:val="24"/>
          <w:lang w:eastAsia="zh-CN"/>
          <w14:ligatures w14:val="none"/>
        </w:rPr>
        <w:t>gagasan</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menyertainya</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Untuk</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memudahkan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pemaparan</w:t>
      </w:r>
      <w:proofErr w:type="spellEnd"/>
      <w:r w:rsidR="00B3463D" w:rsidRPr="00B3463D">
        <w:rPr>
          <w:rFonts w:ascii="Times New Roman" w:eastAsia="Times New Roman" w:hAnsi="Times New Roman" w:cs="Times New Roman"/>
          <w:sz w:val="24"/>
          <w:szCs w:val="24"/>
          <w:lang w:eastAsia="zh-CN"/>
          <w14:ligatures w14:val="none"/>
        </w:rPr>
        <w:t xml:space="preserve">, kami </w:t>
      </w:r>
      <w:proofErr w:type="spellStart"/>
      <w:r w:rsidR="00B3463D" w:rsidRPr="00B3463D">
        <w:rPr>
          <w:rFonts w:ascii="Times New Roman" w:eastAsia="Times New Roman" w:hAnsi="Times New Roman" w:cs="Times New Roman"/>
          <w:sz w:val="24"/>
          <w:szCs w:val="24"/>
          <w:lang w:eastAsia="zh-CN"/>
          <w14:ligatures w14:val="none"/>
        </w:rPr>
        <w:t>akan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menguraikan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unsur</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unsur</w:t>
      </w:r>
      <w:proofErr w:type="spellEnd"/>
      <w:r w:rsidR="00B3463D" w:rsidRPr="00B3463D">
        <w:rPr>
          <w:rFonts w:ascii="Times New Roman" w:eastAsia="Times New Roman" w:hAnsi="Times New Roman" w:cs="Times New Roman"/>
          <w:sz w:val="24"/>
          <w:szCs w:val="24"/>
          <w:lang w:eastAsia="zh-CN"/>
          <w14:ligatures w14:val="none"/>
        </w:rPr>
        <w:t xml:space="preserve"> yang </w:t>
      </w:r>
      <w:proofErr w:type="spellStart"/>
      <w:r w:rsidR="00B3463D" w:rsidRPr="00B3463D">
        <w:rPr>
          <w:rFonts w:ascii="Times New Roman" w:eastAsia="Times New Roman" w:hAnsi="Times New Roman" w:cs="Times New Roman"/>
          <w:sz w:val="24"/>
          <w:szCs w:val="24"/>
          <w:lang w:eastAsia="zh-CN"/>
          <w14:ligatures w14:val="none"/>
        </w:rPr>
        <w:t>terlibat</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dalam</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latihan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ini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sebagai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rangkaian</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enam</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proposisi</w:t>
      </w:r>
      <w:proofErr w:type="spellEnd"/>
      <w:r w:rsidR="00B3463D" w:rsidRPr="00B3463D">
        <w:rPr>
          <w:rFonts w:ascii="Times New Roman" w:eastAsia="Times New Roman" w:hAnsi="Times New Roman" w:cs="Times New Roman"/>
          <w:sz w:val="24"/>
          <w:szCs w:val="24"/>
          <w:lang w:eastAsia="zh-CN"/>
          <w14:ligatures w14:val="none"/>
        </w:rPr>
        <w:t xml:space="preserve"> </w:t>
      </w:r>
      <w:proofErr w:type="spellStart"/>
      <w:r w:rsidR="00B3463D" w:rsidRPr="00B3463D">
        <w:rPr>
          <w:rFonts w:ascii="Times New Roman" w:eastAsia="Times New Roman" w:hAnsi="Times New Roman" w:cs="Times New Roman"/>
          <w:sz w:val="24"/>
          <w:szCs w:val="24"/>
          <w:lang w:eastAsia="zh-CN"/>
          <w14:ligatures w14:val="none"/>
        </w:rPr>
        <w:t>penguraian</w:t>
      </w:r>
      <w:proofErr w:type="spellEnd"/>
      <w:r w:rsidR="00B3463D" w:rsidRPr="00B3463D">
        <w:rPr>
          <w:rFonts w:ascii="Times New Roman" w:eastAsia="Times New Roman" w:hAnsi="Times New Roman" w:cs="Times New Roman"/>
          <w:sz w:val="24"/>
          <w:szCs w:val="24"/>
          <w:lang w:eastAsia="zh-CN"/>
          <w14:ligatures w14:val="none"/>
        </w:rPr>
        <w:t>"</w:t>
      </w:r>
    </w:p>
    <w:p w14:paraId="40C2FB54" w14:textId="495BC311" w:rsidR="009C1F34" w:rsidRPr="00816F50" w:rsidRDefault="00B3463D" w:rsidP="00816F50">
      <w:pPr>
        <w:pStyle w:val="ListParagraph"/>
        <w:widowControl w:val="0"/>
        <w:numPr>
          <w:ilvl w:val="0"/>
          <w:numId w:val="5"/>
        </w:numPr>
        <w:spacing w:line="360" w:lineRule="auto"/>
        <w:jc w:val="both"/>
        <w:rPr>
          <w:rFonts w:ascii="Times New Roman" w:eastAsia="Times New Roman" w:hAnsi="Times New Roman" w:cs="Times New Roman"/>
          <w:sz w:val="24"/>
          <w:szCs w:val="24"/>
          <w:lang w:eastAsia="zh-CN"/>
          <w14:ligatures w14:val="none"/>
        </w:rPr>
      </w:pPr>
      <w:proofErr w:type="spellStart"/>
      <w:r w:rsidRPr="009C1F34">
        <w:rPr>
          <w:rFonts w:ascii="Times New Roman" w:eastAsia="Times New Roman" w:hAnsi="Times New Roman" w:cs="Times New Roman"/>
          <w:sz w:val="24"/>
          <w:szCs w:val="24"/>
          <w:lang w:eastAsia="zh-CN"/>
          <w14:ligatures w14:val="none"/>
        </w:rPr>
        <w:t>Meskipun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pertimbangan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rasional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mengasumsikan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adanya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komunitas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partisipan</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didefinisikan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secara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sempit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terkait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gagasan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universalistis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tentang</w:t>
      </w:r>
      <w:proofErr w:type="spellEnd"/>
      <w:r w:rsidRPr="009C1F34">
        <w:rPr>
          <w:rFonts w:ascii="Times New Roman" w:eastAsia="Times New Roman" w:hAnsi="Times New Roman" w:cs="Times New Roman"/>
          <w:sz w:val="24"/>
          <w:szCs w:val="24"/>
          <w:lang w:eastAsia="zh-CN"/>
          <w14:ligatures w14:val="none"/>
        </w:rPr>
        <w:t xml:space="preserve"> “yang lain” yang </w:t>
      </w:r>
      <w:proofErr w:type="spellStart"/>
      <w:r w:rsidRPr="009C1F34">
        <w:rPr>
          <w:rFonts w:ascii="Times New Roman" w:eastAsia="Times New Roman" w:hAnsi="Times New Roman" w:cs="Times New Roman"/>
          <w:sz w:val="24"/>
          <w:szCs w:val="24"/>
          <w:lang w:eastAsia="zh-CN"/>
          <w14:ligatures w14:val="none"/>
        </w:rPr>
        <w:t>meresap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Internet dan </w:t>
      </w:r>
      <w:proofErr w:type="spellStart"/>
      <w:r w:rsidRPr="009C1F34">
        <w:rPr>
          <w:rFonts w:ascii="Times New Roman" w:eastAsia="Times New Roman" w:hAnsi="Times New Roman" w:cs="Times New Roman"/>
          <w:sz w:val="24"/>
          <w:szCs w:val="24"/>
          <w:lang w:eastAsia="zh-CN"/>
          <w14:ligatures w14:val="none"/>
        </w:rPr>
        <w:t>menyusun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aspek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aspek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positif</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ranah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sipil</w:t>
      </w:r>
      <w:proofErr w:type="spellEnd"/>
      <w:r w:rsidRPr="009C1F34">
        <w:rPr>
          <w:rFonts w:ascii="Times New Roman" w:eastAsia="Times New Roman" w:hAnsi="Times New Roman" w:cs="Times New Roman"/>
          <w:sz w:val="24"/>
          <w:szCs w:val="24"/>
          <w:lang w:eastAsia="zh-CN"/>
          <w14:ligatures w14:val="none"/>
        </w:rPr>
        <w:t xml:space="preserve"> (Alexander 2008b). Ini </w:t>
      </w:r>
      <w:proofErr w:type="spellStart"/>
      <w:r w:rsidRPr="009C1F34">
        <w:rPr>
          <w:rFonts w:ascii="Times New Roman" w:eastAsia="Times New Roman" w:hAnsi="Times New Roman" w:cs="Times New Roman"/>
          <w:sz w:val="24"/>
          <w:szCs w:val="24"/>
          <w:lang w:eastAsia="zh-CN"/>
          <w14:ligatures w14:val="none"/>
        </w:rPr>
        <w:t>lebih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merupakan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pertanyaan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tentang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solidaritas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daripada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rasionalitas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Dianggap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sebagai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sebuah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nilai</w:t>
      </w:r>
      <w:proofErr w:type="spellEnd"/>
      <w:r w:rsidRPr="009C1F34">
        <w:rPr>
          <w:rFonts w:ascii="Times New Roman" w:eastAsia="Times New Roman" w:hAnsi="Times New Roman" w:cs="Times New Roman"/>
          <w:sz w:val="24"/>
          <w:szCs w:val="24"/>
          <w:lang w:eastAsia="zh-CN"/>
          <w14:ligatures w14:val="none"/>
        </w:rPr>
        <w:t xml:space="preserve"> ideal,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berarti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ada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diskriminasi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terhadap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penonton</w:t>
      </w:r>
      <w:proofErr w:type="spellEnd"/>
      <w:r w:rsidRPr="009C1F34">
        <w:rPr>
          <w:rFonts w:ascii="Times New Roman" w:eastAsia="Times New Roman" w:hAnsi="Times New Roman" w:cs="Times New Roman"/>
          <w:sz w:val="24"/>
          <w:szCs w:val="24"/>
          <w:lang w:eastAsia="zh-CN"/>
          <w14:ligatures w14:val="none"/>
        </w:rPr>
        <w:t xml:space="preserve">, juga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berarti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partisipasi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wajib</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seperti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dilakukan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melalui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musyawarah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Seseorang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merasa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terdorong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bersikap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terbuka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lastRenderedPageBreak/>
        <w:t>merasakan</w:t>
      </w:r>
      <w:proofErr w:type="spellEnd"/>
      <w:r w:rsidRPr="009C1F34">
        <w:rPr>
          <w:rFonts w:ascii="Times New Roman" w:eastAsia="Times New Roman" w:hAnsi="Times New Roman" w:cs="Times New Roman"/>
          <w:sz w:val="24"/>
          <w:szCs w:val="24"/>
          <w:lang w:eastAsia="zh-CN"/>
          <w14:ligatures w14:val="none"/>
        </w:rPr>
        <w:t xml:space="preserve"> rasa </w:t>
      </w:r>
      <w:proofErr w:type="spellStart"/>
      <w:r w:rsidRPr="009C1F34">
        <w:rPr>
          <w:rFonts w:ascii="Times New Roman" w:eastAsia="Times New Roman" w:hAnsi="Times New Roman" w:cs="Times New Roman"/>
          <w:sz w:val="24"/>
          <w:szCs w:val="24"/>
          <w:lang w:eastAsia="zh-CN"/>
          <w14:ligatures w14:val="none"/>
        </w:rPr>
        <w:t>keterhubungan</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melampaui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komitmen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tertentu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Musyawarah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bisa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saja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terjadi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namun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bukanlah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syarat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penting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bagi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itulah</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dihasilkan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tersebut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Kondisi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diperlukan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adalah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adanya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simbol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komunitas</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menghargai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karena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tanpa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representasi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simbolik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sentimen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terbatas</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konteks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kopresensi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dekat</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demikian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cukup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sulit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dipertahankan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dikonsolidasikan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seiring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berjalannya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waktu</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memainkan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simbolis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gagasan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globalisasi</w:t>
      </w:r>
      <w:proofErr w:type="spellEnd"/>
      <w:r w:rsidRPr="009C1F34">
        <w:rPr>
          <w:rFonts w:ascii="Times New Roman" w:eastAsia="Times New Roman" w:hAnsi="Times New Roman" w:cs="Times New Roman"/>
          <w:sz w:val="24"/>
          <w:szCs w:val="24"/>
          <w:lang w:eastAsia="zh-CN"/>
          <w14:ligatures w14:val="none"/>
        </w:rPr>
        <w:t xml:space="preserve">" dan utopia </w:t>
      </w:r>
      <w:proofErr w:type="spellStart"/>
      <w:r w:rsidRPr="009C1F34">
        <w:rPr>
          <w:rFonts w:ascii="Times New Roman" w:eastAsia="Times New Roman" w:hAnsi="Times New Roman" w:cs="Times New Roman"/>
          <w:sz w:val="24"/>
          <w:szCs w:val="24"/>
          <w:lang w:eastAsia="zh-CN"/>
          <w14:ligatures w14:val="none"/>
        </w:rPr>
        <w:t>kosmopolitan</w:t>
      </w:r>
      <w:proofErr w:type="spellEnd"/>
      <w:r w:rsidRPr="009C1F34">
        <w:rPr>
          <w:rFonts w:ascii="Times New Roman" w:eastAsia="Times New Roman" w:hAnsi="Times New Roman" w:cs="Times New Roman"/>
          <w:sz w:val="24"/>
          <w:szCs w:val="24"/>
          <w:lang w:eastAsia="zh-CN"/>
          <w14:ligatures w14:val="none"/>
        </w:rPr>
        <w:t xml:space="preserve"> (Hand dan </w:t>
      </w:r>
      <w:proofErr w:type="spellStart"/>
      <w:r w:rsidRPr="009C1F34">
        <w:rPr>
          <w:rFonts w:ascii="Times New Roman" w:eastAsia="Times New Roman" w:hAnsi="Times New Roman" w:cs="Times New Roman"/>
          <w:sz w:val="24"/>
          <w:szCs w:val="24"/>
          <w:lang w:eastAsia="zh-CN"/>
          <w14:ligatures w14:val="none"/>
        </w:rPr>
        <w:t>Sandywell</w:t>
      </w:r>
      <w:proofErr w:type="spellEnd"/>
      <w:r w:rsidRPr="009C1F34">
        <w:rPr>
          <w:rFonts w:ascii="Times New Roman" w:eastAsia="Times New Roman" w:hAnsi="Times New Roman" w:cs="Times New Roman"/>
          <w:sz w:val="24"/>
          <w:szCs w:val="24"/>
          <w:lang w:eastAsia="zh-CN"/>
          <w14:ligatures w14:val="none"/>
        </w:rPr>
        <w:t xml:space="preserve"> 2002). </w:t>
      </w:r>
      <w:proofErr w:type="spellStart"/>
      <w:r w:rsidRPr="009C1F34">
        <w:rPr>
          <w:rFonts w:ascii="Times New Roman" w:eastAsia="Times New Roman" w:hAnsi="Times New Roman" w:cs="Times New Roman"/>
          <w:sz w:val="24"/>
          <w:szCs w:val="24"/>
          <w:lang w:eastAsia="zh-CN"/>
          <w14:ligatures w14:val="none"/>
        </w:rPr>
        <w:t>Namun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melalui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gagasan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itulah</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sebenarnya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mencapai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karakter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totemik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ekspresi</w:t>
      </w:r>
      <w:proofErr w:type="spellEnd"/>
      <w:r w:rsidRPr="009C1F34">
        <w:rPr>
          <w:rFonts w:ascii="Times New Roman" w:eastAsia="Times New Roman" w:hAnsi="Times New Roman" w:cs="Times New Roman"/>
          <w:sz w:val="24"/>
          <w:szCs w:val="24"/>
          <w:lang w:eastAsia="zh-CN"/>
          <w14:ligatures w14:val="none"/>
        </w:rPr>
        <w:t xml:space="preserve"> material </w:t>
      </w:r>
      <w:proofErr w:type="spellStart"/>
      <w:r w:rsidRPr="009C1F34">
        <w:rPr>
          <w:rFonts w:ascii="Times New Roman" w:eastAsia="Times New Roman" w:hAnsi="Times New Roman" w:cs="Times New Roman"/>
          <w:sz w:val="24"/>
          <w:szCs w:val="24"/>
          <w:lang w:eastAsia="zh-CN"/>
          <w14:ligatures w14:val="none"/>
        </w:rPr>
        <w:t>bukan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ideologi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tertentu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namun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kelompok</w:t>
      </w:r>
      <w:proofErr w:type="spellEnd"/>
      <w:r w:rsidRPr="009C1F34">
        <w:rPr>
          <w:rFonts w:ascii="Times New Roman" w:eastAsia="Times New Roman" w:hAnsi="Times New Roman" w:cs="Times New Roman"/>
          <w:sz w:val="24"/>
          <w:szCs w:val="24"/>
          <w:lang w:eastAsia="zh-CN"/>
          <w14:ligatures w14:val="none"/>
        </w:rPr>
        <w:t>.</w:t>
      </w:r>
    </w:p>
    <w:p w14:paraId="32BFBFC8" w14:textId="6AE97A06" w:rsidR="009C1F34" w:rsidRPr="00816F50" w:rsidRDefault="00B3463D" w:rsidP="00816F50">
      <w:pPr>
        <w:pStyle w:val="ListParagraph"/>
        <w:widowControl w:val="0"/>
        <w:numPr>
          <w:ilvl w:val="0"/>
          <w:numId w:val="5"/>
        </w:numPr>
        <w:spacing w:line="360" w:lineRule="auto"/>
        <w:jc w:val="both"/>
        <w:rPr>
          <w:rFonts w:ascii="Times New Roman" w:eastAsia="Times New Roman" w:hAnsi="Times New Roman" w:cs="Times New Roman"/>
          <w:sz w:val="24"/>
          <w:szCs w:val="24"/>
          <w:lang w:eastAsia="zh-CN"/>
          <w14:ligatures w14:val="none"/>
        </w:rPr>
      </w:pP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berarti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sirkulasi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lebih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luas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Mereka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menyelidiki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dampaknya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sudut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pandang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Habermasian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berfokus</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bagaimana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lebih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banyak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berhubungan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perubahan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tingkat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partisipasi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politik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keterlibatan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masyarakat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kepercayaan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terhadap</w:t>
      </w:r>
      <w:proofErr w:type="spellEnd"/>
      <w:r w:rsidRPr="009C1F34">
        <w:rPr>
          <w:rFonts w:ascii="Times New Roman" w:eastAsia="Times New Roman" w:hAnsi="Times New Roman" w:cs="Times New Roman"/>
          <w:sz w:val="24"/>
          <w:szCs w:val="24"/>
          <w:lang w:eastAsia="zh-CN"/>
          <w14:ligatures w14:val="none"/>
        </w:rPr>
        <w:t xml:space="preserve"> proses </w:t>
      </w:r>
      <w:proofErr w:type="spellStart"/>
      <w:r w:rsidRPr="009C1F34">
        <w:rPr>
          <w:rFonts w:ascii="Times New Roman" w:eastAsia="Times New Roman" w:hAnsi="Times New Roman" w:cs="Times New Roman"/>
          <w:sz w:val="24"/>
          <w:szCs w:val="24"/>
          <w:lang w:eastAsia="zh-CN"/>
          <w14:ligatures w14:val="none"/>
        </w:rPr>
        <w:t>ekonomi</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politik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Pendekatan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sosiologis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terhadap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pertama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tama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berfokus</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karakteristik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Dalam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Internet, nada “</w:t>
      </w:r>
      <w:proofErr w:type="spellStart"/>
      <w:r w:rsidRPr="009C1F34">
        <w:rPr>
          <w:rFonts w:ascii="Times New Roman" w:eastAsia="Times New Roman" w:hAnsi="Times New Roman" w:cs="Times New Roman"/>
          <w:sz w:val="24"/>
          <w:szCs w:val="24"/>
          <w:lang w:eastAsia="zh-CN"/>
          <w14:ligatures w14:val="none"/>
        </w:rPr>
        <w:t>pengakuan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bukan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transparansi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birokrasi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diasumsikan</w:t>
      </w:r>
      <w:proofErr w:type="spellEnd"/>
      <w:r w:rsidRPr="009C1F34">
        <w:rPr>
          <w:rFonts w:ascii="Times New Roman" w:eastAsia="Times New Roman" w:hAnsi="Times New Roman" w:cs="Times New Roman"/>
          <w:sz w:val="24"/>
          <w:szCs w:val="24"/>
          <w:lang w:eastAsia="zh-CN"/>
          <w14:ligatures w14:val="none"/>
        </w:rPr>
        <w:t xml:space="preserve"> oleh para </w:t>
      </w:r>
      <w:proofErr w:type="spellStart"/>
      <w:r w:rsidRPr="009C1F34">
        <w:rPr>
          <w:rFonts w:ascii="Times New Roman" w:eastAsia="Times New Roman" w:hAnsi="Times New Roman" w:cs="Times New Roman"/>
          <w:sz w:val="24"/>
          <w:szCs w:val="24"/>
          <w:lang w:eastAsia="zh-CN"/>
          <w14:ligatures w14:val="none"/>
        </w:rPr>
        <w:t>sarjana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Habermasian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tampaknya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menjadi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mendasar</w:t>
      </w:r>
      <w:proofErr w:type="spellEnd"/>
      <w:r w:rsidRPr="009C1F34">
        <w:rPr>
          <w:rFonts w:ascii="Times New Roman" w:eastAsia="Times New Roman" w:hAnsi="Times New Roman" w:cs="Times New Roman"/>
          <w:sz w:val="24"/>
          <w:szCs w:val="24"/>
          <w:lang w:eastAsia="zh-CN"/>
          <w14:ligatures w14:val="none"/>
        </w:rPr>
        <w:t xml:space="preserve"> agar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dinilai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sebagai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sumber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asli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sehingga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menciptakan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kondisi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peningkatan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idealis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kepercayaan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partisipasi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Transparansi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memiliki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dimensi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performatif</w:t>
      </w:r>
      <w:proofErr w:type="spellEnd"/>
      <w:r w:rsidRPr="009C1F34">
        <w:rPr>
          <w:rFonts w:ascii="Times New Roman" w:eastAsia="Times New Roman" w:hAnsi="Times New Roman" w:cs="Times New Roman"/>
          <w:sz w:val="24"/>
          <w:szCs w:val="24"/>
          <w:lang w:eastAsia="zh-CN"/>
          <w14:ligatures w14:val="none"/>
        </w:rPr>
        <w:t xml:space="preserve"> fundamental yang </w:t>
      </w:r>
      <w:proofErr w:type="spellStart"/>
      <w:r w:rsidRPr="009C1F34">
        <w:rPr>
          <w:rFonts w:ascii="Times New Roman" w:eastAsia="Times New Roman" w:hAnsi="Times New Roman" w:cs="Times New Roman"/>
          <w:sz w:val="24"/>
          <w:szCs w:val="24"/>
          <w:lang w:eastAsia="zh-CN"/>
          <w14:ligatures w14:val="none"/>
        </w:rPr>
        <w:t>sebagian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besar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belum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teranalisis</w:t>
      </w:r>
      <w:proofErr w:type="spellEnd"/>
      <w:r w:rsidRPr="009C1F34">
        <w:rPr>
          <w:rFonts w:ascii="Times New Roman" w:eastAsia="Times New Roman" w:hAnsi="Times New Roman" w:cs="Times New Roman"/>
          <w:sz w:val="24"/>
          <w:szCs w:val="24"/>
          <w:lang w:eastAsia="zh-CN"/>
          <w14:ligatures w14:val="none"/>
        </w:rPr>
        <w:t>.</w:t>
      </w:r>
    </w:p>
    <w:p w14:paraId="4F9DCA12" w14:textId="458917B2" w:rsidR="009C1F34" w:rsidRPr="00816F50" w:rsidRDefault="00B3463D" w:rsidP="00816F50">
      <w:pPr>
        <w:pStyle w:val="ListParagraph"/>
        <w:widowControl w:val="0"/>
        <w:numPr>
          <w:ilvl w:val="0"/>
          <w:numId w:val="5"/>
        </w:numPr>
        <w:spacing w:line="360" w:lineRule="auto"/>
        <w:jc w:val="both"/>
        <w:rPr>
          <w:rFonts w:ascii="Times New Roman" w:eastAsia="Times New Roman" w:hAnsi="Times New Roman" w:cs="Times New Roman"/>
          <w:sz w:val="24"/>
          <w:szCs w:val="24"/>
          <w:lang w:eastAsia="zh-CN"/>
          <w14:ligatures w14:val="none"/>
        </w:rPr>
      </w:pPr>
      <w:proofErr w:type="spellStart"/>
      <w:r w:rsidRPr="009C1F34">
        <w:rPr>
          <w:rFonts w:ascii="Times New Roman" w:eastAsia="Times New Roman" w:hAnsi="Times New Roman" w:cs="Times New Roman"/>
          <w:sz w:val="24"/>
          <w:szCs w:val="24"/>
          <w:lang w:eastAsia="zh-CN"/>
          <w14:ligatures w14:val="none"/>
        </w:rPr>
        <w:t>Transparansi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tertanam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struktur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bertumpu</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keyakinan</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nilai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asli</w:t>
      </w:r>
      <w:proofErr w:type="spellEnd"/>
      <w:r w:rsidRPr="009C1F34">
        <w:rPr>
          <w:rFonts w:ascii="Times New Roman" w:eastAsia="Times New Roman" w:hAnsi="Times New Roman" w:cs="Times New Roman"/>
          <w:sz w:val="24"/>
          <w:szCs w:val="24"/>
          <w:lang w:eastAsia="zh-CN"/>
          <w14:ligatures w14:val="none"/>
        </w:rPr>
        <w:t xml:space="preserve">”. Dalam </w:t>
      </w:r>
      <w:proofErr w:type="spellStart"/>
      <w:r w:rsidRPr="009C1F34">
        <w:rPr>
          <w:rFonts w:ascii="Times New Roman" w:eastAsia="Times New Roman" w:hAnsi="Times New Roman" w:cs="Times New Roman"/>
          <w:sz w:val="24"/>
          <w:szCs w:val="24"/>
          <w:lang w:eastAsia="zh-CN"/>
          <w14:ligatures w14:val="none"/>
        </w:rPr>
        <w:t>pengertian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utopis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berarti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adanya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kalkulus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duniawi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semacam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kepercayaan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buta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terhadap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pengungkapan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diri</w:t>
      </w:r>
      <w:proofErr w:type="spellEnd"/>
      <w:r w:rsidRPr="009C1F34">
        <w:rPr>
          <w:rFonts w:ascii="Times New Roman" w:eastAsia="Times New Roman" w:hAnsi="Times New Roman" w:cs="Times New Roman"/>
          <w:sz w:val="24"/>
          <w:szCs w:val="24"/>
          <w:lang w:eastAsia="zh-CN"/>
          <w14:ligatures w14:val="none"/>
        </w:rPr>
        <w:t>.</w:t>
      </w:r>
    </w:p>
    <w:p w14:paraId="046F9221" w14:textId="5437210E" w:rsidR="009C1F34" w:rsidRPr="00816F50" w:rsidRDefault="00B3463D" w:rsidP="00816F50">
      <w:pPr>
        <w:pStyle w:val="ListParagraph"/>
        <w:widowControl w:val="0"/>
        <w:numPr>
          <w:ilvl w:val="0"/>
          <w:numId w:val="5"/>
        </w:numPr>
        <w:spacing w:line="360" w:lineRule="auto"/>
        <w:jc w:val="both"/>
        <w:rPr>
          <w:rFonts w:ascii="Times New Roman" w:eastAsia="Times New Roman" w:hAnsi="Times New Roman" w:cs="Times New Roman"/>
          <w:sz w:val="24"/>
          <w:szCs w:val="24"/>
          <w:lang w:eastAsia="zh-CN"/>
          <w14:ligatures w14:val="none"/>
        </w:rPr>
      </w:pP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apa</w:t>
      </w:r>
      <w:proofErr w:type="spellEnd"/>
      <w:r w:rsidRPr="009C1F34">
        <w:rPr>
          <w:rFonts w:ascii="Times New Roman" w:eastAsia="Times New Roman" w:hAnsi="Times New Roman" w:cs="Times New Roman"/>
          <w:sz w:val="24"/>
          <w:szCs w:val="24"/>
          <w:lang w:eastAsia="zh-CN"/>
          <w14:ligatures w14:val="none"/>
        </w:rPr>
        <w:t xml:space="preserve"> pun yang </w:t>
      </w:r>
      <w:proofErr w:type="spellStart"/>
      <w:r w:rsidRPr="009C1F34">
        <w:rPr>
          <w:rFonts w:ascii="Times New Roman" w:eastAsia="Times New Roman" w:hAnsi="Times New Roman" w:cs="Times New Roman"/>
          <w:sz w:val="24"/>
          <w:szCs w:val="24"/>
          <w:lang w:eastAsia="zh-CN"/>
          <w14:ligatures w14:val="none"/>
        </w:rPr>
        <w:t>diputuskan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diedarkan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secara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bebas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bermanfaat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bagi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masyarakat</w:t>
      </w:r>
      <w:proofErr w:type="spellEnd"/>
      <w:r w:rsidRPr="009C1F34">
        <w:rPr>
          <w:rFonts w:ascii="Times New Roman" w:eastAsia="Times New Roman" w:hAnsi="Times New Roman" w:cs="Times New Roman"/>
          <w:sz w:val="24"/>
          <w:szCs w:val="24"/>
          <w:lang w:eastAsia="zh-CN"/>
          <w14:ligatures w14:val="none"/>
        </w:rPr>
        <w:t>.</w:t>
      </w:r>
      <w:r w:rsidR="009C1F34"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nity</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organisasi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individu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cara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sebagian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besar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terdefinisi</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saat</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sama</w:t>
      </w:r>
      <w:proofErr w:type="spellEnd"/>
      <w:r w:rsidRPr="009C1F34">
        <w:rPr>
          <w:rFonts w:ascii="Times New Roman" w:eastAsia="Times New Roman" w:hAnsi="Times New Roman" w:cs="Times New Roman"/>
          <w:sz w:val="24"/>
          <w:szCs w:val="24"/>
          <w:lang w:val="id-ID"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waktu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elemen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harapan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tertentu</w:t>
      </w:r>
      <w:proofErr w:type="spellEnd"/>
      <w:r w:rsidRPr="009C1F34">
        <w:rPr>
          <w:rFonts w:ascii="Times New Roman" w:eastAsia="Times New Roman" w:hAnsi="Times New Roman" w:cs="Times New Roman"/>
          <w:sz w:val="24"/>
          <w:szCs w:val="24"/>
          <w:lang w:eastAsia="zh-CN"/>
          <w14:ligatures w14:val="none"/>
        </w:rPr>
        <w:t xml:space="preserve"> juga </w:t>
      </w:r>
      <w:proofErr w:type="spellStart"/>
      <w:r w:rsidRPr="009C1F34">
        <w:rPr>
          <w:rFonts w:ascii="Times New Roman" w:eastAsia="Times New Roman" w:hAnsi="Times New Roman" w:cs="Times New Roman"/>
          <w:sz w:val="24"/>
          <w:szCs w:val="24"/>
          <w:lang w:eastAsia="zh-CN"/>
          <w14:ligatures w14:val="none"/>
        </w:rPr>
        <w:t>diharapkan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ketika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menghadapi</w:t>
      </w:r>
      <w:proofErr w:type="spellEnd"/>
      <w:r w:rsidRPr="009C1F34">
        <w:rPr>
          <w:rFonts w:ascii="Times New Roman" w:eastAsia="Times New Roman" w:hAnsi="Times New Roman" w:cs="Times New Roman"/>
          <w:sz w:val="24"/>
          <w:szCs w:val="24"/>
          <w:lang w:eastAsia="zh-CN"/>
          <w14:ligatures w14:val="none"/>
        </w:rPr>
        <w:t xml:space="preserve"> timbal </w:t>
      </w:r>
      <w:proofErr w:type="spellStart"/>
      <w:r w:rsidRPr="009C1F34">
        <w:rPr>
          <w:rFonts w:ascii="Times New Roman" w:eastAsia="Times New Roman" w:hAnsi="Times New Roman" w:cs="Times New Roman"/>
          <w:sz w:val="24"/>
          <w:szCs w:val="24"/>
          <w:lang w:eastAsia="zh-CN"/>
          <w14:ligatures w14:val="none"/>
        </w:rPr>
        <w:t>balik</w:t>
      </w:r>
      <w:proofErr w:type="spellEnd"/>
      <w:r w:rsidRPr="009C1F34">
        <w:rPr>
          <w:rFonts w:ascii="Times New Roman" w:eastAsia="Times New Roman" w:hAnsi="Times New Roman" w:cs="Times New Roman"/>
          <w:sz w:val="24"/>
          <w:szCs w:val="24"/>
          <w:lang w:val="id-ID" w:eastAsia="zh-CN"/>
          <w14:ligatures w14:val="none"/>
        </w:rPr>
        <w:t xml:space="preserve"> </w:t>
      </w:r>
      <w:r w:rsidRPr="009C1F34">
        <w:rPr>
          <w:rFonts w:ascii="Times New Roman" w:eastAsia="Times New Roman" w:hAnsi="Times New Roman" w:cs="Times New Roman"/>
          <w:sz w:val="24"/>
          <w:szCs w:val="24"/>
          <w:lang w:eastAsia="zh-CN"/>
          <w14:ligatures w14:val="none"/>
        </w:rPr>
        <w:t xml:space="preserve">dan </w:t>
      </w:r>
      <w:proofErr w:type="spellStart"/>
      <w:r w:rsidRPr="009C1F34">
        <w:rPr>
          <w:rFonts w:ascii="Times New Roman" w:eastAsia="Times New Roman" w:hAnsi="Times New Roman" w:cs="Times New Roman"/>
          <w:sz w:val="24"/>
          <w:szCs w:val="24"/>
          <w:lang w:eastAsia="zh-CN"/>
          <w14:ligatures w14:val="none"/>
        </w:rPr>
        <w:t>umpan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balik</w:t>
      </w:r>
      <w:proofErr w:type="spellEnd"/>
      <w:r w:rsidRPr="009C1F34">
        <w:rPr>
          <w:rFonts w:ascii="Times New Roman" w:eastAsia="Times New Roman" w:hAnsi="Times New Roman" w:cs="Times New Roman"/>
          <w:sz w:val="24"/>
          <w:szCs w:val="24"/>
          <w:lang w:eastAsia="zh-CN"/>
          <w14:ligatures w14:val="none"/>
        </w:rPr>
        <w:t xml:space="preserve"> online. Hal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sesuai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bukti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empiris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bahwa</w:t>
      </w:r>
      <w:proofErr w:type="spellEnd"/>
      <w:r w:rsidRPr="009C1F34">
        <w:rPr>
          <w:rFonts w:ascii="Times New Roman" w:eastAsia="Times New Roman" w:hAnsi="Times New Roman" w:cs="Times New Roman"/>
          <w:sz w:val="24"/>
          <w:szCs w:val="24"/>
          <w:lang w:eastAsia="zh-CN"/>
          <w14:ligatures w14:val="none"/>
        </w:rPr>
        <w:t xml:space="preserve"> Internet</w:t>
      </w:r>
      <w:r w:rsidRPr="009C1F34">
        <w:rPr>
          <w:rFonts w:ascii="Times New Roman" w:eastAsia="Times New Roman" w:hAnsi="Times New Roman" w:cs="Times New Roman"/>
          <w:sz w:val="24"/>
          <w:szCs w:val="24"/>
          <w:lang w:val="id-ID"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pengguna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lebih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mendukung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sudut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pandang</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beragam</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toleran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dibandingkan</w:t>
      </w:r>
      <w:proofErr w:type="spellEnd"/>
      <w:r w:rsidRPr="009C1F34">
        <w:rPr>
          <w:rFonts w:ascii="Times New Roman" w:eastAsia="Times New Roman" w:hAnsi="Times New Roman" w:cs="Times New Roman"/>
          <w:sz w:val="24"/>
          <w:szCs w:val="24"/>
          <w:lang w:eastAsia="zh-CN"/>
          <w14:ligatures w14:val="none"/>
        </w:rPr>
        <w:t xml:space="preserve"> non- </w:t>
      </w:r>
      <w:proofErr w:type="spellStart"/>
      <w:r w:rsidRPr="009C1F34">
        <w:rPr>
          <w:rFonts w:ascii="Times New Roman" w:eastAsia="Times New Roman" w:hAnsi="Times New Roman" w:cs="Times New Roman"/>
          <w:sz w:val="24"/>
          <w:szCs w:val="24"/>
          <w:lang w:eastAsia="zh-CN"/>
          <w14:ligatures w14:val="none"/>
        </w:rPr>
        <w:t>pengguna</w:t>
      </w:r>
      <w:proofErr w:type="spellEnd"/>
      <w:r w:rsidRPr="009C1F34">
        <w:rPr>
          <w:rFonts w:ascii="Times New Roman" w:eastAsia="Times New Roman" w:hAnsi="Times New Roman" w:cs="Times New Roman"/>
          <w:sz w:val="24"/>
          <w:szCs w:val="24"/>
          <w:lang w:eastAsia="zh-CN"/>
          <w14:ligatures w14:val="none"/>
        </w:rPr>
        <w:t>:</w:t>
      </w:r>
      <w:r w:rsidR="009C1F34"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Sebuah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studi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baru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baru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menemukan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bahwa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berinteraksi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secara</w:t>
      </w:r>
      <w:proofErr w:type="spellEnd"/>
      <w:r w:rsidRPr="009C1F34">
        <w:rPr>
          <w:rFonts w:ascii="Times New Roman" w:eastAsia="Times New Roman" w:hAnsi="Times New Roman" w:cs="Times New Roman"/>
          <w:sz w:val="24"/>
          <w:szCs w:val="24"/>
          <w:lang w:eastAsia="zh-CN"/>
          <w14:ligatures w14:val="none"/>
        </w:rPr>
        <w:t xml:space="preserve"> online </w:t>
      </w:r>
      <w:proofErr w:type="spellStart"/>
      <w:r w:rsidRPr="009C1F34">
        <w:rPr>
          <w:rFonts w:ascii="Times New Roman" w:eastAsia="Times New Roman" w:hAnsi="Times New Roman" w:cs="Times New Roman"/>
          <w:sz w:val="24"/>
          <w:szCs w:val="24"/>
          <w:lang w:eastAsia="zh-CN"/>
          <w14:ligatures w14:val="none"/>
        </w:rPr>
        <w:t>adalah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cara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mengekspresikan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terhadap</w:t>
      </w:r>
      <w:proofErr w:type="spellEnd"/>
      <w:r w:rsidRPr="009C1F34">
        <w:rPr>
          <w:rFonts w:ascii="Times New Roman" w:eastAsia="Times New Roman" w:hAnsi="Times New Roman" w:cs="Times New Roman"/>
          <w:sz w:val="24"/>
          <w:szCs w:val="24"/>
          <w:lang w:val="id-ID"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sudut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pandang</w:t>
      </w:r>
      <w:proofErr w:type="spellEnd"/>
      <w:r w:rsidRPr="009C1F34">
        <w:rPr>
          <w:rFonts w:ascii="Times New Roman" w:eastAsia="Times New Roman" w:hAnsi="Times New Roman" w:cs="Times New Roman"/>
          <w:sz w:val="24"/>
          <w:szCs w:val="24"/>
          <w:lang w:eastAsia="zh-CN"/>
          <w14:ligatures w14:val="none"/>
        </w:rPr>
        <w:t xml:space="preserve"> </w:t>
      </w:r>
      <w:r w:rsidRPr="009C1F34">
        <w:rPr>
          <w:rFonts w:ascii="Times New Roman" w:eastAsia="Times New Roman" w:hAnsi="Times New Roman" w:cs="Times New Roman"/>
          <w:sz w:val="24"/>
          <w:szCs w:val="24"/>
          <w:lang w:eastAsia="zh-CN"/>
          <w14:ligatures w14:val="none"/>
        </w:rPr>
        <w:lastRenderedPageBreak/>
        <w:t xml:space="preserve">yang </w:t>
      </w:r>
      <w:proofErr w:type="spellStart"/>
      <w:r w:rsidRPr="009C1F34">
        <w:rPr>
          <w:rFonts w:ascii="Times New Roman" w:eastAsia="Times New Roman" w:hAnsi="Times New Roman" w:cs="Times New Roman"/>
          <w:sz w:val="24"/>
          <w:szCs w:val="24"/>
          <w:lang w:eastAsia="zh-CN"/>
          <w14:ligatures w14:val="none"/>
        </w:rPr>
        <w:t>berlawanan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pengalaman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baru</w:t>
      </w:r>
      <w:proofErr w:type="spellEnd"/>
      <w:r w:rsidRPr="009C1F34">
        <w:rPr>
          <w:rFonts w:ascii="Times New Roman" w:eastAsia="Times New Roman" w:hAnsi="Times New Roman" w:cs="Times New Roman"/>
          <w:sz w:val="24"/>
          <w:szCs w:val="24"/>
          <w:lang w:eastAsia="zh-CN"/>
          <w14:ligatures w14:val="none"/>
        </w:rPr>
        <w:t xml:space="preserve">" (Robinson dan Steven 2009). 4. Blog, video blog, dan platform </w:t>
      </w:r>
      <w:proofErr w:type="spellStart"/>
      <w:r w:rsidRPr="009C1F34">
        <w:rPr>
          <w:rFonts w:ascii="Times New Roman" w:eastAsia="Times New Roman" w:hAnsi="Times New Roman" w:cs="Times New Roman"/>
          <w:sz w:val="24"/>
          <w:szCs w:val="24"/>
          <w:lang w:eastAsia="zh-CN"/>
          <w14:ligatures w14:val="none"/>
        </w:rPr>
        <w:t>partisipatif</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lainnya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mungkin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merupakan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elemen</w:t>
      </w:r>
      <w:proofErr w:type="spellEnd"/>
      <w:r w:rsidRPr="009C1F34">
        <w:rPr>
          <w:rFonts w:ascii="Times New Roman" w:eastAsia="Times New Roman" w:hAnsi="Times New Roman" w:cs="Times New Roman"/>
          <w:sz w:val="24"/>
          <w:szCs w:val="24"/>
          <w:lang w:eastAsia="zh-CN"/>
          <w14:ligatures w14:val="none"/>
        </w:rPr>
        <w:t xml:space="preserve"> paling </w:t>
      </w:r>
      <w:proofErr w:type="spellStart"/>
      <w:r w:rsidRPr="009C1F34">
        <w:rPr>
          <w:rFonts w:ascii="Times New Roman" w:eastAsia="Times New Roman" w:hAnsi="Times New Roman" w:cs="Times New Roman"/>
          <w:sz w:val="24"/>
          <w:szCs w:val="24"/>
          <w:lang w:eastAsia="zh-CN"/>
          <w14:ligatures w14:val="none"/>
        </w:rPr>
        <w:t>nyata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tertanam</w:t>
      </w:r>
      <w:proofErr w:type="spellEnd"/>
      <w:r w:rsidRPr="009C1F34">
        <w:rPr>
          <w:rFonts w:ascii="Times New Roman" w:eastAsia="Times New Roman" w:hAnsi="Times New Roman" w:cs="Times New Roman"/>
          <w:sz w:val="24"/>
          <w:szCs w:val="24"/>
          <w:lang w:eastAsia="zh-CN"/>
          <w14:ligatures w14:val="none"/>
        </w:rPr>
        <w:t xml:space="preserve"> di Internet: </w:t>
      </w:r>
      <w:proofErr w:type="spellStart"/>
      <w:r w:rsidRPr="009C1F34">
        <w:rPr>
          <w:rFonts w:ascii="Times New Roman" w:eastAsia="Times New Roman" w:hAnsi="Times New Roman" w:cs="Times New Roman"/>
          <w:sz w:val="24"/>
          <w:szCs w:val="24"/>
          <w:lang w:eastAsia="zh-CN"/>
          <w14:ligatures w14:val="none"/>
        </w:rPr>
        <w:t>jauh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motivasi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aktif</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kontribusi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terhadap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ruang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publik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mayoritas</w:t>
      </w:r>
      <w:proofErr w:type="spellEnd"/>
      <w:r w:rsidRPr="009C1F34">
        <w:rPr>
          <w:rFonts w:ascii="Times New Roman" w:eastAsia="Times New Roman" w:hAnsi="Times New Roman" w:cs="Times New Roman"/>
          <w:sz w:val="24"/>
          <w:szCs w:val="24"/>
          <w:lang w:eastAsia="zh-CN"/>
          <w14:ligatures w14:val="none"/>
        </w:rPr>
        <w:t xml:space="preserve"> blog </w:t>
      </w:r>
      <w:proofErr w:type="spellStart"/>
      <w:r w:rsidRPr="009C1F34">
        <w:rPr>
          <w:rFonts w:ascii="Times New Roman" w:eastAsia="Times New Roman" w:hAnsi="Times New Roman" w:cs="Times New Roman"/>
          <w:sz w:val="24"/>
          <w:szCs w:val="24"/>
          <w:lang w:eastAsia="zh-CN"/>
          <w14:ligatures w14:val="none"/>
        </w:rPr>
        <w:t>mengungkapkan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pandangan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analisis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kreatif</w:t>
      </w:r>
      <w:proofErr w:type="spellEnd"/>
      <w:r w:rsidRPr="009C1F34">
        <w:rPr>
          <w:rFonts w:ascii="Times New Roman" w:eastAsia="Times New Roman" w:hAnsi="Times New Roman" w:cs="Times New Roman"/>
          <w:sz w:val="24"/>
          <w:szCs w:val="24"/>
          <w:lang w:eastAsia="zh-CN"/>
          <w14:ligatures w14:val="none"/>
        </w:rPr>
        <w:t xml:space="preserve"> yang pada </w:t>
      </w:r>
      <w:proofErr w:type="spellStart"/>
      <w:r w:rsidRPr="009C1F34">
        <w:rPr>
          <w:rFonts w:ascii="Times New Roman" w:eastAsia="Times New Roman" w:hAnsi="Times New Roman" w:cs="Times New Roman"/>
          <w:sz w:val="24"/>
          <w:szCs w:val="24"/>
          <w:lang w:eastAsia="zh-CN"/>
          <w14:ligatures w14:val="none"/>
        </w:rPr>
        <w:t>akhirnya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berkembang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menjadi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tindakan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pengakuan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diri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dramatis.Investigasi</w:t>
      </w:r>
      <w:proofErr w:type="spellEnd"/>
      <w:r w:rsidRPr="009C1F34">
        <w:rPr>
          <w:rFonts w:ascii="Times New Roman" w:eastAsia="Times New Roman" w:hAnsi="Times New Roman" w:cs="Times New Roman"/>
          <w:sz w:val="24"/>
          <w:szCs w:val="24"/>
          <w:lang w:eastAsia="zh-CN"/>
          <w14:ligatures w14:val="none"/>
        </w:rPr>
        <w:t xml:space="preserve"> Zizi </w:t>
      </w:r>
      <w:proofErr w:type="spellStart"/>
      <w:r w:rsidRPr="009C1F34">
        <w:rPr>
          <w:rFonts w:ascii="Times New Roman" w:eastAsia="Times New Roman" w:hAnsi="Times New Roman" w:cs="Times New Roman"/>
          <w:sz w:val="24"/>
          <w:szCs w:val="24"/>
          <w:lang w:eastAsia="zh-CN"/>
          <w14:ligatures w14:val="none"/>
        </w:rPr>
        <w:t>Papacharissi</w:t>
      </w:r>
      <w:proofErr w:type="spellEnd"/>
      <w:r w:rsidRPr="009C1F34">
        <w:rPr>
          <w:rFonts w:ascii="Times New Roman" w:eastAsia="Times New Roman" w:hAnsi="Times New Roman" w:cs="Times New Roman"/>
          <w:sz w:val="24"/>
          <w:szCs w:val="24"/>
          <w:lang w:eastAsia="zh-CN"/>
          <w14:ligatures w14:val="none"/>
        </w:rPr>
        <w:t xml:space="preserve"> (2004) ke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blogsphere </w:t>
      </w:r>
      <w:proofErr w:type="spellStart"/>
      <w:r w:rsidRPr="009C1F34">
        <w:rPr>
          <w:rFonts w:ascii="Times New Roman" w:eastAsia="Times New Roman" w:hAnsi="Times New Roman" w:cs="Times New Roman"/>
          <w:sz w:val="24"/>
          <w:szCs w:val="24"/>
          <w:lang w:eastAsia="zh-CN"/>
          <w14:ligatures w14:val="none"/>
        </w:rPr>
        <w:t>telah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menunjukkan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bagaimana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ekspresi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kode</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kelemahan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pribadi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dimotivasi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bukan</w:t>
      </w:r>
      <w:proofErr w:type="spellEnd"/>
      <w:r w:rsidRPr="009C1F34">
        <w:rPr>
          <w:rFonts w:ascii="Times New Roman" w:eastAsia="Times New Roman" w:hAnsi="Times New Roman" w:cs="Times New Roman"/>
          <w:sz w:val="24"/>
          <w:szCs w:val="24"/>
          <w:lang w:eastAsia="zh-CN"/>
          <w14:ligatures w14:val="none"/>
        </w:rPr>
        <w:t xml:space="preserve"> oleh </w:t>
      </w:r>
      <w:proofErr w:type="spellStart"/>
      <w:r w:rsidRPr="009C1F34">
        <w:rPr>
          <w:rFonts w:ascii="Times New Roman" w:eastAsia="Times New Roman" w:hAnsi="Times New Roman" w:cs="Times New Roman"/>
          <w:sz w:val="24"/>
          <w:szCs w:val="24"/>
          <w:lang w:eastAsia="zh-CN"/>
          <w14:ligatures w14:val="none"/>
        </w:rPr>
        <w:t>hasrat</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egois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namun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didorong</w:t>
      </w:r>
      <w:proofErr w:type="spellEnd"/>
      <w:r w:rsidRPr="009C1F34">
        <w:rPr>
          <w:rFonts w:ascii="Times New Roman" w:eastAsia="Times New Roman" w:hAnsi="Times New Roman" w:cs="Times New Roman"/>
          <w:sz w:val="24"/>
          <w:szCs w:val="24"/>
          <w:lang w:eastAsia="zh-CN"/>
          <w14:ligatures w14:val="none"/>
        </w:rPr>
        <w:t xml:space="preserve"> oleh </w:t>
      </w:r>
      <w:proofErr w:type="spellStart"/>
      <w:r w:rsidRPr="009C1F34">
        <w:rPr>
          <w:rFonts w:ascii="Times New Roman" w:eastAsia="Times New Roman" w:hAnsi="Times New Roman" w:cs="Times New Roman"/>
          <w:sz w:val="24"/>
          <w:szCs w:val="24"/>
          <w:lang w:eastAsia="zh-CN"/>
          <w14:ligatures w14:val="none"/>
        </w:rPr>
        <w:t>dorongan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menghubungkan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masyarakat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cara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teatrikal</w:t>
      </w:r>
      <w:proofErr w:type="spellEnd"/>
      <w:r w:rsidRPr="009C1F34">
        <w:rPr>
          <w:rFonts w:ascii="Times New Roman" w:eastAsia="Times New Roman" w:hAnsi="Times New Roman" w:cs="Times New Roman"/>
          <w:sz w:val="24"/>
          <w:szCs w:val="24"/>
          <w:lang w:eastAsia="zh-CN"/>
          <w14:ligatures w14:val="none"/>
        </w:rPr>
        <w:t xml:space="preserve">: “Jenis </w:t>
      </w:r>
      <w:proofErr w:type="spellStart"/>
      <w:r w:rsidRPr="009C1F34">
        <w:rPr>
          <w:rFonts w:ascii="Times New Roman" w:eastAsia="Times New Roman" w:hAnsi="Times New Roman" w:cs="Times New Roman"/>
          <w:sz w:val="24"/>
          <w:szCs w:val="24"/>
          <w:lang w:eastAsia="zh-CN"/>
          <w14:ligatures w14:val="none"/>
        </w:rPr>
        <w:t>narsisme</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khusus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menurutnya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memiliki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efek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demokratisasi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karena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mendorong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pluralitas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suara</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memperluas</w:t>
      </w:r>
      <w:proofErr w:type="spellEnd"/>
      <w:r w:rsidRPr="009C1F34">
        <w:rPr>
          <w:rFonts w:ascii="Times New Roman" w:eastAsia="Times New Roman" w:hAnsi="Times New Roman" w:cs="Times New Roman"/>
          <w:sz w:val="24"/>
          <w:szCs w:val="24"/>
          <w:lang w:eastAsia="zh-CN"/>
          <w14:ligatures w14:val="none"/>
        </w:rPr>
        <w:t xml:space="preserve"> agenda </w:t>
      </w:r>
      <w:proofErr w:type="spellStart"/>
      <w:r w:rsidRPr="009C1F34">
        <w:rPr>
          <w:rFonts w:ascii="Times New Roman" w:eastAsia="Times New Roman" w:hAnsi="Times New Roman" w:cs="Times New Roman"/>
          <w:sz w:val="24"/>
          <w:szCs w:val="24"/>
          <w:lang w:eastAsia="zh-CN"/>
          <w14:ligatures w14:val="none"/>
        </w:rPr>
        <w:t>publik</w:t>
      </w:r>
      <w:proofErr w:type="spellEnd"/>
      <w:r w:rsidRPr="009C1F34">
        <w:rPr>
          <w:rFonts w:ascii="Times New Roman" w:eastAsia="Times New Roman" w:hAnsi="Times New Roman" w:cs="Times New Roman"/>
          <w:sz w:val="24"/>
          <w:szCs w:val="24"/>
          <w:lang w:eastAsia="zh-CN"/>
          <w14:ligatures w14:val="none"/>
        </w:rPr>
        <w:t xml:space="preserve">.” Hal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fragmentasi</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pluralisme</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distrukturkan</w:t>
      </w:r>
      <w:proofErr w:type="spellEnd"/>
      <w:r w:rsidRPr="009C1F34">
        <w:rPr>
          <w:rFonts w:ascii="Times New Roman" w:eastAsia="Times New Roman" w:hAnsi="Times New Roman" w:cs="Times New Roman"/>
          <w:sz w:val="24"/>
          <w:szCs w:val="24"/>
          <w:lang w:eastAsia="zh-CN"/>
          <w14:ligatures w14:val="none"/>
        </w:rPr>
        <w:t xml:space="preserve"> oleh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lebih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mengingatkan</w:t>
      </w:r>
      <w:proofErr w:type="spellEnd"/>
      <w:r w:rsidRPr="009C1F34">
        <w:rPr>
          <w:rFonts w:ascii="Times New Roman" w:eastAsia="Times New Roman" w:hAnsi="Times New Roman" w:cs="Times New Roman"/>
          <w:sz w:val="24"/>
          <w:szCs w:val="24"/>
          <w:lang w:eastAsia="zh-CN"/>
          <w14:ligatures w14:val="none"/>
        </w:rPr>
        <w:t xml:space="preserve"> pada </w:t>
      </w:r>
      <w:proofErr w:type="spellStart"/>
      <w:r w:rsidRPr="009C1F34">
        <w:rPr>
          <w:rFonts w:ascii="Times New Roman" w:eastAsia="Times New Roman" w:hAnsi="Times New Roman" w:cs="Times New Roman"/>
          <w:sz w:val="24"/>
          <w:szCs w:val="24"/>
          <w:lang w:eastAsia="zh-CN"/>
          <w14:ligatures w14:val="none"/>
        </w:rPr>
        <w:t>cita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cita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masyarakat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terbuka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seperti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dijelaskan</w:t>
      </w:r>
      <w:proofErr w:type="spellEnd"/>
      <w:r w:rsidRPr="009C1F34">
        <w:rPr>
          <w:rFonts w:ascii="Times New Roman" w:eastAsia="Times New Roman" w:hAnsi="Times New Roman" w:cs="Times New Roman"/>
          <w:sz w:val="24"/>
          <w:szCs w:val="24"/>
          <w:lang w:eastAsia="zh-CN"/>
          <w14:ligatures w14:val="none"/>
        </w:rPr>
        <w:t xml:space="preserve"> Bergson </w:t>
      </w:r>
      <w:proofErr w:type="spellStart"/>
      <w:r w:rsidRPr="009C1F34">
        <w:rPr>
          <w:rFonts w:ascii="Times New Roman" w:eastAsia="Times New Roman" w:hAnsi="Times New Roman" w:cs="Times New Roman"/>
          <w:sz w:val="24"/>
          <w:szCs w:val="24"/>
          <w:lang w:eastAsia="zh-CN"/>
          <w14:ligatures w14:val="none"/>
        </w:rPr>
        <w:t>dibandingkan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gagasan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Habermasian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tentang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ruang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publik</w:t>
      </w:r>
      <w:proofErr w:type="spellEnd"/>
      <w:r w:rsidRPr="009C1F34">
        <w:rPr>
          <w:rFonts w:ascii="Times New Roman" w:eastAsia="Times New Roman" w:hAnsi="Times New Roman" w:cs="Times New Roman"/>
          <w:sz w:val="24"/>
          <w:szCs w:val="24"/>
          <w:lang w:eastAsia="zh-CN"/>
          <w14:ligatures w14:val="none"/>
        </w:rPr>
        <w:t>.</w:t>
      </w:r>
    </w:p>
    <w:p w14:paraId="601B62AD" w14:textId="61E31067" w:rsidR="009C1F34" w:rsidRPr="00816F50" w:rsidRDefault="00B3463D" w:rsidP="00816F50">
      <w:pPr>
        <w:pStyle w:val="ListParagraph"/>
        <w:widowControl w:val="0"/>
        <w:numPr>
          <w:ilvl w:val="0"/>
          <w:numId w:val="5"/>
        </w:numPr>
        <w:spacing w:line="360" w:lineRule="auto"/>
        <w:jc w:val="both"/>
        <w:rPr>
          <w:rFonts w:ascii="Times New Roman" w:eastAsia="Times New Roman" w:hAnsi="Times New Roman" w:cs="Times New Roman"/>
          <w:sz w:val="24"/>
          <w:szCs w:val="24"/>
          <w:lang w:eastAsia="zh-CN"/>
          <w14:ligatures w14:val="none"/>
        </w:rPr>
      </w:pPr>
      <w:proofErr w:type="spellStart"/>
      <w:r w:rsidRPr="009C1F34">
        <w:rPr>
          <w:rFonts w:ascii="Times New Roman" w:eastAsia="Times New Roman" w:hAnsi="Times New Roman" w:cs="Times New Roman"/>
          <w:sz w:val="24"/>
          <w:szCs w:val="24"/>
          <w:lang w:eastAsia="zh-CN"/>
          <w14:ligatures w14:val="none"/>
        </w:rPr>
        <w:t>Pengamatan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sebelumnya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menjelaskan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sesuatu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tentang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apa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dimaksud</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profan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yaitu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seperti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secara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implisit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diutarakan</w:t>
      </w:r>
      <w:proofErr w:type="spellEnd"/>
      <w:r w:rsidRPr="009C1F34">
        <w:rPr>
          <w:rFonts w:ascii="Times New Roman" w:eastAsia="Times New Roman" w:hAnsi="Times New Roman" w:cs="Times New Roman"/>
          <w:sz w:val="24"/>
          <w:szCs w:val="24"/>
          <w:lang w:eastAsia="zh-CN"/>
          <w14:ligatures w14:val="none"/>
        </w:rPr>
        <w:t xml:space="preserve"> oleh para </w:t>
      </w:r>
      <w:proofErr w:type="spellStart"/>
      <w:r w:rsidRPr="009C1F34">
        <w:rPr>
          <w:rFonts w:ascii="Times New Roman" w:eastAsia="Times New Roman" w:hAnsi="Times New Roman" w:cs="Times New Roman"/>
          <w:sz w:val="24"/>
          <w:szCs w:val="24"/>
          <w:lang w:eastAsia="zh-CN"/>
          <w14:ligatures w14:val="none"/>
        </w:rPr>
        <w:t>penganut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Habermasian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komersialisasi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nasionalisasi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Kedekatan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konteks</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dapat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didefinisikan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sebagai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penggunaan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semacam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sistem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teknis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karakteristik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sosial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sebagai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dasar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monopoli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eksklusif</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sumber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dapat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dikomersialkan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digunakan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tujuan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publik</w:t>
      </w:r>
      <w:proofErr w:type="spellEnd"/>
      <w:r w:rsidRPr="009C1F34">
        <w:rPr>
          <w:rFonts w:ascii="Times New Roman" w:eastAsia="Times New Roman" w:hAnsi="Times New Roman" w:cs="Times New Roman"/>
          <w:sz w:val="24"/>
          <w:szCs w:val="24"/>
          <w:lang w:eastAsia="zh-CN"/>
          <w14:ligatures w14:val="none"/>
        </w:rPr>
        <w:t>" (</w:t>
      </w:r>
      <w:proofErr w:type="spellStart"/>
      <w:r w:rsidRPr="009C1F34">
        <w:rPr>
          <w:rFonts w:ascii="Times New Roman" w:eastAsia="Times New Roman" w:hAnsi="Times New Roman" w:cs="Times New Roman"/>
          <w:sz w:val="24"/>
          <w:szCs w:val="24"/>
          <w:lang w:eastAsia="zh-CN"/>
          <w14:ligatures w14:val="none"/>
        </w:rPr>
        <w:t>setidaknya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sementara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namun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tersebut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dapat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ditutup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aman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tanpa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risiko</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tercemar</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dianggap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berguna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Informasi</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tertutup</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menguras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karakter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totemik</w:t>
      </w:r>
      <w:proofErr w:type="spellEnd"/>
      <w:r w:rsidRPr="009C1F34">
        <w:rPr>
          <w:rFonts w:ascii="Times New Roman" w:eastAsia="Times New Roman" w:hAnsi="Times New Roman" w:cs="Times New Roman"/>
          <w:sz w:val="24"/>
          <w:szCs w:val="24"/>
          <w:lang w:eastAsia="zh-CN"/>
          <w14:ligatures w14:val="none"/>
        </w:rPr>
        <w:t xml:space="preserve"> universal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Internet, yang </w:t>
      </w:r>
      <w:proofErr w:type="spellStart"/>
      <w:r w:rsidRPr="009C1F34">
        <w:rPr>
          <w:rFonts w:ascii="Times New Roman" w:eastAsia="Times New Roman" w:hAnsi="Times New Roman" w:cs="Times New Roman"/>
          <w:sz w:val="24"/>
          <w:szCs w:val="24"/>
          <w:lang w:eastAsia="zh-CN"/>
          <w14:ligatures w14:val="none"/>
        </w:rPr>
        <w:t>merupakan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akar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praktik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konfesionalnya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Mengkomersialkan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memantau</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hanyalah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praktik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biasa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menutup</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sama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saja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memakan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hewan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totemik</w:t>
      </w:r>
      <w:proofErr w:type="spellEnd"/>
      <w:r w:rsidRPr="009C1F34">
        <w:rPr>
          <w:rFonts w:ascii="Times New Roman" w:eastAsia="Times New Roman" w:hAnsi="Times New Roman" w:cs="Times New Roman"/>
          <w:sz w:val="24"/>
          <w:szCs w:val="24"/>
          <w:lang w:eastAsia="zh-CN"/>
          <w14:ligatures w14:val="none"/>
        </w:rPr>
        <w:t xml:space="preserve"> —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risiko</w:t>
      </w:r>
      <w:proofErr w:type="spellEnd"/>
      <w:r w:rsidRPr="009C1F34">
        <w:rPr>
          <w:rFonts w:ascii="Times New Roman" w:eastAsia="Times New Roman" w:hAnsi="Times New Roman" w:cs="Times New Roman"/>
          <w:sz w:val="24"/>
          <w:szCs w:val="24"/>
          <w:lang w:eastAsia="zh-CN"/>
          <w14:ligatures w14:val="none"/>
        </w:rPr>
        <w:t xml:space="preserve"> yang Anda </w:t>
      </w:r>
      <w:proofErr w:type="spellStart"/>
      <w:r w:rsidRPr="009C1F34">
        <w:rPr>
          <w:rFonts w:ascii="Times New Roman" w:eastAsia="Times New Roman" w:hAnsi="Times New Roman" w:cs="Times New Roman"/>
          <w:sz w:val="24"/>
          <w:szCs w:val="24"/>
          <w:lang w:eastAsia="zh-CN"/>
          <w14:ligatures w14:val="none"/>
        </w:rPr>
        <w:t>tanggung</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sendiri</w:t>
      </w:r>
      <w:proofErr w:type="spellEnd"/>
      <w:r w:rsidRPr="009C1F34">
        <w:rPr>
          <w:rFonts w:ascii="Times New Roman" w:eastAsia="Times New Roman" w:hAnsi="Times New Roman" w:cs="Times New Roman"/>
          <w:sz w:val="24"/>
          <w:szCs w:val="24"/>
          <w:lang w:eastAsia="zh-CN"/>
          <w14:ligatures w14:val="none"/>
        </w:rPr>
        <w:t>.</w:t>
      </w:r>
    </w:p>
    <w:p w14:paraId="565B8C95" w14:textId="281F4EEB" w:rsidR="00B3463D" w:rsidRPr="0024543D" w:rsidRDefault="00B3463D" w:rsidP="00816F50">
      <w:pPr>
        <w:pStyle w:val="ListParagraph"/>
        <w:widowControl w:val="0"/>
        <w:numPr>
          <w:ilvl w:val="0"/>
          <w:numId w:val="5"/>
        </w:numPr>
        <w:spacing w:line="360" w:lineRule="auto"/>
        <w:jc w:val="both"/>
        <w:rPr>
          <w:rFonts w:ascii="Times New Roman" w:eastAsia="Times New Roman" w:hAnsi="Times New Roman" w:cs="Times New Roman"/>
          <w:sz w:val="24"/>
          <w:szCs w:val="24"/>
          <w:lang w:eastAsia="zh-CN"/>
          <w14:ligatures w14:val="none"/>
        </w:rPr>
      </w:pPr>
      <w:proofErr w:type="spellStart"/>
      <w:r w:rsidRPr="009C1F34">
        <w:rPr>
          <w:rFonts w:ascii="Times New Roman" w:eastAsia="Times New Roman" w:hAnsi="Times New Roman" w:cs="Times New Roman"/>
          <w:sz w:val="24"/>
          <w:szCs w:val="24"/>
          <w:lang w:eastAsia="zh-CN"/>
          <w14:ligatures w14:val="none"/>
        </w:rPr>
        <w:t>Ringkasnya</w:t>
      </w:r>
      <w:proofErr w:type="spellEnd"/>
      <w:r w:rsidRPr="009C1F34">
        <w:rPr>
          <w:rFonts w:ascii="Times New Roman" w:eastAsia="Times New Roman" w:hAnsi="Times New Roman" w:cs="Times New Roman"/>
          <w:sz w:val="24"/>
          <w:szCs w:val="24"/>
          <w:lang w:eastAsia="zh-CN"/>
          <w14:ligatures w14:val="none"/>
        </w:rPr>
        <w:t xml:space="preserve">: Ada </w:t>
      </w:r>
      <w:proofErr w:type="spellStart"/>
      <w:r w:rsidRPr="009C1F34">
        <w:rPr>
          <w:rFonts w:ascii="Times New Roman" w:eastAsia="Times New Roman" w:hAnsi="Times New Roman" w:cs="Times New Roman"/>
          <w:sz w:val="24"/>
          <w:szCs w:val="24"/>
          <w:lang w:eastAsia="zh-CN"/>
          <w14:ligatures w14:val="none"/>
        </w:rPr>
        <w:t>diskontinuitas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penting</w:t>
      </w:r>
      <w:proofErr w:type="spellEnd"/>
      <w:r w:rsidRPr="009C1F34">
        <w:rPr>
          <w:rFonts w:ascii="Times New Roman" w:eastAsia="Times New Roman" w:hAnsi="Times New Roman" w:cs="Times New Roman"/>
          <w:sz w:val="24"/>
          <w:szCs w:val="24"/>
          <w:lang w:eastAsia="zh-CN"/>
          <w14:ligatures w14:val="none"/>
        </w:rPr>
        <w:t xml:space="preserve"> di </w:t>
      </w:r>
      <w:proofErr w:type="spellStart"/>
      <w:r w:rsidRPr="009C1F34">
        <w:rPr>
          <w:rFonts w:ascii="Times New Roman" w:eastAsia="Times New Roman" w:hAnsi="Times New Roman" w:cs="Times New Roman"/>
          <w:sz w:val="24"/>
          <w:szCs w:val="24"/>
          <w:lang w:eastAsia="zh-CN"/>
          <w14:ligatures w14:val="none"/>
        </w:rPr>
        <w:t>sini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dengan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apa</w:t>
      </w:r>
      <w:proofErr w:type="spellEnd"/>
      <w:r w:rsidRPr="009C1F34">
        <w:rPr>
          <w:rFonts w:ascii="Times New Roman" w:eastAsia="Times New Roman" w:hAnsi="Times New Roman" w:cs="Times New Roman"/>
          <w:sz w:val="24"/>
          <w:szCs w:val="24"/>
          <w:lang w:eastAsia="zh-CN"/>
          <w14:ligatures w14:val="none"/>
        </w:rPr>
        <w:t xml:space="preserve"> yang Foucault </w:t>
      </w:r>
      <w:proofErr w:type="spellStart"/>
      <w:r w:rsidRPr="009C1F34">
        <w:rPr>
          <w:rFonts w:ascii="Times New Roman" w:eastAsia="Times New Roman" w:hAnsi="Times New Roman" w:cs="Times New Roman"/>
          <w:sz w:val="24"/>
          <w:szCs w:val="24"/>
          <w:lang w:eastAsia="zh-CN"/>
          <w14:ligatures w14:val="none"/>
        </w:rPr>
        <w:t>sebut</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sebagai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karakter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masyarakat</w:t>
      </w:r>
      <w:proofErr w:type="spellEnd"/>
      <w:r w:rsidRPr="009C1F34">
        <w:rPr>
          <w:rFonts w:ascii="Times New Roman" w:eastAsia="Times New Roman" w:hAnsi="Times New Roman" w:cs="Times New Roman"/>
          <w:sz w:val="24"/>
          <w:szCs w:val="24"/>
          <w:lang w:eastAsia="zh-CN"/>
          <w14:ligatures w14:val="none"/>
        </w:rPr>
        <w:t xml:space="preserve"> modern yang "</w:t>
      </w:r>
      <w:proofErr w:type="spellStart"/>
      <w:r w:rsidRPr="009C1F34">
        <w:rPr>
          <w:rFonts w:ascii="Times New Roman" w:eastAsia="Times New Roman" w:hAnsi="Times New Roman" w:cs="Times New Roman"/>
          <w:sz w:val="24"/>
          <w:szCs w:val="24"/>
          <w:lang w:eastAsia="zh-CN"/>
          <w14:ligatures w14:val="none"/>
        </w:rPr>
        <w:t>mengaku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secara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tunggal</w:t>
      </w:r>
      <w:proofErr w:type="spellEnd"/>
      <w:r w:rsidRPr="009C1F34">
        <w:rPr>
          <w:rFonts w:ascii="Times New Roman" w:eastAsia="Times New Roman" w:hAnsi="Times New Roman" w:cs="Times New Roman"/>
          <w:sz w:val="24"/>
          <w:szCs w:val="24"/>
          <w:lang w:eastAsia="zh-CN"/>
          <w14:ligatures w14:val="none"/>
        </w:rPr>
        <w:t xml:space="preserve">" (1978). </w:t>
      </w:r>
      <w:proofErr w:type="spellStart"/>
      <w:r w:rsidRPr="009C1F34">
        <w:rPr>
          <w:rFonts w:ascii="Times New Roman" w:eastAsia="Times New Roman" w:hAnsi="Times New Roman" w:cs="Times New Roman"/>
          <w:sz w:val="24"/>
          <w:szCs w:val="24"/>
          <w:lang w:eastAsia="zh-CN"/>
          <w14:ligatures w14:val="none"/>
        </w:rPr>
        <w:t>Apa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ditolak</w:t>
      </w:r>
      <w:proofErr w:type="spellEnd"/>
      <w:r w:rsidRPr="009C1F34">
        <w:rPr>
          <w:rFonts w:ascii="Times New Roman" w:eastAsia="Times New Roman" w:hAnsi="Times New Roman" w:cs="Times New Roman"/>
          <w:sz w:val="24"/>
          <w:szCs w:val="24"/>
          <w:lang w:eastAsia="zh-CN"/>
          <w14:ligatures w14:val="none"/>
        </w:rPr>
        <w:t xml:space="preserve"> oleh </w:t>
      </w:r>
      <w:proofErr w:type="spellStart"/>
      <w:r w:rsidRPr="009C1F34">
        <w:rPr>
          <w:rFonts w:ascii="Times New Roman" w:eastAsia="Times New Roman" w:hAnsi="Times New Roman" w:cs="Times New Roman"/>
          <w:sz w:val="24"/>
          <w:szCs w:val="24"/>
          <w:lang w:eastAsia="zh-CN"/>
          <w14:ligatures w14:val="none"/>
        </w:rPr>
        <w:t>struktur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budaya</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adalah</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keberadaan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otoritas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ahli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tunggal</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mempunyai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eksklusif</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mendengar</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menafsirkan</w:t>
      </w:r>
      <w:proofErr w:type="spellEnd"/>
      <w:r w:rsidRPr="009C1F34">
        <w:rPr>
          <w:rFonts w:ascii="Times New Roman" w:eastAsia="Times New Roman" w:hAnsi="Times New Roman" w:cs="Times New Roman"/>
          <w:sz w:val="24"/>
          <w:szCs w:val="24"/>
          <w:lang w:eastAsia="zh-CN"/>
          <w14:ligatures w14:val="none"/>
        </w:rPr>
        <w:t>. “</w:t>
      </w:r>
      <w:proofErr w:type="spellStart"/>
      <w:r w:rsidRPr="009C1F34">
        <w:rPr>
          <w:rFonts w:ascii="Times New Roman" w:eastAsia="Times New Roman" w:hAnsi="Times New Roman" w:cs="Times New Roman"/>
          <w:sz w:val="24"/>
          <w:szCs w:val="24"/>
          <w:lang w:eastAsia="zh-CN"/>
          <w14:ligatures w14:val="none"/>
        </w:rPr>
        <w:t>Keterbukaan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mengkonstruksi</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untuk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memainkan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peran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idealnya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menggantikan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lembaga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kontrol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dari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sistem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pakar</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apa</w:t>
      </w:r>
      <w:proofErr w:type="spellEnd"/>
      <w:r w:rsidRPr="009C1F34">
        <w:rPr>
          <w:rFonts w:ascii="Times New Roman" w:eastAsia="Times New Roman" w:hAnsi="Times New Roman" w:cs="Times New Roman"/>
          <w:sz w:val="24"/>
          <w:szCs w:val="24"/>
          <w:lang w:eastAsia="zh-CN"/>
          <w14:ligatures w14:val="none"/>
        </w:rPr>
        <w:t xml:space="preserve"> pun (</w:t>
      </w:r>
      <w:proofErr w:type="spellStart"/>
      <w:r w:rsidRPr="009C1F34">
        <w:rPr>
          <w:rFonts w:ascii="Times New Roman" w:eastAsia="Times New Roman" w:hAnsi="Times New Roman" w:cs="Times New Roman"/>
          <w:sz w:val="24"/>
          <w:szCs w:val="24"/>
          <w:lang w:eastAsia="zh-CN"/>
          <w14:ligatures w14:val="none"/>
        </w:rPr>
        <w:t>ekonomi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politik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menjadi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simbol</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simbolis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komunitarian</w:t>
      </w:r>
      <w:proofErr w:type="spellEnd"/>
      <w:r w:rsidRPr="009C1F34">
        <w:rPr>
          <w:rFonts w:ascii="Times New Roman" w:eastAsia="Times New Roman" w:hAnsi="Times New Roman" w:cs="Times New Roman"/>
          <w:sz w:val="24"/>
          <w:szCs w:val="24"/>
          <w:lang w:eastAsia="zh-CN"/>
          <w14:ligatures w14:val="none"/>
        </w:rPr>
        <w:t xml:space="preserve">. Hal </w:t>
      </w:r>
      <w:proofErr w:type="spellStart"/>
      <w:r w:rsidRPr="009C1F34">
        <w:rPr>
          <w:rFonts w:ascii="Times New Roman" w:eastAsia="Times New Roman" w:hAnsi="Times New Roman" w:cs="Times New Roman"/>
          <w:sz w:val="24"/>
          <w:szCs w:val="24"/>
          <w:lang w:eastAsia="zh-CN"/>
          <w14:ligatures w14:val="none"/>
        </w:rPr>
        <w:t>ini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berarti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bahwa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komunikasi</w:t>
      </w:r>
      <w:proofErr w:type="spellEnd"/>
      <w:r w:rsidRPr="009C1F34">
        <w:rPr>
          <w:rFonts w:ascii="Times New Roman" w:eastAsia="Times New Roman" w:hAnsi="Times New Roman" w:cs="Times New Roman"/>
          <w:sz w:val="24"/>
          <w:szCs w:val="24"/>
          <w:lang w:eastAsia="zh-CN"/>
          <w14:ligatures w14:val="none"/>
        </w:rPr>
        <w:t xml:space="preserve"> online </w:t>
      </w:r>
      <w:proofErr w:type="spellStart"/>
      <w:r w:rsidRPr="009C1F34">
        <w:rPr>
          <w:rFonts w:ascii="Times New Roman" w:eastAsia="Times New Roman" w:hAnsi="Times New Roman" w:cs="Times New Roman"/>
          <w:sz w:val="24"/>
          <w:szCs w:val="24"/>
          <w:lang w:eastAsia="zh-CN"/>
          <w14:ligatures w14:val="none"/>
        </w:rPr>
        <w:t>tidak</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terjadi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dalam</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hubungan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kekuasaan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atau</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pengawasan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lastRenderedPageBreak/>
        <w:t>Artinya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mitos</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dominan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tentang</w:t>
      </w:r>
      <w:proofErr w:type="spellEnd"/>
      <w:r w:rsidRPr="009C1F34">
        <w:rPr>
          <w:rFonts w:ascii="Times New Roman" w:eastAsia="Times New Roman" w:hAnsi="Times New Roman" w:cs="Times New Roman"/>
          <w:sz w:val="24"/>
          <w:szCs w:val="24"/>
          <w:lang w:eastAsia="zh-CN"/>
          <w14:ligatures w14:val="none"/>
        </w:rPr>
        <w:t xml:space="preserve"> Internet </w:t>
      </w:r>
      <w:proofErr w:type="spellStart"/>
      <w:r w:rsidRPr="009C1F34">
        <w:rPr>
          <w:rFonts w:ascii="Times New Roman" w:eastAsia="Times New Roman" w:hAnsi="Times New Roman" w:cs="Times New Roman"/>
          <w:sz w:val="24"/>
          <w:szCs w:val="24"/>
          <w:lang w:eastAsia="zh-CN"/>
          <w14:ligatures w14:val="none"/>
        </w:rPr>
        <w:t>menggambarkannya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sebagai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lawan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bicara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memurnikan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inklusif</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membawa</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makna</w:t>
      </w:r>
      <w:proofErr w:type="spellEnd"/>
      <w:r w:rsidRPr="009C1F34">
        <w:rPr>
          <w:rFonts w:ascii="Times New Roman" w:eastAsia="Times New Roman" w:hAnsi="Times New Roman" w:cs="Times New Roman"/>
          <w:sz w:val="24"/>
          <w:szCs w:val="24"/>
          <w:lang w:eastAsia="zh-CN"/>
          <w14:ligatures w14:val="none"/>
        </w:rPr>
        <w:t xml:space="preserve"> yang </w:t>
      </w:r>
      <w:proofErr w:type="spellStart"/>
      <w:r w:rsidRPr="009C1F34">
        <w:rPr>
          <w:rFonts w:ascii="Times New Roman" w:eastAsia="Times New Roman" w:hAnsi="Times New Roman" w:cs="Times New Roman"/>
          <w:sz w:val="24"/>
          <w:szCs w:val="24"/>
          <w:lang w:eastAsia="zh-CN"/>
          <w14:ligatures w14:val="none"/>
        </w:rPr>
        <w:t>melampaui</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kekuasaan</w:t>
      </w:r>
      <w:proofErr w:type="spellEnd"/>
      <w:r w:rsidRPr="009C1F34">
        <w:rPr>
          <w:rFonts w:ascii="Times New Roman" w:eastAsia="Times New Roman" w:hAnsi="Times New Roman" w:cs="Times New Roman"/>
          <w:sz w:val="24"/>
          <w:szCs w:val="24"/>
          <w:lang w:eastAsia="zh-CN"/>
          <w14:ligatures w14:val="none"/>
        </w:rPr>
        <w:t xml:space="preserve"> dan </w:t>
      </w:r>
      <w:proofErr w:type="spellStart"/>
      <w:r w:rsidRPr="009C1F34">
        <w:rPr>
          <w:rFonts w:ascii="Times New Roman" w:eastAsia="Times New Roman" w:hAnsi="Times New Roman" w:cs="Times New Roman"/>
          <w:sz w:val="24"/>
          <w:szCs w:val="24"/>
          <w:lang w:eastAsia="zh-CN"/>
          <w14:ligatures w14:val="none"/>
        </w:rPr>
        <w:t>kepentingan</w:t>
      </w:r>
      <w:proofErr w:type="spellEnd"/>
      <w:r w:rsidRPr="009C1F34">
        <w:rPr>
          <w:rFonts w:ascii="Times New Roman" w:eastAsia="Times New Roman" w:hAnsi="Times New Roman" w:cs="Times New Roman"/>
          <w:sz w:val="24"/>
          <w:szCs w:val="24"/>
          <w:lang w:eastAsia="zh-CN"/>
          <w14:ligatures w14:val="none"/>
        </w:rPr>
        <w:t xml:space="preserve"> </w:t>
      </w:r>
      <w:proofErr w:type="spellStart"/>
      <w:r w:rsidRPr="009C1F34">
        <w:rPr>
          <w:rFonts w:ascii="Times New Roman" w:eastAsia="Times New Roman" w:hAnsi="Times New Roman" w:cs="Times New Roman"/>
          <w:sz w:val="24"/>
          <w:szCs w:val="24"/>
          <w:lang w:eastAsia="zh-CN"/>
          <w14:ligatures w14:val="none"/>
        </w:rPr>
        <w:t>pribadi</w:t>
      </w:r>
      <w:proofErr w:type="spellEnd"/>
      <w:r w:rsidRPr="009C1F34">
        <w:rPr>
          <w:rFonts w:ascii="Times New Roman" w:eastAsia="Times New Roman" w:hAnsi="Times New Roman" w:cs="Times New Roman"/>
          <w:sz w:val="24"/>
          <w:szCs w:val="24"/>
          <w:lang w:eastAsia="zh-CN"/>
          <w14:ligatures w14:val="none"/>
        </w:rPr>
        <w:t>.</w:t>
      </w:r>
    </w:p>
    <w:p w14:paraId="3E21535B" w14:textId="5EF93906" w:rsidR="000730CC" w:rsidRPr="00816F50" w:rsidRDefault="00B3463D" w:rsidP="00816F50">
      <w:pPr>
        <w:widowControl w:val="0"/>
        <w:spacing w:line="360" w:lineRule="auto"/>
        <w:ind w:firstLine="360"/>
        <w:jc w:val="both"/>
        <w:rPr>
          <w:rFonts w:ascii="Times New Roman" w:eastAsia="Times New Roman" w:hAnsi="Times New Roman" w:cs="Times New Roman"/>
          <w:sz w:val="24"/>
          <w:szCs w:val="24"/>
          <w:lang w:eastAsia="zh-CN"/>
          <w14:ligatures w14:val="none"/>
        </w:rPr>
      </w:pPr>
      <w:proofErr w:type="spellStart"/>
      <w:r w:rsidRPr="00B3463D">
        <w:rPr>
          <w:rFonts w:ascii="Times New Roman" w:eastAsia="Times New Roman" w:hAnsi="Times New Roman" w:cs="Times New Roman"/>
          <w:sz w:val="24"/>
          <w:szCs w:val="24"/>
          <w:lang w:eastAsia="zh-CN"/>
          <w14:ligatures w14:val="none"/>
        </w:rPr>
        <w:t>Penggabungan</w:t>
      </w:r>
      <w:proofErr w:type="spellEnd"/>
      <w:r w:rsidRPr="00B3463D">
        <w:rPr>
          <w:rFonts w:ascii="Times New Roman" w:eastAsia="Times New Roman" w:hAnsi="Times New Roman" w:cs="Times New Roman"/>
          <w:sz w:val="24"/>
          <w:szCs w:val="24"/>
          <w:lang w:eastAsia="zh-CN"/>
          <w14:ligatures w14:val="none"/>
        </w:rPr>
        <w:t xml:space="preserve"> Internet dan </w:t>
      </w:r>
      <w:proofErr w:type="spellStart"/>
      <w:r w:rsidRPr="00B3463D">
        <w:rPr>
          <w:rFonts w:ascii="Times New Roman" w:eastAsia="Times New Roman" w:hAnsi="Times New Roman" w:cs="Times New Roman"/>
          <w:sz w:val="24"/>
          <w:szCs w:val="24"/>
          <w:lang w:eastAsia="zh-CN"/>
          <w14:ligatures w14:val="none"/>
        </w:rPr>
        <w:t>birokrasi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swasta</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publik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diatur</w:t>
      </w:r>
      <w:proofErr w:type="spellEnd"/>
      <w:r w:rsidRPr="00B3463D">
        <w:rPr>
          <w:rFonts w:ascii="Times New Roman" w:eastAsia="Times New Roman" w:hAnsi="Times New Roman" w:cs="Times New Roman"/>
          <w:sz w:val="24"/>
          <w:szCs w:val="24"/>
          <w:lang w:eastAsia="zh-CN"/>
          <w14:ligatures w14:val="none"/>
        </w:rPr>
        <w:t xml:space="preserve"> oleh </w:t>
      </w:r>
      <w:proofErr w:type="spellStart"/>
      <w:r w:rsidRPr="00B3463D">
        <w:rPr>
          <w:rFonts w:ascii="Times New Roman" w:eastAsia="Times New Roman" w:hAnsi="Times New Roman" w:cs="Times New Roman"/>
          <w:sz w:val="24"/>
          <w:szCs w:val="24"/>
          <w:lang w:eastAsia="zh-CN"/>
          <w14:ligatures w14:val="none"/>
        </w:rPr>
        <w:t>diperkenalkannya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struktur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budaya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secara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bertahap</w:t>
      </w:r>
      <w:proofErr w:type="spellEnd"/>
      <w:r w:rsidRPr="00B3463D">
        <w:rPr>
          <w:rFonts w:ascii="Times New Roman" w:eastAsia="Times New Roman" w:hAnsi="Times New Roman" w:cs="Times New Roman"/>
          <w:sz w:val="24"/>
          <w:szCs w:val="24"/>
          <w:lang w:eastAsia="zh-CN"/>
          <w14:ligatures w14:val="none"/>
        </w:rPr>
        <w:t xml:space="preserve"> ke </w:t>
      </w:r>
      <w:proofErr w:type="spellStart"/>
      <w:r w:rsidRPr="00B3463D">
        <w:rPr>
          <w:rFonts w:ascii="Times New Roman" w:eastAsia="Times New Roman" w:hAnsi="Times New Roman" w:cs="Times New Roman"/>
          <w:sz w:val="24"/>
          <w:szCs w:val="24"/>
          <w:lang w:eastAsia="zh-CN"/>
          <w14:ligatures w14:val="none"/>
        </w:rPr>
        <w:t>dalam</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segmen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segmen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utama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Era </w:t>
      </w:r>
      <w:proofErr w:type="spellStart"/>
      <w:r w:rsidRPr="00B3463D">
        <w:rPr>
          <w:rFonts w:ascii="Times New Roman" w:eastAsia="Times New Roman" w:hAnsi="Times New Roman" w:cs="Times New Roman"/>
          <w:sz w:val="24"/>
          <w:szCs w:val="24"/>
          <w:lang w:eastAsia="zh-CN"/>
          <w14:ligatures w14:val="none"/>
        </w:rPr>
        <w:t>informasi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bukan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hanya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tentang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teknologi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informasi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atau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pengetahuan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namun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tentang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pengenalan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kode</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pada </w:t>
      </w:r>
      <w:proofErr w:type="spellStart"/>
      <w:r w:rsidRPr="00B3463D">
        <w:rPr>
          <w:rFonts w:ascii="Times New Roman" w:eastAsia="Times New Roman" w:hAnsi="Times New Roman" w:cs="Times New Roman"/>
          <w:sz w:val="24"/>
          <w:szCs w:val="24"/>
          <w:lang w:eastAsia="zh-CN"/>
          <w14:ligatures w14:val="none"/>
        </w:rPr>
        <w:t>seluruh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aspek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kehidupan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pusat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organisasi</w:t>
      </w:r>
      <w:proofErr w:type="spellEnd"/>
      <w:r w:rsidRPr="00B3463D">
        <w:rPr>
          <w:rFonts w:ascii="Times New Roman" w:eastAsia="Times New Roman" w:hAnsi="Times New Roman" w:cs="Times New Roman"/>
          <w:sz w:val="24"/>
          <w:szCs w:val="24"/>
          <w:lang w:eastAsia="zh-CN"/>
          <w14:ligatures w14:val="none"/>
        </w:rPr>
        <w:t>.</w:t>
      </w:r>
      <w:r w:rsidR="009C1F34">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diperlukan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studi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kasus</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terkontekstualisasi</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terperinci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untuk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menguraikan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teori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lebih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lanjut</w:t>
      </w:r>
      <w:proofErr w:type="spellEnd"/>
      <w:r w:rsidRPr="00B3463D">
        <w:rPr>
          <w:rFonts w:ascii="Times New Roman" w:eastAsia="Times New Roman" w:hAnsi="Times New Roman" w:cs="Times New Roman"/>
          <w:sz w:val="24"/>
          <w:szCs w:val="24"/>
          <w:lang w:eastAsia="zh-CN"/>
          <w14:ligatures w14:val="none"/>
        </w:rPr>
        <w:t xml:space="preserve">. Bagian </w:t>
      </w:r>
      <w:proofErr w:type="spellStart"/>
      <w:r w:rsidRPr="00B3463D">
        <w:rPr>
          <w:rFonts w:ascii="Times New Roman" w:eastAsia="Times New Roman" w:hAnsi="Times New Roman" w:cs="Times New Roman"/>
          <w:sz w:val="24"/>
          <w:szCs w:val="24"/>
          <w:lang w:eastAsia="zh-CN"/>
          <w14:ligatures w14:val="none"/>
        </w:rPr>
        <w:t>berikut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memberikan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ilustrasi</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kuat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tentang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lintasan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menganalisis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sudut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pandang</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Durkhemian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akhir</w:t>
      </w:r>
      <w:proofErr w:type="spellEnd"/>
      <w:r w:rsidRPr="00B3463D">
        <w:rPr>
          <w:rFonts w:ascii="Times New Roman" w:eastAsia="Times New Roman" w:hAnsi="Times New Roman" w:cs="Times New Roman"/>
          <w:sz w:val="24"/>
          <w:szCs w:val="24"/>
          <w:lang w:eastAsia="zh-CN"/>
          <w14:ligatures w14:val="none"/>
        </w:rPr>
        <w:t xml:space="preserve">, salah </w:t>
      </w:r>
      <w:proofErr w:type="spellStart"/>
      <w:r w:rsidRPr="00B3463D">
        <w:rPr>
          <w:rFonts w:ascii="Times New Roman" w:eastAsia="Times New Roman" w:hAnsi="Times New Roman" w:cs="Times New Roman"/>
          <w:sz w:val="24"/>
          <w:szCs w:val="24"/>
          <w:lang w:eastAsia="zh-CN"/>
          <w14:ligatures w14:val="none"/>
        </w:rPr>
        <w:t>satu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wacana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kontemporer</w:t>
      </w:r>
      <w:proofErr w:type="spellEnd"/>
      <w:r w:rsidRPr="00B3463D">
        <w:rPr>
          <w:rFonts w:ascii="Times New Roman" w:eastAsia="Times New Roman" w:hAnsi="Times New Roman" w:cs="Times New Roman"/>
          <w:sz w:val="24"/>
          <w:szCs w:val="24"/>
          <w:lang w:eastAsia="zh-CN"/>
          <w14:ligatures w14:val="none"/>
        </w:rPr>
        <w:t xml:space="preserve"> yang paling </w:t>
      </w:r>
      <w:proofErr w:type="spellStart"/>
      <w:r w:rsidRPr="00B3463D">
        <w:rPr>
          <w:rFonts w:ascii="Times New Roman" w:eastAsia="Times New Roman" w:hAnsi="Times New Roman" w:cs="Times New Roman"/>
          <w:sz w:val="24"/>
          <w:szCs w:val="24"/>
          <w:lang w:eastAsia="zh-CN"/>
          <w14:ligatures w14:val="none"/>
        </w:rPr>
        <w:t>signifikan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dalam</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birokrasi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pemerintahan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kontemporer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yaitu</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wacana</w:t>
      </w:r>
      <w:proofErr w:type="spellEnd"/>
      <w:r w:rsidRPr="00B3463D">
        <w:rPr>
          <w:rFonts w:ascii="Times New Roman" w:eastAsia="Times New Roman" w:hAnsi="Times New Roman" w:cs="Times New Roman"/>
          <w:sz w:val="24"/>
          <w:szCs w:val="24"/>
          <w:lang w:eastAsia="zh-CN"/>
          <w14:ligatures w14:val="none"/>
        </w:rPr>
        <w:t xml:space="preserve"> Amerika </w:t>
      </w:r>
      <w:proofErr w:type="spellStart"/>
      <w:r w:rsidRPr="00B3463D">
        <w:rPr>
          <w:rFonts w:ascii="Times New Roman" w:eastAsia="Times New Roman" w:hAnsi="Times New Roman" w:cs="Times New Roman"/>
          <w:sz w:val="24"/>
          <w:szCs w:val="24"/>
          <w:lang w:eastAsia="zh-CN"/>
          <w14:ligatures w14:val="none"/>
        </w:rPr>
        <w:t>Serikat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saat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pelayanan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periklanan</w:t>
      </w:r>
      <w:proofErr w:type="spellEnd"/>
      <w:r w:rsidRPr="00B3463D">
        <w:rPr>
          <w:rFonts w:ascii="Times New Roman" w:eastAsia="Times New Roman" w:hAnsi="Times New Roman" w:cs="Times New Roman"/>
          <w:sz w:val="24"/>
          <w:szCs w:val="24"/>
          <w:lang w:eastAsia="zh-CN"/>
          <w14:ligatures w14:val="none"/>
        </w:rPr>
        <w:t xml:space="preserve">. Latihan </w:t>
      </w:r>
      <w:proofErr w:type="spellStart"/>
      <w:r w:rsidRPr="00B3463D">
        <w:rPr>
          <w:rFonts w:ascii="Times New Roman" w:eastAsia="Times New Roman" w:hAnsi="Times New Roman" w:cs="Times New Roman"/>
          <w:sz w:val="24"/>
          <w:szCs w:val="24"/>
          <w:lang w:eastAsia="zh-CN"/>
          <w14:ligatures w14:val="none"/>
        </w:rPr>
        <w:t>berikut</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hanya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menunjukkan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bagaimana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kedekatan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keterbukaan</w:t>
      </w:r>
      <w:proofErr w:type="spellEnd"/>
      <w:r w:rsidRPr="00B3463D">
        <w:rPr>
          <w:rFonts w:ascii="Times New Roman" w:eastAsia="Times New Roman" w:hAnsi="Times New Roman" w:cs="Times New Roman"/>
          <w:sz w:val="24"/>
          <w:szCs w:val="24"/>
          <w:lang w:eastAsia="zh-CN"/>
          <w14:ligatures w14:val="none"/>
        </w:rPr>
        <w:t xml:space="preserve"> biner </w:t>
      </w:r>
      <w:proofErr w:type="spellStart"/>
      <w:r w:rsidRPr="00B3463D">
        <w:rPr>
          <w:rFonts w:ascii="Times New Roman" w:eastAsia="Times New Roman" w:hAnsi="Times New Roman" w:cs="Times New Roman"/>
          <w:sz w:val="24"/>
          <w:szCs w:val="24"/>
          <w:lang w:eastAsia="zh-CN"/>
          <w14:ligatures w14:val="none"/>
        </w:rPr>
        <w:t>seperti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dijelaskan</w:t>
      </w:r>
      <w:proofErr w:type="spellEnd"/>
      <w:r w:rsidRPr="00B3463D">
        <w:rPr>
          <w:rFonts w:ascii="Times New Roman" w:eastAsia="Times New Roman" w:hAnsi="Times New Roman" w:cs="Times New Roman"/>
          <w:sz w:val="24"/>
          <w:szCs w:val="24"/>
          <w:lang w:eastAsia="zh-CN"/>
          <w14:ligatures w14:val="none"/>
        </w:rPr>
        <w:t xml:space="preserve"> di </w:t>
      </w:r>
      <w:proofErr w:type="spellStart"/>
      <w:r w:rsidRPr="00B3463D">
        <w:rPr>
          <w:rFonts w:ascii="Times New Roman" w:eastAsia="Times New Roman" w:hAnsi="Times New Roman" w:cs="Times New Roman"/>
          <w:sz w:val="24"/>
          <w:szCs w:val="24"/>
          <w:lang w:eastAsia="zh-CN"/>
          <w14:ligatures w14:val="none"/>
        </w:rPr>
        <w:t>atas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merupakan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akar</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dari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wacana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simbolis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utama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masyarakat</w:t>
      </w:r>
      <w:proofErr w:type="spellEnd"/>
      <w:r w:rsidRPr="00B3463D">
        <w:rPr>
          <w:rFonts w:ascii="Times New Roman" w:eastAsia="Times New Roman" w:hAnsi="Times New Roman" w:cs="Times New Roman"/>
          <w:sz w:val="24"/>
          <w:szCs w:val="24"/>
          <w:lang w:eastAsia="zh-CN"/>
          <w14:ligatures w14:val="none"/>
        </w:rPr>
        <w:t xml:space="preserve"> in- </w:t>
      </w:r>
      <w:proofErr w:type="spellStart"/>
      <w:r w:rsidRPr="00B3463D">
        <w:rPr>
          <w:rFonts w:ascii="Times New Roman" w:eastAsia="Times New Roman" w:hAnsi="Times New Roman" w:cs="Times New Roman"/>
          <w:sz w:val="24"/>
          <w:szCs w:val="24"/>
          <w:lang w:eastAsia="zh-CN"/>
          <w14:ligatures w14:val="none"/>
        </w:rPr>
        <w:t>formasi</w:t>
      </w:r>
      <w:proofErr w:type="spellEnd"/>
      <w:r w:rsidRPr="00B3463D">
        <w:rPr>
          <w:rFonts w:ascii="Times New Roman" w:eastAsia="Times New Roman" w:hAnsi="Times New Roman" w:cs="Times New Roman"/>
          <w:sz w:val="24"/>
          <w:szCs w:val="24"/>
          <w:lang w:eastAsia="zh-CN"/>
          <w14:ligatures w14:val="none"/>
        </w:rPr>
        <w:t xml:space="preserve">. Hal </w:t>
      </w:r>
      <w:proofErr w:type="spellStart"/>
      <w:r w:rsidRPr="00B3463D">
        <w:rPr>
          <w:rFonts w:ascii="Times New Roman" w:eastAsia="Times New Roman" w:hAnsi="Times New Roman" w:cs="Times New Roman"/>
          <w:sz w:val="24"/>
          <w:szCs w:val="24"/>
          <w:lang w:eastAsia="zh-CN"/>
          <w14:ligatures w14:val="none"/>
        </w:rPr>
        <w:t>ini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tidak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membuktikan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relevansi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perubahan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aktual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namun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jelas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menunjukkan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bagaimana</w:t>
      </w:r>
      <w:proofErr w:type="spellEnd"/>
      <w:r w:rsidRPr="00B3463D">
        <w:rPr>
          <w:rFonts w:ascii="Times New Roman" w:eastAsia="Times New Roman" w:hAnsi="Times New Roman" w:cs="Times New Roman"/>
          <w:sz w:val="24"/>
          <w:szCs w:val="24"/>
          <w:lang w:eastAsia="zh-CN"/>
          <w14:ligatures w14:val="none"/>
        </w:rPr>
        <w:t xml:space="preserve"> Internet </w:t>
      </w:r>
      <w:proofErr w:type="spellStart"/>
      <w:r w:rsidRPr="00B3463D">
        <w:rPr>
          <w:rFonts w:ascii="Times New Roman" w:eastAsia="Times New Roman" w:hAnsi="Times New Roman" w:cs="Times New Roman"/>
          <w:sz w:val="24"/>
          <w:szCs w:val="24"/>
          <w:lang w:eastAsia="zh-CN"/>
          <w14:ligatures w14:val="none"/>
        </w:rPr>
        <w:t>tidak</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hanya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sebuah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teknologi</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namun</w:t>
      </w:r>
      <w:proofErr w:type="spellEnd"/>
      <w:r w:rsidRPr="00B3463D">
        <w:rPr>
          <w:rFonts w:ascii="Times New Roman" w:eastAsia="Times New Roman" w:hAnsi="Times New Roman" w:cs="Times New Roman"/>
          <w:sz w:val="24"/>
          <w:szCs w:val="24"/>
          <w:lang w:eastAsia="zh-CN"/>
          <w14:ligatures w14:val="none"/>
        </w:rPr>
        <w:t xml:space="preserve"> juga </w:t>
      </w:r>
      <w:proofErr w:type="spellStart"/>
      <w:r w:rsidRPr="00B3463D">
        <w:rPr>
          <w:rFonts w:ascii="Times New Roman" w:eastAsia="Times New Roman" w:hAnsi="Times New Roman" w:cs="Times New Roman"/>
          <w:sz w:val="24"/>
          <w:szCs w:val="24"/>
          <w:lang w:eastAsia="zh-CN"/>
          <w14:ligatures w14:val="none"/>
        </w:rPr>
        <w:t>sebuah</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logika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budaya</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semakin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penting</w:t>
      </w:r>
      <w:proofErr w:type="spellEnd"/>
      <w:r w:rsidRPr="00B3463D">
        <w:rPr>
          <w:rFonts w:ascii="Times New Roman" w:eastAsia="Times New Roman" w:hAnsi="Times New Roman" w:cs="Times New Roman"/>
          <w:sz w:val="24"/>
          <w:szCs w:val="24"/>
          <w:lang w:eastAsia="zh-CN"/>
          <w14:ligatures w14:val="none"/>
        </w:rPr>
        <w:t xml:space="preserve"> yang </w:t>
      </w:r>
      <w:proofErr w:type="spellStart"/>
      <w:r w:rsidRPr="00B3463D">
        <w:rPr>
          <w:rFonts w:ascii="Times New Roman" w:eastAsia="Times New Roman" w:hAnsi="Times New Roman" w:cs="Times New Roman"/>
          <w:sz w:val="24"/>
          <w:szCs w:val="24"/>
          <w:lang w:eastAsia="zh-CN"/>
          <w14:ligatures w14:val="none"/>
        </w:rPr>
        <w:t>mengartikulasikan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pengagungan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surga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demokratis</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informasional</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terhadap</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birokrasi</w:t>
      </w:r>
      <w:proofErr w:type="spellEnd"/>
      <w:r w:rsidRPr="00B3463D">
        <w:rPr>
          <w:rFonts w:ascii="Times New Roman" w:eastAsia="Times New Roman" w:hAnsi="Times New Roman" w:cs="Times New Roman"/>
          <w:sz w:val="24"/>
          <w:szCs w:val="24"/>
          <w:lang w:eastAsia="zh-CN"/>
          <w14:ligatures w14:val="none"/>
        </w:rPr>
        <w:t xml:space="preserve"> “lama”. dunia </w:t>
      </w:r>
      <w:proofErr w:type="spellStart"/>
      <w:r w:rsidRPr="00B3463D">
        <w:rPr>
          <w:rFonts w:ascii="Times New Roman" w:eastAsia="Times New Roman" w:hAnsi="Times New Roman" w:cs="Times New Roman"/>
          <w:sz w:val="24"/>
          <w:szCs w:val="24"/>
          <w:lang w:eastAsia="zh-CN"/>
          <w14:ligatures w14:val="none"/>
        </w:rPr>
        <w:t>rahasia</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kekuasaan</w:t>
      </w:r>
      <w:proofErr w:type="spellEnd"/>
      <w:r w:rsidRPr="00B3463D">
        <w:rPr>
          <w:rFonts w:ascii="Times New Roman" w:eastAsia="Times New Roman" w:hAnsi="Times New Roman" w:cs="Times New Roman"/>
          <w:sz w:val="24"/>
          <w:szCs w:val="24"/>
          <w:lang w:eastAsia="zh-CN"/>
          <w14:ligatures w14:val="none"/>
        </w:rPr>
        <w:t xml:space="preserve">, dan </w:t>
      </w:r>
      <w:proofErr w:type="spellStart"/>
      <w:r w:rsidRPr="00B3463D">
        <w:rPr>
          <w:rFonts w:ascii="Times New Roman" w:eastAsia="Times New Roman" w:hAnsi="Times New Roman" w:cs="Times New Roman"/>
          <w:sz w:val="24"/>
          <w:szCs w:val="24"/>
          <w:lang w:eastAsia="zh-CN"/>
          <w14:ligatures w14:val="none"/>
        </w:rPr>
        <w:t>kepentingan</w:t>
      </w:r>
      <w:proofErr w:type="spellEnd"/>
      <w:r w:rsidRPr="00B3463D">
        <w:rPr>
          <w:rFonts w:ascii="Times New Roman" w:eastAsia="Times New Roman" w:hAnsi="Times New Roman" w:cs="Times New Roman"/>
          <w:sz w:val="24"/>
          <w:szCs w:val="24"/>
          <w:lang w:eastAsia="zh-CN"/>
          <w14:ligatures w14:val="none"/>
        </w:rPr>
        <w:t xml:space="preserve"> </w:t>
      </w:r>
      <w:proofErr w:type="spellStart"/>
      <w:r w:rsidRPr="00B3463D">
        <w:rPr>
          <w:rFonts w:ascii="Times New Roman" w:eastAsia="Times New Roman" w:hAnsi="Times New Roman" w:cs="Times New Roman"/>
          <w:sz w:val="24"/>
          <w:szCs w:val="24"/>
          <w:lang w:eastAsia="zh-CN"/>
          <w14:ligatures w14:val="none"/>
        </w:rPr>
        <w:t>pribadi</w:t>
      </w:r>
      <w:proofErr w:type="spellEnd"/>
    </w:p>
    <w:p w14:paraId="373F4A92" w14:textId="0B30162E" w:rsidR="008172C1" w:rsidRPr="001E675E" w:rsidRDefault="008172C1" w:rsidP="00816F50">
      <w:pPr>
        <w:pStyle w:val="ListParagraph"/>
        <w:numPr>
          <w:ilvl w:val="0"/>
          <w:numId w:val="1"/>
        </w:numPr>
        <w:spacing w:line="360" w:lineRule="auto"/>
        <w:jc w:val="both"/>
        <w:rPr>
          <w:rFonts w:ascii="Times New Roman" w:hAnsi="Times New Roman" w:cs="Times New Roman"/>
          <w:b/>
          <w:bCs/>
          <w:sz w:val="24"/>
          <w:szCs w:val="24"/>
        </w:rPr>
      </w:pPr>
      <w:proofErr w:type="spellStart"/>
      <w:r w:rsidRPr="001E675E">
        <w:rPr>
          <w:rFonts w:ascii="Times New Roman" w:hAnsi="Times New Roman" w:cs="Times New Roman"/>
          <w:b/>
          <w:bCs/>
          <w:sz w:val="24"/>
          <w:szCs w:val="24"/>
        </w:rPr>
        <w:t>B</w:t>
      </w:r>
      <w:r w:rsidR="00D056BB">
        <w:rPr>
          <w:rFonts w:ascii="Times New Roman" w:hAnsi="Times New Roman" w:cs="Times New Roman"/>
          <w:b/>
          <w:bCs/>
          <w:sz w:val="24"/>
          <w:szCs w:val="24"/>
        </w:rPr>
        <w:t>udaya</w:t>
      </w:r>
      <w:proofErr w:type="spellEnd"/>
      <w:r w:rsidR="00D056BB">
        <w:rPr>
          <w:rFonts w:ascii="Times New Roman" w:hAnsi="Times New Roman" w:cs="Times New Roman"/>
          <w:b/>
          <w:bCs/>
          <w:sz w:val="24"/>
          <w:szCs w:val="24"/>
        </w:rPr>
        <w:t xml:space="preserve"> </w:t>
      </w:r>
      <w:proofErr w:type="spellStart"/>
      <w:r w:rsidR="00D056BB">
        <w:rPr>
          <w:rFonts w:ascii="Times New Roman" w:hAnsi="Times New Roman" w:cs="Times New Roman"/>
          <w:b/>
          <w:bCs/>
          <w:sz w:val="24"/>
          <w:szCs w:val="24"/>
        </w:rPr>
        <w:t>Birokrasi</w:t>
      </w:r>
      <w:proofErr w:type="spellEnd"/>
      <w:r w:rsidR="00D056BB">
        <w:rPr>
          <w:rFonts w:ascii="Times New Roman" w:hAnsi="Times New Roman" w:cs="Times New Roman"/>
          <w:b/>
          <w:bCs/>
          <w:sz w:val="24"/>
          <w:szCs w:val="24"/>
        </w:rPr>
        <w:t xml:space="preserve"> dan </w:t>
      </w:r>
      <w:proofErr w:type="spellStart"/>
      <w:r w:rsidR="00D056BB">
        <w:rPr>
          <w:rFonts w:ascii="Times New Roman" w:hAnsi="Times New Roman" w:cs="Times New Roman"/>
          <w:b/>
          <w:bCs/>
          <w:sz w:val="24"/>
          <w:szCs w:val="24"/>
        </w:rPr>
        <w:t>Budaya</w:t>
      </w:r>
      <w:proofErr w:type="spellEnd"/>
      <w:r w:rsidR="00D056BB">
        <w:rPr>
          <w:rFonts w:ascii="Times New Roman" w:hAnsi="Times New Roman" w:cs="Times New Roman"/>
          <w:b/>
          <w:bCs/>
          <w:sz w:val="24"/>
          <w:szCs w:val="24"/>
        </w:rPr>
        <w:t xml:space="preserve"> Internet: </w:t>
      </w:r>
      <w:proofErr w:type="spellStart"/>
      <w:r w:rsidR="00D056BB">
        <w:rPr>
          <w:rFonts w:ascii="Times New Roman" w:hAnsi="Times New Roman" w:cs="Times New Roman"/>
          <w:b/>
          <w:bCs/>
          <w:sz w:val="24"/>
          <w:szCs w:val="24"/>
        </w:rPr>
        <w:t>Pemerintahan</w:t>
      </w:r>
      <w:proofErr w:type="spellEnd"/>
      <w:r w:rsidR="00D056BB">
        <w:rPr>
          <w:rFonts w:ascii="Times New Roman" w:hAnsi="Times New Roman" w:cs="Times New Roman"/>
          <w:b/>
          <w:bCs/>
          <w:sz w:val="24"/>
          <w:szCs w:val="24"/>
        </w:rPr>
        <w:t xml:space="preserve"> Obama</w:t>
      </w:r>
    </w:p>
    <w:p w14:paraId="50A1809B" w14:textId="12755CA3" w:rsidR="00B3463D" w:rsidRDefault="00B3463D" w:rsidP="00816F50">
      <w:pPr>
        <w:spacing w:line="360" w:lineRule="auto"/>
        <w:ind w:firstLine="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Makna</w:t>
      </w:r>
      <w:proofErr w:type="spellEnd"/>
      <w:r>
        <w:rPr>
          <w:rFonts w:ascii="Times New Roman" w:eastAsia="Times New Roman" w:hAnsi="Times New Roman" w:cs="Times New Roman"/>
          <w:sz w:val="24"/>
        </w:rPr>
        <w:t xml:space="preserve"> Internet </w:t>
      </w:r>
      <w:proofErr w:type="spellStart"/>
      <w:r>
        <w:rPr>
          <w:rFonts w:ascii="Times New Roman" w:eastAsia="Times New Roman" w:hAnsi="Times New Roman" w:cs="Times New Roman"/>
          <w:sz w:val="24"/>
        </w:rPr>
        <w:t>memasuki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krisis</w:t>
      </w:r>
      <w:proofErr w:type="spellEnd"/>
      <w:r>
        <w:rPr>
          <w:rFonts w:ascii="Times New Roman" w:eastAsia="Times New Roman" w:hAnsi="Times New Roman" w:cs="Times New Roman"/>
          <w:sz w:val="24"/>
        </w:rPr>
        <w:t xml:space="preserve"> liminal </w:t>
      </w:r>
      <w:proofErr w:type="spellStart"/>
      <w:r>
        <w:rPr>
          <w:rFonts w:ascii="Times New Roman" w:eastAsia="Times New Roman" w:hAnsi="Times New Roman" w:cs="Times New Roman"/>
          <w:sz w:val="24"/>
        </w:rPr>
        <w:t>setelah</w:t>
      </w:r>
      <w:proofErr w:type="spellEnd"/>
      <w:r>
        <w:rPr>
          <w:rFonts w:ascii="Times New Roman" w:eastAsia="Times New Roman" w:hAnsi="Times New Roman" w:cs="Times New Roman"/>
          <w:sz w:val="24"/>
        </w:rPr>
        <w:t xml:space="preserve"> 9/11 yang </w:t>
      </w:r>
      <w:proofErr w:type="spellStart"/>
      <w:r>
        <w:rPr>
          <w:rFonts w:ascii="Times New Roman" w:eastAsia="Times New Roman" w:hAnsi="Times New Roman" w:cs="Times New Roman"/>
          <w:sz w:val="24"/>
        </w:rPr>
        <w:t>berakhir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eksperimen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transparansi</w:t>
      </w:r>
      <w:proofErr w:type="spellEnd"/>
      <w:r>
        <w:rPr>
          <w:rFonts w:ascii="Times New Roman" w:eastAsia="Times New Roman" w:hAnsi="Times New Roman" w:cs="Times New Roman"/>
          <w:sz w:val="24"/>
        </w:rPr>
        <w:t xml:space="preserve">" di </w:t>
      </w:r>
      <w:proofErr w:type="spellStart"/>
      <w:r>
        <w:rPr>
          <w:rFonts w:ascii="Times New Roman" w:eastAsia="Times New Roman" w:hAnsi="Times New Roman" w:cs="Times New Roman"/>
          <w:sz w:val="24"/>
        </w:rPr>
        <w:t>sektor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publik</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bertujuan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memadukan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keterbukaan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aparat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administrasi</w:t>
      </w:r>
      <w:proofErr w:type="spellEnd"/>
      <w:r>
        <w:rPr>
          <w:rFonts w:ascii="Times New Roman" w:eastAsia="Times New Roman" w:hAnsi="Times New Roman" w:cs="Times New Roman"/>
          <w:sz w:val="24"/>
        </w:rPr>
        <w:t xml:space="preserve"> AS. </w:t>
      </w:r>
      <w:proofErr w:type="spellStart"/>
      <w:r>
        <w:rPr>
          <w:rFonts w:ascii="Times New Roman" w:eastAsia="Times New Roman" w:hAnsi="Times New Roman" w:cs="Times New Roman"/>
          <w:sz w:val="24"/>
        </w:rPr>
        <w:t>Kisah</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sedang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berlangsung</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sebenarnya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terjalin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kompleks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rangkaian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peristiwa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terkait</w:t>
      </w:r>
      <w:proofErr w:type="spellEnd"/>
      <w:r>
        <w:rPr>
          <w:rFonts w:ascii="Times New Roman" w:eastAsia="Times New Roman" w:hAnsi="Times New Roman" w:cs="Times New Roman"/>
          <w:sz w:val="24"/>
        </w:rPr>
        <w:t xml:space="preserve"> Wikileaks dan </w:t>
      </w:r>
      <w:proofErr w:type="spellStart"/>
      <w:r>
        <w:rPr>
          <w:rFonts w:ascii="Times New Roman" w:eastAsia="Times New Roman" w:hAnsi="Times New Roman" w:cs="Times New Roman"/>
          <w:sz w:val="24"/>
        </w:rPr>
        <w:t>kasus</w:t>
      </w:r>
      <w:proofErr w:type="spellEnd"/>
      <w:r>
        <w:rPr>
          <w:rFonts w:ascii="Times New Roman" w:eastAsia="Times New Roman" w:hAnsi="Times New Roman" w:cs="Times New Roman"/>
          <w:sz w:val="24"/>
        </w:rPr>
        <w:t xml:space="preserve"> Snowden, sangat </w:t>
      </w:r>
      <w:proofErr w:type="spellStart"/>
      <w:r>
        <w:rPr>
          <w:rFonts w:ascii="Times New Roman" w:eastAsia="Times New Roman" w:hAnsi="Times New Roman" w:cs="Times New Roman"/>
          <w:sz w:val="24"/>
        </w:rPr>
        <w:t>mengungkap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interaksi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kompleks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antara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Internet dan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kerahasiaan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birokrasi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publik</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Keterbukaan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pemerintahan</w:t>
      </w:r>
      <w:proofErr w:type="spellEnd"/>
      <w:r>
        <w:rPr>
          <w:rFonts w:ascii="Times New Roman" w:eastAsia="Times New Roman" w:hAnsi="Times New Roman" w:cs="Times New Roman"/>
          <w:sz w:val="24"/>
        </w:rPr>
        <w:t xml:space="preserve"> pada </w:t>
      </w:r>
      <w:proofErr w:type="spellStart"/>
      <w:r>
        <w:rPr>
          <w:rFonts w:ascii="Times New Roman" w:eastAsia="Times New Roman" w:hAnsi="Times New Roman" w:cs="Times New Roman"/>
          <w:sz w:val="24"/>
        </w:rPr>
        <w:t>dekade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sebelumnya</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sebagian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didorong</w:t>
      </w:r>
      <w:proofErr w:type="spellEnd"/>
      <w:r>
        <w:rPr>
          <w:rFonts w:ascii="Times New Roman" w:eastAsia="Times New Roman" w:hAnsi="Times New Roman" w:cs="Times New Roman"/>
          <w:sz w:val="24"/>
        </w:rPr>
        <w:t xml:space="preserve"> oleh </w:t>
      </w:r>
      <w:proofErr w:type="spellStart"/>
      <w:r>
        <w:rPr>
          <w:rFonts w:ascii="Times New Roman" w:eastAsia="Times New Roman" w:hAnsi="Times New Roman" w:cs="Times New Roman"/>
          <w:sz w:val="24"/>
        </w:rPr>
        <w:t>kebangkitan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Internet, dan </w:t>
      </w:r>
      <w:proofErr w:type="spellStart"/>
      <w:r>
        <w:rPr>
          <w:rFonts w:ascii="Times New Roman" w:eastAsia="Times New Roman" w:hAnsi="Times New Roman" w:cs="Times New Roman"/>
          <w:sz w:val="24"/>
        </w:rPr>
        <w:t>dialami</w:t>
      </w:r>
      <w:proofErr w:type="spellEnd"/>
      <w:r>
        <w:rPr>
          <w:rFonts w:ascii="Times New Roman" w:eastAsia="Times New Roman" w:hAnsi="Times New Roman" w:cs="Times New Roman"/>
          <w:sz w:val="24"/>
        </w:rPr>
        <w:t xml:space="preserve"> di </w:t>
      </w:r>
      <w:proofErr w:type="spellStart"/>
      <w:r>
        <w:rPr>
          <w:rFonts w:ascii="Times New Roman" w:eastAsia="Times New Roman" w:hAnsi="Times New Roman" w:cs="Times New Roman"/>
          <w:sz w:val="24"/>
        </w:rPr>
        <w:t>seluruh</w:t>
      </w:r>
      <w:proofErr w:type="spellEnd"/>
      <w:r>
        <w:rPr>
          <w:rFonts w:ascii="Times New Roman" w:eastAsia="Times New Roman" w:hAnsi="Times New Roman" w:cs="Times New Roman"/>
          <w:sz w:val="24"/>
        </w:rPr>
        <w:t xml:space="preserve"> dunia (Roberts 2006) </w:t>
      </w:r>
      <w:proofErr w:type="spellStart"/>
      <w:r>
        <w:rPr>
          <w:rFonts w:ascii="Times New Roman" w:eastAsia="Times New Roman" w:hAnsi="Times New Roman" w:cs="Times New Roman"/>
          <w:sz w:val="24"/>
        </w:rPr>
        <w:t>tiba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berakhir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perubahan</w:t>
      </w:r>
      <w:proofErr w:type="spellEnd"/>
      <w:r>
        <w:rPr>
          <w:rFonts w:ascii="Times New Roman" w:eastAsia="Times New Roman" w:hAnsi="Times New Roman" w:cs="Times New Roman"/>
          <w:sz w:val="24"/>
        </w:rPr>
        <w:t xml:space="preserve"> dramatis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persepsi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konteks</w:t>
      </w:r>
      <w:proofErr w:type="spellEnd"/>
      <w:r>
        <w:rPr>
          <w:rFonts w:ascii="Times New Roman" w:eastAsia="Times New Roman" w:hAnsi="Times New Roman" w:cs="Times New Roman"/>
          <w:sz w:val="24"/>
        </w:rPr>
        <w:t xml:space="preserve"> tata </w:t>
      </w:r>
      <w:proofErr w:type="spellStart"/>
      <w:r>
        <w:rPr>
          <w:rFonts w:ascii="Times New Roman" w:eastAsia="Times New Roman" w:hAnsi="Times New Roman" w:cs="Times New Roman"/>
          <w:sz w:val="24"/>
        </w:rPr>
        <w:t>kelola</w:t>
      </w:r>
      <w:proofErr w:type="spellEnd"/>
      <w:r>
        <w:rPr>
          <w:rFonts w:ascii="Times New Roman" w:eastAsia="Times New Roman" w:hAnsi="Times New Roman" w:cs="Times New Roman"/>
          <w:sz w:val="24"/>
        </w:rPr>
        <w:t xml:space="preserve">. Narasi yang </w:t>
      </w:r>
      <w:proofErr w:type="spellStart"/>
      <w:r>
        <w:rPr>
          <w:rFonts w:ascii="Times New Roman" w:eastAsia="Times New Roman" w:hAnsi="Times New Roman" w:cs="Times New Roman"/>
          <w:sz w:val="24"/>
        </w:rPr>
        <w:t>melegitimasi</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mempertanyakan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manfaat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transparansi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pemerintah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cepat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diperbarui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menghadapi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kondisi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abad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ini</w:t>
      </w:r>
      <w:proofErr w:type="spellEnd"/>
      <w:r>
        <w:rPr>
          <w:rFonts w:ascii="Times New Roman" w:eastAsia="Times New Roman" w:hAnsi="Times New Roman" w:cs="Times New Roman"/>
          <w:sz w:val="24"/>
        </w:rPr>
        <w:t xml:space="preserve">, (O'Neill 2002; Etzioni 2010) </w:t>
      </w:r>
      <w:proofErr w:type="spellStart"/>
      <w:r>
        <w:rPr>
          <w:rFonts w:ascii="Times New Roman" w:eastAsia="Times New Roman" w:hAnsi="Times New Roman" w:cs="Times New Roman"/>
          <w:sz w:val="24"/>
        </w:rPr>
        <w:t>namun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bagi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banyak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pengamat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upaya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pemerintahan</w:t>
      </w:r>
      <w:proofErr w:type="spellEnd"/>
      <w:r>
        <w:rPr>
          <w:rFonts w:ascii="Times New Roman" w:eastAsia="Times New Roman" w:hAnsi="Times New Roman" w:cs="Times New Roman"/>
          <w:sz w:val="24"/>
        </w:rPr>
        <w:t xml:space="preserve"> Bush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membalikkan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kebijakan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keterbukaan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sulit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dilakukan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dibenarkan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sudut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pandang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demokrasi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Analisis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Max Weber yang </w:t>
      </w:r>
      <w:proofErr w:type="spellStart"/>
      <w:r>
        <w:rPr>
          <w:rFonts w:ascii="Times New Roman" w:eastAsia="Times New Roman" w:hAnsi="Times New Roman" w:cs="Times New Roman"/>
          <w:sz w:val="24"/>
        </w:rPr>
        <w:t>terkenal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tentang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kerahasiaan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birokrasi</w:t>
      </w:r>
      <w:proofErr w:type="spellEnd"/>
      <w:r>
        <w:rPr>
          <w:rFonts w:ascii="Times New Roman" w:eastAsia="Times New Roman" w:hAnsi="Times New Roman" w:cs="Times New Roman"/>
          <w:sz w:val="24"/>
        </w:rPr>
        <w:t xml:space="preserve"> (1922, </w:t>
      </w:r>
      <w:proofErr w:type="spellStart"/>
      <w:r>
        <w:rPr>
          <w:rFonts w:ascii="Times New Roman" w:eastAsia="Times New Roman" w:hAnsi="Times New Roman" w:cs="Times New Roman"/>
          <w:sz w:val="24"/>
        </w:rPr>
        <w:t>hlm</w:t>
      </w:r>
      <w:proofErr w:type="spellEnd"/>
      <w:r>
        <w:rPr>
          <w:rFonts w:ascii="Times New Roman" w:eastAsia="Times New Roman" w:hAnsi="Times New Roman" w:cs="Times New Roman"/>
          <w:sz w:val="24"/>
        </w:rPr>
        <w:t xml:space="preserve">. 233-234) </w:t>
      </w:r>
      <w:proofErr w:type="spellStart"/>
      <w:r>
        <w:rPr>
          <w:rFonts w:ascii="Times New Roman" w:eastAsia="Times New Roman" w:hAnsi="Times New Roman" w:cs="Times New Roman"/>
          <w:sz w:val="24"/>
        </w:rPr>
        <w:t>memberikan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belakang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teoretis</w:t>
      </w:r>
      <w:proofErr w:type="spellEnd"/>
      <w:r>
        <w:rPr>
          <w:rFonts w:ascii="Times New Roman" w:eastAsia="Times New Roman" w:hAnsi="Times New Roman" w:cs="Times New Roman"/>
          <w:sz w:val="24"/>
        </w:rPr>
        <w:t xml:space="preserve"> yang optimal </w:t>
      </w:r>
      <w:proofErr w:type="spellStart"/>
      <w:r>
        <w:rPr>
          <w:rFonts w:ascii="Times New Roman" w:eastAsia="Times New Roman" w:hAnsi="Times New Roman" w:cs="Times New Roman"/>
          <w:sz w:val="24"/>
        </w:rPr>
        <w:t>bagi</w:t>
      </w:r>
      <w:proofErr w:type="spellEnd"/>
      <w:r>
        <w:rPr>
          <w:rFonts w:ascii="Times New Roman" w:eastAsia="Times New Roman" w:hAnsi="Times New Roman" w:cs="Times New Roman"/>
          <w:sz w:val="24"/>
        </w:rPr>
        <w:t xml:space="preserve"> para </w:t>
      </w:r>
      <w:proofErr w:type="spellStart"/>
      <w:r>
        <w:rPr>
          <w:rFonts w:ascii="Times New Roman" w:eastAsia="Times New Roman" w:hAnsi="Times New Roman" w:cs="Times New Roman"/>
          <w:sz w:val="24"/>
        </w:rPr>
        <w:t>komentator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ini</w:t>
      </w:r>
      <w:proofErr w:type="spellEnd"/>
      <w:r>
        <w:rPr>
          <w:rFonts w:ascii="Times New Roman" w:eastAsia="Times New Roman" w:hAnsi="Times New Roman" w:cs="Times New Roman"/>
          <w:sz w:val="24"/>
        </w:rPr>
        <w:t>.</w:t>
      </w:r>
    </w:p>
    <w:p w14:paraId="1A58E6F8" w14:textId="43B85A84" w:rsidR="00B3463D" w:rsidRDefault="00B3463D" w:rsidP="00816F50">
      <w:pPr>
        <w:spacing w:line="360" w:lineRule="auto"/>
        <w:ind w:firstLine="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Namun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kepentingan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murni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birokrasi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kekuasaan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jauh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lebih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efektif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dibandingkan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bidang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bidang</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hanya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mengutamakan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kepentingan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fungsional</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mengutamakan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kerahasiaan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Konsep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rahasia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merupakan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penemuan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khusus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birokrasi</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hal</w:t>
      </w:r>
      <w:proofErr w:type="spellEnd"/>
      <w:r>
        <w:rPr>
          <w:rFonts w:ascii="Times New Roman" w:eastAsia="Times New Roman" w:hAnsi="Times New Roman" w:cs="Times New Roman"/>
          <w:sz w:val="24"/>
        </w:rPr>
        <w:t xml:space="preserve"> yang paling </w:t>
      </w:r>
      <w:proofErr w:type="spellStart"/>
      <w:r>
        <w:rPr>
          <w:rFonts w:ascii="Times New Roman" w:eastAsia="Times New Roman" w:hAnsi="Times New Roman" w:cs="Times New Roman"/>
          <w:sz w:val="24"/>
        </w:rPr>
        <w:t>fanatik</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dipertahankan</w:t>
      </w:r>
      <w:proofErr w:type="spellEnd"/>
      <w:r>
        <w:rPr>
          <w:rFonts w:ascii="Times New Roman" w:eastAsia="Times New Roman" w:hAnsi="Times New Roman" w:cs="Times New Roman"/>
          <w:sz w:val="24"/>
        </w:rPr>
        <w:t xml:space="preserve"> oleh </w:t>
      </w:r>
      <w:proofErr w:type="spellStart"/>
      <w:r>
        <w:rPr>
          <w:rFonts w:ascii="Times New Roman" w:eastAsia="Times New Roman" w:hAnsi="Times New Roman" w:cs="Times New Roman"/>
          <w:sz w:val="24"/>
        </w:rPr>
        <w:t>birokrasi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selain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ini</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dibenarkan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substansial</w:t>
      </w:r>
      <w:proofErr w:type="spellEnd"/>
      <w:r>
        <w:rPr>
          <w:rFonts w:ascii="Times New Roman" w:eastAsia="Times New Roman" w:hAnsi="Times New Roman" w:cs="Times New Roman"/>
          <w:sz w:val="24"/>
        </w:rPr>
        <w:t xml:space="preserve"> di </w:t>
      </w:r>
      <w:proofErr w:type="spellStart"/>
      <w:r>
        <w:rPr>
          <w:rFonts w:ascii="Times New Roman" w:eastAsia="Times New Roman" w:hAnsi="Times New Roman" w:cs="Times New Roman"/>
          <w:sz w:val="24"/>
        </w:rPr>
        <w:t>luar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bidang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bidang</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memenuhi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syarat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khusus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tersebut</w:t>
      </w:r>
      <w:proofErr w:type="spellEnd"/>
      <w:r>
        <w:rPr>
          <w:rFonts w:ascii="Times New Roman" w:eastAsia="Times New Roman" w:hAnsi="Times New Roman" w:cs="Times New Roman"/>
          <w:sz w:val="24"/>
        </w:rPr>
        <w:t xml:space="preserve">. Dalam </w:t>
      </w:r>
      <w:proofErr w:type="spellStart"/>
      <w:r>
        <w:rPr>
          <w:rFonts w:ascii="Times New Roman" w:eastAsia="Times New Roman" w:hAnsi="Times New Roman" w:cs="Times New Roman"/>
          <w:sz w:val="24"/>
        </w:rPr>
        <w:t>menghadapi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parlemen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birokrasi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karena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nalurinya</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kuat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melawan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setiap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upaya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parlemen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mendapatkan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pengetahuan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melalui</w:t>
      </w:r>
      <w:proofErr w:type="spellEnd"/>
      <w:r>
        <w:rPr>
          <w:rFonts w:ascii="Times New Roman" w:eastAsia="Times New Roman" w:hAnsi="Times New Roman" w:cs="Times New Roman"/>
          <w:sz w:val="24"/>
        </w:rPr>
        <w:t xml:space="preserve"> para </w:t>
      </w:r>
      <w:proofErr w:type="spellStart"/>
      <w:r>
        <w:rPr>
          <w:rFonts w:ascii="Times New Roman" w:eastAsia="Times New Roman" w:hAnsi="Times New Roman" w:cs="Times New Roman"/>
          <w:sz w:val="24"/>
        </w:rPr>
        <w:t>ahlinya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sendiri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kelompok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kepentingan</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Apakah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lebih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banyak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kerahasiaan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pemerintahan</w:t>
      </w:r>
      <w:proofErr w:type="spellEnd"/>
      <w:r>
        <w:rPr>
          <w:rFonts w:ascii="Times New Roman" w:eastAsia="Times New Roman" w:hAnsi="Times New Roman" w:cs="Times New Roman"/>
          <w:sz w:val="24"/>
        </w:rPr>
        <w:t xml:space="preserve"> Bush </w:t>
      </w:r>
      <w:proofErr w:type="spellStart"/>
      <w:r>
        <w:rPr>
          <w:rFonts w:ascii="Times New Roman" w:eastAsia="Times New Roman" w:hAnsi="Times New Roman" w:cs="Times New Roman"/>
          <w:sz w:val="24"/>
        </w:rPr>
        <w:t>dibandingkan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pemerintahan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lainnya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merupakan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suatu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persoalan</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berdasarkan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definisi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sulit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diklarifikasi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empiris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Namun</w:t>
      </w:r>
      <w:proofErr w:type="spellEnd"/>
      <w:r>
        <w:rPr>
          <w:rFonts w:ascii="Times New Roman" w:eastAsia="Times New Roman" w:hAnsi="Times New Roman" w:cs="Times New Roman"/>
          <w:sz w:val="24"/>
        </w:rPr>
        <w:t xml:space="preserve">, pada </w:t>
      </w:r>
      <w:proofErr w:type="spellStart"/>
      <w:r>
        <w:rPr>
          <w:rFonts w:ascii="Times New Roman" w:eastAsia="Times New Roman" w:hAnsi="Times New Roman" w:cs="Times New Roman"/>
          <w:sz w:val="24"/>
        </w:rPr>
        <w:t>tingkat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diskursif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pemerintahan</w:t>
      </w:r>
      <w:proofErr w:type="spellEnd"/>
      <w:r>
        <w:rPr>
          <w:rFonts w:ascii="Times New Roman" w:eastAsia="Times New Roman" w:hAnsi="Times New Roman" w:cs="Times New Roman"/>
          <w:sz w:val="24"/>
        </w:rPr>
        <w:t xml:space="preserve"> Bush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jelas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mengidentifikasi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simbol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keamanan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nasional</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menggunakan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beragam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produksi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simbolik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merelokasi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simbol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tersebut</w:t>
      </w:r>
      <w:proofErr w:type="spellEnd"/>
      <w:r>
        <w:rPr>
          <w:rFonts w:ascii="Times New Roman" w:eastAsia="Times New Roman" w:hAnsi="Times New Roman" w:cs="Times New Roman"/>
          <w:sz w:val="24"/>
        </w:rPr>
        <w:t xml:space="preserve"> ke </w:t>
      </w:r>
      <w:proofErr w:type="spellStart"/>
      <w:r>
        <w:rPr>
          <w:rFonts w:ascii="Times New Roman" w:eastAsia="Times New Roman" w:hAnsi="Times New Roman" w:cs="Times New Roman"/>
          <w:sz w:val="24"/>
        </w:rPr>
        <w:t>posisi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sakral</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menonjol</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entah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bagaimana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hilang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seiring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kemunculannya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globalisasi</w:t>
      </w:r>
      <w:proofErr w:type="spellEnd"/>
      <w:r>
        <w:rPr>
          <w:rFonts w:ascii="Times New Roman" w:eastAsia="Times New Roman" w:hAnsi="Times New Roman" w:cs="Times New Roman"/>
          <w:sz w:val="24"/>
        </w:rPr>
        <w:t xml:space="preserve">. Strategi </w:t>
      </w:r>
      <w:proofErr w:type="spellStart"/>
      <w:r>
        <w:rPr>
          <w:rFonts w:ascii="Times New Roman" w:eastAsia="Times New Roman" w:hAnsi="Times New Roman" w:cs="Times New Roman"/>
          <w:sz w:val="24"/>
        </w:rPr>
        <w:t>simbolis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mencakup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upaya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mengkode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ulang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Internet </w:t>
      </w:r>
      <w:proofErr w:type="spellStart"/>
      <w:r>
        <w:rPr>
          <w:rFonts w:ascii="Times New Roman" w:eastAsia="Times New Roman" w:hAnsi="Times New Roman" w:cs="Times New Roman"/>
          <w:sz w:val="24"/>
        </w:rPr>
        <w:t>sesuai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garis </w:t>
      </w:r>
      <w:proofErr w:type="spellStart"/>
      <w:r>
        <w:rPr>
          <w:rFonts w:ascii="Times New Roman" w:eastAsia="Times New Roman" w:hAnsi="Times New Roman" w:cs="Times New Roman"/>
          <w:sz w:val="24"/>
        </w:rPr>
        <w:t>keamanan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nasional</w:t>
      </w:r>
      <w:proofErr w:type="spellEnd"/>
      <w:r>
        <w:rPr>
          <w:rFonts w:ascii="Times New Roman" w:eastAsia="Times New Roman" w:hAnsi="Times New Roman" w:cs="Times New Roman"/>
          <w:sz w:val="24"/>
        </w:rPr>
        <w:t xml:space="preserve">. Ini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terjadi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seperti</w:t>
      </w:r>
      <w:proofErr w:type="spellEnd"/>
      <w:r>
        <w:rPr>
          <w:rFonts w:ascii="Times New Roman" w:eastAsia="Times New Roman" w:hAnsi="Times New Roman" w:cs="Times New Roman"/>
          <w:sz w:val="24"/>
        </w:rPr>
        <w:t xml:space="preserve"> </w:t>
      </w:r>
    </w:p>
    <w:p w14:paraId="636B95BC" w14:textId="523D8875" w:rsidR="00422B22" w:rsidRPr="00B3463D" w:rsidRDefault="00B3463D" w:rsidP="00816F50">
      <w:pPr>
        <w:spacing w:line="36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Helen</w:t>
      </w:r>
      <w:r>
        <w:rPr>
          <w:rFonts w:ascii="Times New Roman" w:eastAsia="Times New Roman" w:hAnsi="Times New Roman" w:cs="Times New Roman"/>
          <w:sz w:val="24"/>
        </w:rPr>
        <w:t xml:space="preserve"> </w:t>
      </w:r>
      <w:r w:rsidR="001E675E" w:rsidRPr="001E675E">
        <w:rPr>
          <w:rFonts w:ascii="Times New Roman" w:hAnsi="Times New Roman" w:cs="Times New Roman"/>
          <w:sz w:val="24"/>
          <w:szCs w:val="24"/>
        </w:rPr>
        <w:t xml:space="preserve">Nissenbaum (2005)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meyakinkan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menyelidiki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sebuah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intensifikasi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dari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kekhawatiran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duniawi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mengenai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keamanan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komputer</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teknis</w:t>
      </w:r>
      <w:proofErr w:type="spellEnd"/>
      <w:r w:rsidR="001E675E" w:rsidRPr="001E675E">
        <w:rPr>
          <w:rFonts w:ascii="Times New Roman" w:hAnsi="Times New Roman" w:cs="Times New Roman"/>
          <w:sz w:val="24"/>
          <w:szCs w:val="24"/>
        </w:rPr>
        <w:t xml:space="preserve">". Ada </w:t>
      </w:r>
      <w:proofErr w:type="spellStart"/>
      <w:r w:rsidR="001E675E" w:rsidRPr="001E675E">
        <w:rPr>
          <w:rFonts w:ascii="Times New Roman" w:hAnsi="Times New Roman" w:cs="Times New Roman"/>
          <w:sz w:val="24"/>
          <w:szCs w:val="24"/>
        </w:rPr>
        <w:t>langkah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pemerintah</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dimainkan</w:t>
      </w:r>
      <w:proofErr w:type="spellEnd"/>
      <w:r w:rsidR="001E675E" w:rsidRPr="001E675E">
        <w:rPr>
          <w:rFonts w:ascii="Times New Roman" w:hAnsi="Times New Roman" w:cs="Times New Roman"/>
          <w:sz w:val="24"/>
          <w:szCs w:val="24"/>
        </w:rPr>
        <w:t xml:space="preserve"> oleh media,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mengamankan</w:t>
      </w:r>
      <w:proofErr w:type="spellEnd"/>
      <w:r w:rsidR="001E675E" w:rsidRPr="001E675E">
        <w:rPr>
          <w:rFonts w:ascii="Times New Roman" w:hAnsi="Times New Roman" w:cs="Times New Roman"/>
          <w:sz w:val="24"/>
          <w:szCs w:val="24"/>
        </w:rPr>
        <w:t xml:space="preserve">" Internet, </w:t>
      </w:r>
      <w:proofErr w:type="spellStart"/>
      <w:r w:rsidR="001E675E" w:rsidRPr="001E675E">
        <w:rPr>
          <w:rFonts w:ascii="Times New Roman" w:hAnsi="Times New Roman" w:cs="Times New Roman"/>
          <w:sz w:val="24"/>
          <w:szCs w:val="24"/>
        </w:rPr>
        <w:t>mengubahnya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menjadi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objek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ikonik</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menimbulkan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bahaya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besar</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mendesak</w:t>
      </w:r>
      <w:proofErr w:type="spellEnd"/>
      <w:r w:rsidR="001E675E" w:rsidRPr="001E675E">
        <w:rPr>
          <w:rFonts w:ascii="Times New Roman" w:hAnsi="Times New Roman" w:cs="Times New Roman"/>
          <w:sz w:val="24"/>
          <w:szCs w:val="24"/>
        </w:rPr>
        <w:t xml:space="preserve">, dan dramatis. </w:t>
      </w:r>
      <w:proofErr w:type="spellStart"/>
      <w:r w:rsidR="001E675E" w:rsidRPr="001E675E">
        <w:rPr>
          <w:rFonts w:ascii="Times New Roman" w:hAnsi="Times New Roman" w:cs="Times New Roman"/>
          <w:sz w:val="24"/>
          <w:szCs w:val="24"/>
        </w:rPr>
        <w:t>Tentu</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saja</w:t>
      </w:r>
      <w:proofErr w:type="spellEnd"/>
      <w:r w:rsidR="001E675E" w:rsidRPr="001E675E">
        <w:rPr>
          <w:rFonts w:ascii="Times New Roman" w:hAnsi="Times New Roman" w:cs="Times New Roman"/>
          <w:sz w:val="24"/>
          <w:szCs w:val="24"/>
        </w:rPr>
        <w:t xml:space="preserve">, bin Laden </w:t>
      </w:r>
      <w:proofErr w:type="spellStart"/>
      <w:r w:rsidR="001E675E" w:rsidRPr="001E675E">
        <w:rPr>
          <w:rFonts w:ascii="Times New Roman" w:hAnsi="Times New Roman" w:cs="Times New Roman"/>
          <w:sz w:val="24"/>
          <w:szCs w:val="24"/>
        </w:rPr>
        <w:t>secara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tidak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langsung</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ditugaskan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memainkan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peran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penjahat</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dalam</w:t>
      </w:r>
      <w:proofErr w:type="spellEnd"/>
      <w:r w:rsidR="001E675E" w:rsidRPr="001E675E">
        <w:rPr>
          <w:rFonts w:ascii="Times New Roman" w:hAnsi="Times New Roman" w:cs="Times New Roman"/>
          <w:sz w:val="24"/>
          <w:szCs w:val="24"/>
        </w:rPr>
        <w:t xml:space="preserve"> strategi yang </w:t>
      </w:r>
      <w:proofErr w:type="spellStart"/>
      <w:r w:rsidR="001E675E" w:rsidRPr="001E675E">
        <w:rPr>
          <w:rFonts w:ascii="Times New Roman" w:hAnsi="Times New Roman" w:cs="Times New Roman"/>
          <w:sz w:val="24"/>
          <w:szCs w:val="24"/>
        </w:rPr>
        <w:t>direncanakan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karena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seperti</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terus-menerus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ditunjukkan</w:t>
      </w:r>
      <w:proofErr w:type="spellEnd"/>
      <w:r w:rsidR="001E675E" w:rsidRPr="001E675E">
        <w:rPr>
          <w:rFonts w:ascii="Times New Roman" w:hAnsi="Times New Roman" w:cs="Times New Roman"/>
          <w:sz w:val="24"/>
          <w:szCs w:val="24"/>
        </w:rPr>
        <w:t xml:space="preserve">, Al Qaeda </w:t>
      </w:r>
      <w:proofErr w:type="spellStart"/>
      <w:r w:rsidR="001E675E" w:rsidRPr="001E675E">
        <w:rPr>
          <w:rFonts w:ascii="Times New Roman" w:hAnsi="Times New Roman" w:cs="Times New Roman"/>
          <w:sz w:val="24"/>
          <w:szCs w:val="24"/>
        </w:rPr>
        <w:t>menggunakan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berbagai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aplikasi</w:t>
      </w:r>
      <w:proofErr w:type="spellEnd"/>
      <w:r w:rsidR="001E675E" w:rsidRPr="001E675E">
        <w:rPr>
          <w:rFonts w:ascii="Times New Roman" w:hAnsi="Times New Roman" w:cs="Times New Roman"/>
          <w:sz w:val="24"/>
          <w:szCs w:val="24"/>
        </w:rPr>
        <w:t xml:space="preserve"> Internet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merencanakan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serangan</w:t>
      </w:r>
      <w:proofErr w:type="spellEnd"/>
      <w:r w:rsidR="001E675E" w:rsidRPr="001E675E">
        <w:rPr>
          <w:rFonts w:ascii="Times New Roman" w:hAnsi="Times New Roman" w:cs="Times New Roman"/>
          <w:sz w:val="24"/>
          <w:szCs w:val="24"/>
        </w:rPr>
        <w:t xml:space="preserve"> 1 September. </w:t>
      </w:r>
      <w:proofErr w:type="spellStart"/>
      <w:r w:rsidR="001E675E" w:rsidRPr="001E675E">
        <w:rPr>
          <w:rFonts w:ascii="Times New Roman" w:hAnsi="Times New Roman" w:cs="Times New Roman"/>
          <w:sz w:val="24"/>
          <w:szCs w:val="24"/>
        </w:rPr>
        <w:t>Namun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ada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banyak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aplikasi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antisosial</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lainnya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bahaya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seputar</w:t>
      </w:r>
      <w:proofErr w:type="spellEnd"/>
      <w:r w:rsidR="001E675E" w:rsidRPr="001E675E">
        <w:rPr>
          <w:rFonts w:ascii="Times New Roman" w:hAnsi="Times New Roman" w:cs="Times New Roman"/>
          <w:sz w:val="24"/>
          <w:szCs w:val="24"/>
        </w:rPr>
        <w:t xml:space="preserve"> Internet, </w:t>
      </w:r>
      <w:proofErr w:type="spellStart"/>
      <w:r w:rsidR="001E675E" w:rsidRPr="001E675E">
        <w:rPr>
          <w:rFonts w:ascii="Times New Roman" w:hAnsi="Times New Roman" w:cs="Times New Roman"/>
          <w:sz w:val="24"/>
          <w:szCs w:val="24"/>
        </w:rPr>
        <w:t>mulai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dari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pedofilia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topik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favorit</w:t>
      </w:r>
      <w:proofErr w:type="spellEnd"/>
      <w:r w:rsidR="001E675E" w:rsidRPr="001E675E">
        <w:rPr>
          <w:rFonts w:ascii="Times New Roman" w:hAnsi="Times New Roman" w:cs="Times New Roman"/>
          <w:sz w:val="24"/>
          <w:szCs w:val="24"/>
        </w:rPr>
        <w:t xml:space="preserve"> media) </w:t>
      </w:r>
      <w:proofErr w:type="spellStart"/>
      <w:r w:rsidR="001E675E" w:rsidRPr="001E675E">
        <w:rPr>
          <w:rFonts w:ascii="Times New Roman" w:hAnsi="Times New Roman" w:cs="Times New Roman"/>
          <w:sz w:val="24"/>
          <w:szCs w:val="24"/>
        </w:rPr>
        <w:t>hingga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penggunaannya</w:t>
      </w:r>
      <w:proofErr w:type="spellEnd"/>
      <w:r w:rsidR="001E675E" w:rsidRPr="001E675E">
        <w:rPr>
          <w:rFonts w:ascii="Times New Roman" w:hAnsi="Times New Roman" w:cs="Times New Roman"/>
          <w:sz w:val="24"/>
          <w:szCs w:val="24"/>
        </w:rPr>
        <w:t xml:space="preserve"> oleh </w:t>
      </w:r>
      <w:proofErr w:type="spellStart"/>
      <w:r w:rsidR="001E675E" w:rsidRPr="001E675E">
        <w:rPr>
          <w:rFonts w:ascii="Times New Roman" w:hAnsi="Times New Roman" w:cs="Times New Roman"/>
          <w:sz w:val="24"/>
          <w:szCs w:val="24"/>
        </w:rPr>
        <w:t>berbagai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kelompok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pembenci</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organisasi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ilegal</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membatasi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bahaya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antisosial</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ditimbulkan</w:t>
      </w:r>
      <w:proofErr w:type="spellEnd"/>
      <w:r w:rsidR="001E675E" w:rsidRPr="001E675E">
        <w:rPr>
          <w:rFonts w:ascii="Times New Roman" w:hAnsi="Times New Roman" w:cs="Times New Roman"/>
          <w:sz w:val="24"/>
          <w:szCs w:val="24"/>
        </w:rPr>
        <w:t xml:space="preserve"> oleh </w:t>
      </w:r>
      <w:proofErr w:type="spellStart"/>
      <w:r w:rsidR="001E675E" w:rsidRPr="001E675E">
        <w:rPr>
          <w:rFonts w:ascii="Times New Roman" w:hAnsi="Times New Roman" w:cs="Times New Roman"/>
          <w:sz w:val="24"/>
          <w:szCs w:val="24"/>
        </w:rPr>
        <w:t>semua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kejahatan</w:t>
      </w:r>
      <w:proofErr w:type="spellEnd"/>
      <w:r w:rsidR="001E675E" w:rsidRPr="001E675E">
        <w:rPr>
          <w:rFonts w:ascii="Times New Roman" w:hAnsi="Times New Roman" w:cs="Times New Roman"/>
          <w:sz w:val="24"/>
          <w:szCs w:val="24"/>
        </w:rPr>
        <w:t xml:space="preserve"> di </w:t>
      </w:r>
      <w:proofErr w:type="spellStart"/>
      <w:r w:rsidR="001E675E" w:rsidRPr="001E675E">
        <w:rPr>
          <w:rFonts w:ascii="Times New Roman" w:hAnsi="Times New Roman" w:cs="Times New Roman"/>
          <w:sz w:val="24"/>
          <w:szCs w:val="24"/>
        </w:rPr>
        <w:t>sekitar</w:t>
      </w:r>
      <w:proofErr w:type="spellEnd"/>
      <w:r w:rsidR="001E675E" w:rsidRPr="001E675E">
        <w:rPr>
          <w:rFonts w:ascii="Times New Roman" w:hAnsi="Times New Roman" w:cs="Times New Roman"/>
          <w:sz w:val="24"/>
          <w:szCs w:val="24"/>
        </w:rPr>
        <w:t xml:space="preserve"> Internet, </w:t>
      </w:r>
      <w:proofErr w:type="spellStart"/>
      <w:r w:rsidR="001E675E" w:rsidRPr="001E675E">
        <w:rPr>
          <w:rFonts w:ascii="Times New Roman" w:hAnsi="Times New Roman" w:cs="Times New Roman"/>
          <w:sz w:val="24"/>
          <w:szCs w:val="24"/>
        </w:rPr>
        <w:t>hambatan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teknologi</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simbolik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perlu</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dibangun</w:t>
      </w:r>
      <w:proofErr w:type="spellEnd"/>
      <w:r w:rsidR="001E675E" w:rsidRPr="001E675E">
        <w:rPr>
          <w:rFonts w:ascii="Times New Roman" w:hAnsi="Times New Roman" w:cs="Times New Roman"/>
          <w:sz w:val="24"/>
          <w:szCs w:val="24"/>
        </w:rPr>
        <w:t>, "</w:t>
      </w:r>
      <w:proofErr w:type="spellStart"/>
      <w:r w:rsidR="001E675E" w:rsidRPr="001E675E">
        <w:rPr>
          <w:rFonts w:ascii="Times New Roman" w:hAnsi="Times New Roman" w:cs="Times New Roman"/>
          <w:sz w:val="24"/>
          <w:szCs w:val="24"/>
        </w:rPr>
        <w:t>menjerumuskan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semua</w:t>
      </w:r>
      <w:proofErr w:type="spellEnd"/>
      <w:r w:rsidR="001E675E" w:rsidRPr="001E675E">
        <w:rPr>
          <w:rFonts w:ascii="Times New Roman" w:hAnsi="Times New Roman" w:cs="Times New Roman"/>
          <w:sz w:val="24"/>
          <w:szCs w:val="24"/>
        </w:rPr>
        <w:t xml:space="preserve"> orang yang </w:t>
      </w:r>
      <w:proofErr w:type="spellStart"/>
      <w:r w:rsidR="001E675E" w:rsidRPr="001E675E">
        <w:rPr>
          <w:rFonts w:ascii="Times New Roman" w:hAnsi="Times New Roman" w:cs="Times New Roman"/>
          <w:sz w:val="24"/>
          <w:szCs w:val="24"/>
        </w:rPr>
        <w:t>lewat</w:t>
      </w:r>
      <w:proofErr w:type="spellEnd"/>
      <w:r w:rsidR="001E675E" w:rsidRPr="001E675E">
        <w:rPr>
          <w:rFonts w:ascii="Times New Roman" w:hAnsi="Times New Roman" w:cs="Times New Roman"/>
          <w:sz w:val="24"/>
          <w:szCs w:val="24"/>
        </w:rPr>
        <w:t xml:space="preserve"> ke </w:t>
      </w:r>
      <w:proofErr w:type="spellStart"/>
      <w:r w:rsidR="001E675E" w:rsidRPr="001E675E">
        <w:rPr>
          <w:rFonts w:ascii="Times New Roman" w:hAnsi="Times New Roman" w:cs="Times New Roman"/>
          <w:sz w:val="24"/>
          <w:szCs w:val="24"/>
        </w:rPr>
        <w:t>dalam</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jaring</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kecurigaan</w:t>
      </w:r>
      <w:proofErr w:type="spellEnd"/>
      <w:r w:rsidR="001E675E" w:rsidRPr="001E675E">
        <w:rPr>
          <w:rFonts w:ascii="Times New Roman" w:hAnsi="Times New Roman" w:cs="Times New Roman"/>
          <w:sz w:val="24"/>
          <w:szCs w:val="24"/>
        </w:rPr>
        <w:t>" dan "</w:t>
      </w:r>
      <w:proofErr w:type="spellStart"/>
      <w:r w:rsidR="001E675E" w:rsidRPr="001E675E">
        <w:rPr>
          <w:rFonts w:ascii="Times New Roman" w:hAnsi="Times New Roman" w:cs="Times New Roman"/>
          <w:sz w:val="24"/>
          <w:szCs w:val="24"/>
        </w:rPr>
        <w:t>menyerahkan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kendali</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lebih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besar</w:t>
      </w:r>
      <w:proofErr w:type="spellEnd"/>
      <w:r w:rsidR="001E675E" w:rsidRPr="001E675E">
        <w:rPr>
          <w:rFonts w:ascii="Times New Roman" w:hAnsi="Times New Roman" w:cs="Times New Roman"/>
          <w:sz w:val="24"/>
          <w:szCs w:val="24"/>
        </w:rPr>
        <w:t xml:space="preserve"> ke </w:t>
      </w:r>
      <w:proofErr w:type="spellStart"/>
      <w:r w:rsidR="001E675E" w:rsidRPr="001E675E">
        <w:rPr>
          <w:rFonts w:ascii="Times New Roman" w:hAnsi="Times New Roman" w:cs="Times New Roman"/>
          <w:sz w:val="24"/>
          <w:szCs w:val="24"/>
        </w:rPr>
        <w:t>tangan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otoritas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terpusat</w:t>
      </w:r>
      <w:proofErr w:type="spellEnd"/>
      <w:r w:rsidR="001E675E" w:rsidRPr="001E675E">
        <w:rPr>
          <w:rFonts w:ascii="Times New Roman" w:hAnsi="Times New Roman" w:cs="Times New Roman"/>
          <w:sz w:val="24"/>
          <w:szCs w:val="24"/>
        </w:rPr>
        <w:t xml:space="preserve">" (Nissenbaum 2005). Strategi </w:t>
      </w:r>
      <w:proofErr w:type="spellStart"/>
      <w:r w:rsidR="001E675E" w:rsidRPr="001E675E">
        <w:rPr>
          <w:rFonts w:ascii="Times New Roman" w:hAnsi="Times New Roman" w:cs="Times New Roman"/>
          <w:sz w:val="24"/>
          <w:szCs w:val="24"/>
        </w:rPr>
        <w:t>ini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diartikulasikan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dalam</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laporan</w:t>
      </w:r>
      <w:proofErr w:type="spellEnd"/>
      <w:r w:rsidR="001E675E" w:rsidRPr="001E675E">
        <w:rPr>
          <w:rFonts w:ascii="Times New Roman" w:hAnsi="Times New Roman" w:cs="Times New Roman"/>
          <w:sz w:val="24"/>
          <w:szCs w:val="24"/>
        </w:rPr>
        <w:t xml:space="preserve"> The National Strategy to Secure Cyberspace (Strategi Nasional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Mengamankan</w:t>
      </w:r>
      <w:proofErr w:type="spellEnd"/>
      <w:r w:rsidR="001E675E" w:rsidRPr="001E675E">
        <w:rPr>
          <w:rFonts w:ascii="Times New Roman" w:hAnsi="Times New Roman" w:cs="Times New Roman"/>
          <w:sz w:val="24"/>
          <w:szCs w:val="24"/>
        </w:rPr>
        <w:t xml:space="preserve"> Ruang Siber) (</w:t>
      </w:r>
      <w:proofErr w:type="spellStart"/>
      <w:r w:rsidR="001E675E" w:rsidRPr="001E675E">
        <w:rPr>
          <w:rFonts w:ascii="Times New Roman" w:hAnsi="Times New Roman" w:cs="Times New Roman"/>
          <w:sz w:val="24"/>
          <w:szCs w:val="24"/>
        </w:rPr>
        <w:t>Februari</w:t>
      </w:r>
      <w:proofErr w:type="spellEnd"/>
      <w:r w:rsidR="001E675E" w:rsidRPr="001E675E">
        <w:rPr>
          <w:rFonts w:ascii="Times New Roman" w:hAnsi="Times New Roman" w:cs="Times New Roman"/>
          <w:sz w:val="24"/>
          <w:szCs w:val="24"/>
        </w:rPr>
        <w:t xml:space="preserve"> 2003), yang mana </w:t>
      </w:r>
      <w:proofErr w:type="spellStart"/>
      <w:r w:rsidR="001E675E" w:rsidRPr="001E675E">
        <w:rPr>
          <w:rFonts w:ascii="Times New Roman" w:hAnsi="Times New Roman" w:cs="Times New Roman"/>
          <w:sz w:val="24"/>
          <w:szCs w:val="24"/>
        </w:rPr>
        <w:t>pemerintahan</w:t>
      </w:r>
      <w:proofErr w:type="spellEnd"/>
      <w:r w:rsidR="001E675E" w:rsidRPr="001E675E">
        <w:rPr>
          <w:rFonts w:ascii="Times New Roman" w:hAnsi="Times New Roman" w:cs="Times New Roman"/>
          <w:sz w:val="24"/>
          <w:szCs w:val="24"/>
        </w:rPr>
        <w:t xml:space="preserve"> Bush </w:t>
      </w:r>
      <w:proofErr w:type="spellStart"/>
      <w:r w:rsidR="001E675E" w:rsidRPr="001E675E">
        <w:rPr>
          <w:rFonts w:ascii="Times New Roman" w:hAnsi="Times New Roman" w:cs="Times New Roman"/>
          <w:sz w:val="24"/>
          <w:szCs w:val="24"/>
        </w:rPr>
        <w:t>ingin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melibatkan</w:t>
      </w:r>
      <w:proofErr w:type="spellEnd"/>
      <w:r w:rsidR="001E675E" w:rsidRPr="001E675E">
        <w:rPr>
          <w:rFonts w:ascii="Times New Roman" w:hAnsi="Times New Roman" w:cs="Times New Roman"/>
          <w:sz w:val="24"/>
          <w:szCs w:val="24"/>
        </w:rPr>
        <w:t xml:space="preserve"> orang Amerika </w:t>
      </w:r>
      <w:proofErr w:type="spellStart"/>
      <w:r w:rsidR="001E675E" w:rsidRPr="001E675E">
        <w:rPr>
          <w:rFonts w:ascii="Times New Roman" w:hAnsi="Times New Roman" w:cs="Times New Roman"/>
          <w:sz w:val="24"/>
          <w:szCs w:val="24"/>
        </w:rPr>
        <w:lastRenderedPageBreak/>
        <w:t>dalam</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mengamankan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ruang</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siber</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sebuah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tantangan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strategis</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luar</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biasa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sulit</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memerlukan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upaya</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terkoordinasi</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terfokus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dari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seluruh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masyarakat</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kita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Tentu</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saja</w:t>
      </w:r>
      <w:proofErr w:type="spellEnd"/>
      <w:r w:rsidR="001E675E" w:rsidRPr="001E675E">
        <w:rPr>
          <w:rFonts w:ascii="Times New Roman" w:hAnsi="Times New Roman" w:cs="Times New Roman"/>
          <w:sz w:val="24"/>
          <w:szCs w:val="24"/>
        </w:rPr>
        <w:t xml:space="preserve">, </w:t>
      </w:r>
    </w:p>
    <w:p w14:paraId="2F3D7C08" w14:textId="77777777" w:rsidR="000730CC" w:rsidRDefault="00422B22" w:rsidP="00816F5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1E675E" w:rsidRPr="001E675E">
        <w:rPr>
          <w:rFonts w:ascii="Times New Roman" w:hAnsi="Times New Roman" w:cs="Times New Roman"/>
          <w:sz w:val="24"/>
          <w:szCs w:val="24"/>
        </w:rPr>
        <w:t xml:space="preserve">trategi </w:t>
      </w:r>
      <w:proofErr w:type="spellStart"/>
      <w:r w:rsidR="001E675E" w:rsidRPr="001E675E">
        <w:rPr>
          <w:rFonts w:ascii="Times New Roman" w:hAnsi="Times New Roman" w:cs="Times New Roman"/>
          <w:sz w:val="24"/>
          <w:szCs w:val="24"/>
        </w:rPr>
        <w:t>ini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menawarkan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peluang</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fenomenal</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bagi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musuh-musuh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politik</w:t>
      </w:r>
      <w:proofErr w:type="spellEnd"/>
      <w:r w:rsidR="001E675E" w:rsidRPr="001E675E">
        <w:rPr>
          <w:rFonts w:ascii="Times New Roman" w:hAnsi="Times New Roman" w:cs="Times New Roman"/>
          <w:sz w:val="24"/>
          <w:szCs w:val="24"/>
        </w:rPr>
        <w:t xml:space="preserve"> Bush </w:t>
      </w:r>
      <w:proofErr w:type="spellStart"/>
      <w:r w:rsidR="001E675E" w:rsidRPr="001E675E">
        <w:rPr>
          <w:rFonts w:ascii="Times New Roman" w:hAnsi="Times New Roman" w:cs="Times New Roman"/>
          <w:sz w:val="24"/>
          <w:szCs w:val="24"/>
        </w:rPr>
        <w:t>jika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ditulis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benar</w:t>
      </w:r>
      <w:proofErr w:type="spellEnd"/>
      <w:r w:rsidR="001E675E" w:rsidRPr="001E675E">
        <w:rPr>
          <w:rFonts w:ascii="Times New Roman" w:hAnsi="Times New Roman" w:cs="Times New Roman"/>
          <w:sz w:val="24"/>
          <w:szCs w:val="24"/>
        </w:rPr>
        <w:t xml:space="preserve">. Obama </w:t>
      </w:r>
      <w:proofErr w:type="spellStart"/>
      <w:r w:rsidR="001E675E" w:rsidRPr="001E675E">
        <w:rPr>
          <w:rFonts w:ascii="Times New Roman" w:hAnsi="Times New Roman" w:cs="Times New Roman"/>
          <w:sz w:val="24"/>
          <w:szCs w:val="24"/>
        </w:rPr>
        <w:t>menulis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naskah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tersebut</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atas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dasar</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keterbukaan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mengidentifikasi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dirinya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elemen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simbolik</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terkait</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sisi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sakral</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budaya</w:t>
      </w:r>
      <w:proofErr w:type="spellEnd"/>
      <w:r w:rsidR="001E675E" w:rsidRPr="001E675E">
        <w:rPr>
          <w:rFonts w:ascii="Times New Roman" w:hAnsi="Times New Roman" w:cs="Times New Roman"/>
          <w:sz w:val="24"/>
          <w:szCs w:val="24"/>
        </w:rPr>
        <w:t xml:space="preserve"> Internet. </w:t>
      </w:r>
      <w:proofErr w:type="spellStart"/>
      <w:r w:rsidR="001E675E" w:rsidRPr="001E675E">
        <w:rPr>
          <w:rFonts w:ascii="Times New Roman" w:hAnsi="Times New Roman" w:cs="Times New Roman"/>
          <w:sz w:val="24"/>
          <w:szCs w:val="24"/>
        </w:rPr>
        <w:t>terapi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diri</w:t>
      </w:r>
      <w:proofErr w:type="spellEnd"/>
      <w:r w:rsidR="001E675E" w:rsidRPr="001E675E">
        <w:rPr>
          <w:rFonts w:ascii="Times New Roman" w:hAnsi="Times New Roman" w:cs="Times New Roman"/>
          <w:sz w:val="24"/>
          <w:szCs w:val="24"/>
        </w:rPr>
        <w:t xml:space="preserve">, nada </w:t>
      </w:r>
      <w:proofErr w:type="spellStart"/>
      <w:r w:rsidR="001E675E" w:rsidRPr="001E675E">
        <w:rPr>
          <w:rFonts w:ascii="Times New Roman" w:hAnsi="Times New Roman" w:cs="Times New Roman"/>
          <w:sz w:val="24"/>
          <w:szCs w:val="24"/>
        </w:rPr>
        <w:t>pengakuan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dari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Mimpi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Ayahku</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presentasi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otobiografi</w:t>
      </w:r>
      <w:proofErr w:type="spellEnd"/>
      <w:r w:rsidR="001E675E" w:rsidRPr="001E675E">
        <w:rPr>
          <w:rFonts w:ascii="Times New Roman" w:hAnsi="Times New Roman" w:cs="Times New Roman"/>
          <w:sz w:val="24"/>
          <w:szCs w:val="24"/>
        </w:rPr>
        <w:t xml:space="preserve"> Obama pada </w:t>
      </w:r>
      <w:proofErr w:type="spellStart"/>
      <w:r w:rsidR="001E675E" w:rsidRPr="001E675E">
        <w:rPr>
          <w:rFonts w:ascii="Times New Roman" w:hAnsi="Times New Roman" w:cs="Times New Roman"/>
          <w:sz w:val="24"/>
          <w:szCs w:val="24"/>
        </w:rPr>
        <w:t>kampanye</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kepresidenan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adalah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perwujudan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pertama</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utama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dari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aspirasi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simbolis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ini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berbagi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pemahaman</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masuk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akal</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tentang</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sejarah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hidupnya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tidak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hanya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mencoba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menunjukkan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kesadaran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diri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namun</w:t>
      </w:r>
      <w:proofErr w:type="spellEnd"/>
      <w:r w:rsidR="001E675E" w:rsidRPr="001E675E">
        <w:rPr>
          <w:rFonts w:ascii="Times New Roman" w:hAnsi="Times New Roman" w:cs="Times New Roman"/>
          <w:sz w:val="24"/>
          <w:szCs w:val="24"/>
        </w:rPr>
        <w:t xml:space="preserve"> juga </w:t>
      </w:r>
      <w:proofErr w:type="spellStart"/>
      <w:r w:rsidR="001E675E" w:rsidRPr="001E675E">
        <w:rPr>
          <w:rFonts w:ascii="Times New Roman" w:hAnsi="Times New Roman" w:cs="Times New Roman"/>
          <w:sz w:val="24"/>
          <w:szCs w:val="24"/>
        </w:rPr>
        <w:t>kesediaan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mengungkapkan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secara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transparan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semua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peristiwa</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berpotensi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menimbulkan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dampak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negatif</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terhadap</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aspirasi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politiknya</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memasukkannya</w:t>
      </w:r>
      <w:proofErr w:type="spellEnd"/>
      <w:r w:rsidR="001E675E" w:rsidRPr="001E675E">
        <w:rPr>
          <w:rFonts w:ascii="Times New Roman" w:hAnsi="Times New Roman" w:cs="Times New Roman"/>
          <w:sz w:val="24"/>
          <w:szCs w:val="24"/>
        </w:rPr>
        <w:t xml:space="preserve"> ke </w:t>
      </w:r>
      <w:proofErr w:type="spellStart"/>
      <w:r w:rsidR="001E675E" w:rsidRPr="001E675E">
        <w:rPr>
          <w:rFonts w:ascii="Times New Roman" w:hAnsi="Times New Roman" w:cs="Times New Roman"/>
          <w:sz w:val="24"/>
          <w:szCs w:val="24"/>
        </w:rPr>
        <w:t>dalam</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refleksi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analitis</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gagasan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politik</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lebih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luas</w:t>
      </w:r>
      <w:proofErr w:type="spellEnd"/>
      <w:r w:rsidR="001E675E" w:rsidRPr="001E675E">
        <w:rPr>
          <w:rFonts w:ascii="Times New Roman" w:hAnsi="Times New Roman" w:cs="Times New Roman"/>
          <w:sz w:val="24"/>
          <w:szCs w:val="24"/>
        </w:rPr>
        <w:t xml:space="preserve">. Ini </w:t>
      </w:r>
      <w:proofErr w:type="spellStart"/>
      <w:r w:rsidR="001E675E" w:rsidRPr="001E675E">
        <w:rPr>
          <w:rFonts w:ascii="Times New Roman" w:hAnsi="Times New Roman" w:cs="Times New Roman"/>
          <w:sz w:val="24"/>
          <w:szCs w:val="24"/>
        </w:rPr>
        <w:t>adalah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sebuah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tindakan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harapan</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selaras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budaya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keterbukaan</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mencapai</w:t>
      </w:r>
      <w:proofErr w:type="spellEnd"/>
      <w:r w:rsidR="001E675E" w:rsidRPr="001E675E">
        <w:rPr>
          <w:rFonts w:ascii="Times New Roman" w:hAnsi="Times New Roman" w:cs="Times New Roman"/>
          <w:sz w:val="24"/>
          <w:szCs w:val="24"/>
        </w:rPr>
        <w:t xml:space="preserve"> status </w:t>
      </w:r>
      <w:proofErr w:type="spellStart"/>
      <w:r w:rsidR="001E675E" w:rsidRPr="001E675E">
        <w:rPr>
          <w:rFonts w:ascii="Times New Roman" w:hAnsi="Times New Roman" w:cs="Times New Roman"/>
          <w:sz w:val="24"/>
          <w:szCs w:val="24"/>
        </w:rPr>
        <w:t>keaslian</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terus-menerus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dirujuk</w:t>
      </w:r>
      <w:proofErr w:type="spellEnd"/>
      <w:r w:rsidR="001E675E" w:rsidRPr="001E675E">
        <w:rPr>
          <w:rFonts w:ascii="Times New Roman" w:hAnsi="Times New Roman" w:cs="Times New Roman"/>
          <w:sz w:val="24"/>
          <w:szCs w:val="24"/>
        </w:rPr>
        <w:t xml:space="preserve"> oleh media, </w:t>
      </w:r>
      <w:proofErr w:type="spellStart"/>
      <w:r w:rsidR="001E675E" w:rsidRPr="001E675E">
        <w:rPr>
          <w:rFonts w:ascii="Times New Roman" w:hAnsi="Times New Roman" w:cs="Times New Roman"/>
          <w:sz w:val="24"/>
          <w:szCs w:val="24"/>
        </w:rPr>
        <w:t>tidak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mampu</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mengumpulkan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elemen</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lebih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baik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mengungkapkan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sosok</w:t>
      </w:r>
      <w:proofErr w:type="spellEnd"/>
      <w:r w:rsidR="001E675E" w:rsidRPr="001E675E">
        <w:rPr>
          <w:rFonts w:ascii="Times New Roman" w:hAnsi="Times New Roman" w:cs="Times New Roman"/>
          <w:sz w:val="24"/>
          <w:szCs w:val="24"/>
        </w:rPr>
        <w:t xml:space="preserve"> Obama </w:t>
      </w:r>
      <w:proofErr w:type="spellStart"/>
      <w:r w:rsidR="001E675E" w:rsidRPr="001E675E">
        <w:rPr>
          <w:rFonts w:ascii="Times New Roman" w:hAnsi="Times New Roman" w:cs="Times New Roman"/>
          <w:sz w:val="24"/>
          <w:szCs w:val="24"/>
        </w:rPr>
        <w:t>dibandingkan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elemen</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sudah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ia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masukkan</w:t>
      </w:r>
      <w:proofErr w:type="spellEnd"/>
      <w:r w:rsidR="001E675E" w:rsidRPr="001E675E">
        <w:rPr>
          <w:rFonts w:ascii="Times New Roman" w:hAnsi="Times New Roman" w:cs="Times New Roman"/>
          <w:sz w:val="24"/>
          <w:szCs w:val="24"/>
        </w:rPr>
        <w:t xml:space="preserve"> ke </w:t>
      </w:r>
      <w:proofErr w:type="spellStart"/>
      <w:r w:rsidR="001E675E" w:rsidRPr="001E675E">
        <w:rPr>
          <w:rFonts w:ascii="Times New Roman" w:hAnsi="Times New Roman" w:cs="Times New Roman"/>
          <w:sz w:val="24"/>
          <w:szCs w:val="24"/>
        </w:rPr>
        <w:t>dalam</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gerakan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naratif</w:t>
      </w:r>
      <w:proofErr w:type="spellEnd"/>
      <w:proofErr w:type="gramStart"/>
      <w:r w:rsidR="001E675E" w:rsidRPr="001E675E">
        <w:rPr>
          <w:rFonts w:ascii="Times New Roman" w:hAnsi="Times New Roman" w:cs="Times New Roman"/>
          <w:sz w:val="24"/>
          <w:szCs w:val="24"/>
        </w:rPr>
        <w:t>. .</w:t>
      </w:r>
      <w:proofErr w:type="gram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adanya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gambaran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latar</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belakang</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ini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maka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akan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menjadi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hal</w:t>
      </w:r>
      <w:proofErr w:type="spellEnd"/>
      <w:r w:rsidR="001E675E" w:rsidRPr="001E675E">
        <w:rPr>
          <w:rFonts w:ascii="Times New Roman" w:hAnsi="Times New Roman" w:cs="Times New Roman"/>
          <w:sz w:val="24"/>
          <w:szCs w:val="24"/>
        </w:rPr>
        <w:t xml:space="preserve"> yang </w:t>
      </w:r>
      <w:proofErr w:type="spellStart"/>
      <w:r w:rsidR="001E675E" w:rsidRPr="001E675E">
        <w:rPr>
          <w:rFonts w:ascii="Times New Roman" w:hAnsi="Times New Roman" w:cs="Times New Roman"/>
          <w:sz w:val="24"/>
          <w:szCs w:val="24"/>
        </w:rPr>
        <w:t>mudah</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untuk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memperluas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citranya</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sebagai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pahlawan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budaya</w:t>
      </w:r>
      <w:proofErr w:type="spellEnd"/>
      <w:r w:rsidR="001E675E" w:rsidRPr="001E675E">
        <w:rPr>
          <w:rFonts w:ascii="Times New Roman" w:hAnsi="Times New Roman" w:cs="Times New Roman"/>
          <w:sz w:val="24"/>
          <w:szCs w:val="24"/>
        </w:rPr>
        <w:t xml:space="preserve"> Internet, yang sangat </w:t>
      </w:r>
      <w:proofErr w:type="spellStart"/>
      <w:r w:rsidR="001E675E" w:rsidRPr="001E675E">
        <w:rPr>
          <w:rFonts w:ascii="Times New Roman" w:hAnsi="Times New Roman" w:cs="Times New Roman"/>
          <w:sz w:val="24"/>
          <w:szCs w:val="24"/>
        </w:rPr>
        <w:t>kontras</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dengan</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praktik</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rahasia</w:t>
      </w:r>
      <w:proofErr w:type="spellEnd"/>
      <w:r w:rsidR="001E675E" w:rsidRPr="001E675E">
        <w:rPr>
          <w:rFonts w:ascii="Times New Roman" w:hAnsi="Times New Roman" w:cs="Times New Roman"/>
          <w:sz w:val="24"/>
          <w:szCs w:val="24"/>
        </w:rPr>
        <w:t xml:space="preserve"> dan </w:t>
      </w:r>
      <w:proofErr w:type="spellStart"/>
      <w:r w:rsidR="001E675E" w:rsidRPr="001E675E">
        <w:rPr>
          <w:rFonts w:ascii="Times New Roman" w:hAnsi="Times New Roman" w:cs="Times New Roman"/>
          <w:sz w:val="24"/>
          <w:szCs w:val="24"/>
        </w:rPr>
        <w:t>narasi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sekuritisasi</w:t>
      </w:r>
      <w:proofErr w:type="spellEnd"/>
      <w:r w:rsidR="001E675E" w:rsidRPr="001E675E">
        <w:rPr>
          <w:rFonts w:ascii="Times New Roman" w:hAnsi="Times New Roman" w:cs="Times New Roman"/>
          <w:sz w:val="24"/>
          <w:szCs w:val="24"/>
        </w:rPr>
        <w:t xml:space="preserve"> </w:t>
      </w:r>
      <w:proofErr w:type="spellStart"/>
      <w:r w:rsidR="001E675E" w:rsidRPr="001E675E">
        <w:rPr>
          <w:rFonts w:ascii="Times New Roman" w:hAnsi="Times New Roman" w:cs="Times New Roman"/>
          <w:sz w:val="24"/>
          <w:szCs w:val="24"/>
        </w:rPr>
        <w:t>pemerintahan</w:t>
      </w:r>
      <w:proofErr w:type="spellEnd"/>
      <w:r w:rsidR="001E675E" w:rsidRPr="001E675E">
        <w:rPr>
          <w:rFonts w:ascii="Times New Roman" w:hAnsi="Times New Roman" w:cs="Times New Roman"/>
          <w:sz w:val="24"/>
          <w:szCs w:val="24"/>
        </w:rPr>
        <w:t xml:space="preserve"> Bush. </w:t>
      </w:r>
    </w:p>
    <w:p w14:paraId="1E203D27" w14:textId="1F8793CA" w:rsidR="00422B22"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cara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mendramatisasi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hubungan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selain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memilih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kantor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pusat</w:t>
      </w:r>
      <w:proofErr w:type="spellEnd"/>
      <w:r w:rsidRPr="001E675E">
        <w:rPr>
          <w:rFonts w:ascii="Times New Roman" w:hAnsi="Times New Roman" w:cs="Times New Roman"/>
          <w:sz w:val="24"/>
          <w:szCs w:val="24"/>
        </w:rPr>
        <w:t xml:space="preserve"> Google yang </w:t>
      </w:r>
      <w:proofErr w:type="spellStart"/>
      <w:r w:rsidRPr="001E675E">
        <w:rPr>
          <w:rFonts w:ascii="Times New Roman" w:hAnsi="Times New Roman" w:cs="Times New Roman"/>
          <w:sz w:val="24"/>
          <w:szCs w:val="24"/>
        </w:rPr>
        <w:t>relatif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menyajikan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retorika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kebijakan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tanggal</w:t>
      </w:r>
      <w:proofErr w:type="spellEnd"/>
      <w:r w:rsidRPr="001E675E">
        <w:rPr>
          <w:rFonts w:ascii="Times New Roman" w:hAnsi="Times New Roman" w:cs="Times New Roman"/>
          <w:sz w:val="24"/>
          <w:szCs w:val="24"/>
        </w:rPr>
        <w:t xml:space="preserve"> 14 November 2007, Obama </w:t>
      </w:r>
      <w:proofErr w:type="spellStart"/>
      <w:r w:rsidRPr="001E675E">
        <w:rPr>
          <w:rFonts w:ascii="Times New Roman" w:hAnsi="Times New Roman" w:cs="Times New Roman"/>
          <w:sz w:val="24"/>
          <w:szCs w:val="24"/>
        </w:rPr>
        <w:t>memberikan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pidato</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penting</w:t>
      </w:r>
      <w:proofErr w:type="spellEnd"/>
      <w:r w:rsidRPr="001E675E">
        <w:rPr>
          <w:rFonts w:ascii="Times New Roman" w:hAnsi="Times New Roman" w:cs="Times New Roman"/>
          <w:sz w:val="24"/>
          <w:szCs w:val="24"/>
        </w:rPr>
        <w:t xml:space="preserve"> di Mountain View yang </w:t>
      </w:r>
      <w:proofErr w:type="spellStart"/>
      <w:r w:rsidRPr="001E675E">
        <w:rPr>
          <w:rFonts w:ascii="Times New Roman" w:hAnsi="Times New Roman" w:cs="Times New Roman"/>
          <w:sz w:val="24"/>
          <w:szCs w:val="24"/>
        </w:rPr>
        <w:t>berhubungan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mitos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demokrasi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sebuah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memberdayakan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bersatu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sekaligus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membiarkan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masing-masing </w:t>
      </w:r>
      <w:proofErr w:type="spellStart"/>
      <w:r w:rsidRPr="001E675E">
        <w:rPr>
          <w:rFonts w:ascii="Times New Roman" w:hAnsi="Times New Roman" w:cs="Times New Roman"/>
          <w:sz w:val="24"/>
          <w:szCs w:val="24"/>
        </w:rPr>
        <w:t>meraih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impian</w:t>
      </w:r>
      <w:proofErr w:type="spellEnd"/>
      <w:r w:rsidRPr="001E675E">
        <w:rPr>
          <w:rFonts w:ascii="Times New Roman" w:hAnsi="Times New Roman" w:cs="Times New Roman"/>
          <w:sz w:val="24"/>
          <w:szCs w:val="24"/>
        </w:rPr>
        <w:t xml:space="preserve"> masing-masing. "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kekuatan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jahat</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berbahaya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mengancam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cita-cita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ingin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menggunakan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menghalangi</w:t>
      </w:r>
      <w:proofErr w:type="spellEnd"/>
      <w:r w:rsidRPr="001E675E">
        <w:rPr>
          <w:rFonts w:ascii="Times New Roman" w:hAnsi="Times New Roman" w:cs="Times New Roman"/>
          <w:sz w:val="24"/>
          <w:szCs w:val="24"/>
        </w:rPr>
        <w:t xml:space="preserve"> orang </w:t>
      </w:r>
      <w:proofErr w:type="spellStart"/>
      <w:r w:rsidRPr="001E675E">
        <w:rPr>
          <w:rFonts w:ascii="Times New Roman" w:hAnsi="Times New Roman" w:cs="Times New Roman"/>
          <w:sz w:val="24"/>
          <w:szCs w:val="24"/>
        </w:rPr>
        <w:t>masuk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bukannya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membiarkan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Sebab</w:t>
      </w:r>
      <w:proofErr w:type="spellEnd"/>
      <w:r w:rsidRPr="001E675E">
        <w:rPr>
          <w:rFonts w:ascii="Times New Roman" w:hAnsi="Times New Roman" w:cs="Times New Roman"/>
          <w:sz w:val="24"/>
          <w:szCs w:val="24"/>
        </w:rPr>
        <w:t>, "</w:t>
      </w:r>
      <w:proofErr w:type="spellStart"/>
      <w:r w:rsidRPr="001E675E">
        <w:rPr>
          <w:rFonts w:ascii="Times New Roman" w:hAnsi="Times New Roman" w:cs="Times New Roman"/>
          <w:sz w:val="24"/>
          <w:szCs w:val="24"/>
        </w:rPr>
        <w:t>bukanlah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suatu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kebetulan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salah </w:t>
      </w:r>
      <w:proofErr w:type="spellStart"/>
      <w:r w:rsidRPr="001E675E">
        <w:rPr>
          <w:rFonts w:ascii="Times New Roman" w:hAnsi="Times New Roman" w:cs="Times New Roman"/>
          <w:sz w:val="24"/>
          <w:szCs w:val="24"/>
        </w:rPr>
        <w:t>satu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yang paling </w:t>
      </w:r>
      <w:proofErr w:type="spellStart"/>
      <w:r w:rsidRPr="001E675E">
        <w:rPr>
          <w:rFonts w:ascii="Times New Roman" w:hAnsi="Times New Roman" w:cs="Times New Roman"/>
          <w:sz w:val="24"/>
          <w:szCs w:val="24"/>
        </w:rPr>
        <w:t>tertutup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sejarah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mengutamakan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kepentingan-kepentingan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khusus</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menjalankan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kebijakan-kebijakan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bisa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dilawan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membalikkan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situasi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menggunakan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demokrasi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kita</w:t>
      </w:r>
      <w:proofErr w:type="spellEnd"/>
      <w:r w:rsidR="00422B22">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mengundang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semua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warga</w:t>
      </w:r>
      <w:proofErr w:type="spellEnd"/>
      <w:r w:rsidRPr="001E675E">
        <w:rPr>
          <w:rFonts w:ascii="Times New Roman" w:hAnsi="Times New Roman" w:cs="Times New Roman"/>
          <w:sz w:val="24"/>
          <w:szCs w:val="24"/>
        </w:rPr>
        <w:t xml:space="preserve"> negara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ikut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serta</w:t>
      </w:r>
      <w:proofErr w:type="spellEnd"/>
      <w:r w:rsidRPr="001E675E">
        <w:rPr>
          <w:rFonts w:ascii="Times New Roman" w:hAnsi="Times New Roman" w:cs="Times New Roman"/>
          <w:sz w:val="24"/>
          <w:szCs w:val="24"/>
        </w:rPr>
        <w:t xml:space="preserve">" (Obama 2007). </w:t>
      </w:r>
    </w:p>
    <w:p w14:paraId="0E1A70BD" w14:textId="21BB00F3" w:rsidR="001E675E" w:rsidRPr="001E675E"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lastRenderedPageBreak/>
        <w:t>Tentu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indikator</w:t>
      </w:r>
      <w:proofErr w:type="spellEnd"/>
      <w:r w:rsidRPr="001E675E">
        <w:rPr>
          <w:rFonts w:ascii="Times New Roman" w:hAnsi="Times New Roman" w:cs="Times New Roman"/>
          <w:sz w:val="24"/>
          <w:szCs w:val="24"/>
        </w:rPr>
        <w:t xml:space="preserve"> paling </w:t>
      </w:r>
      <w:proofErr w:type="spellStart"/>
      <w:r w:rsidRPr="001E675E">
        <w:rPr>
          <w:rFonts w:ascii="Times New Roman" w:hAnsi="Times New Roman" w:cs="Times New Roman"/>
          <w:sz w:val="24"/>
          <w:szCs w:val="24"/>
        </w:rPr>
        <w:t>langsung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keberhasilan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retorika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belum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pernah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berperan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kampanye</w:t>
      </w:r>
      <w:proofErr w:type="spellEnd"/>
      <w:r w:rsidRPr="001E675E">
        <w:rPr>
          <w:rFonts w:ascii="Times New Roman" w:hAnsi="Times New Roman" w:cs="Times New Roman"/>
          <w:sz w:val="24"/>
          <w:szCs w:val="24"/>
        </w:rPr>
        <w:t xml:space="preserve"> Obama. Ini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sebuah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prenomen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benar-benar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inovatif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sudut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pandang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jumlah</w:t>
      </w:r>
      <w:proofErr w:type="spellEnd"/>
      <w:r w:rsidRPr="001E675E">
        <w:rPr>
          <w:rFonts w:ascii="Times New Roman" w:hAnsi="Times New Roman" w:cs="Times New Roman"/>
          <w:sz w:val="24"/>
          <w:szCs w:val="24"/>
        </w:rPr>
        <w:t xml:space="preserve"> dana yang </w:t>
      </w:r>
      <w:proofErr w:type="spellStart"/>
      <w:r w:rsidRPr="001E675E">
        <w:rPr>
          <w:rFonts w:ascii="Times New Roman" w:hAnsi="Times New Roman" w:cs="Times New Roman"/>
          <w:sz w:val="24"/>
          <w:szCs w:val="24"/>
        </w:rPr>
        <w:t>diperoleh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kontribusi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kecil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Dirancang</w:t>
      </w:r>
      <w:proofErr w:type="spellEnd"/>
      <w:r w:rsidRPr="001E675E">
        <w:rPr>
          <w:rFonts w:ascii="Times New Roman" w:hAnsi="Times New Roman" w:cs="Times New Roman"/>
          <w:sz w:val="24"/>
          <w:szCs w:val="24"/>
        </w:rPr>
        <w:t xml:space="preserve"> oleh </w:t>
      </w:r>
      <w:proofErr w:type="spellStart"/>
      <w:r w:rsidRPr="001E675E">
        <w:rPr>
          <w:rFonts w:ascii="Times New Roman" w:hAnsi="Times New Roman" w:cs="Times New Roman"/>
          <w:sz w:val="24"/>
          <w:szCs w:val="24"/>
        </w:rPr>
        <w:t>tokoh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terkemuka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bergabung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tim</w:t>
      </w:r>
      <w:proofErr w:type="spellEnd"/>
      <w:r w:rsidRPr="001E675E">
        <w:rPr>
          <w:rFonts w:ascii="Times New Roman" w:hAnsi="Times New Roman" w:cs="Times New Roman"/>
          <w:sz w:val="24"/>
          <w:szCs w:val="24"/>
        </w:rPr>
        <w:t xml:space="preserve"> Obama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sukarelawan</w:t>
      </w:r>
      <w:proofErr w:type="spellEnd"/>
      <w:r w:rsidRPr="001E675E">
        <w:rPr>
          <w:rFonts w:ascii="Times New Roman" w:hAnsi="Times New Roman" w:cs="Times New Roman"/>
          <w:sz w:val="24"/>
          <w:szCs w:val="24"/>
        </w:rPr>
        <w:t xml:space="preserve">. Strategi online Obama sangat </w:t>
      </w:r>
      <w:proofErr w:type="spellStart"/>
      <w:r w:rsidRPr="001E675E">
        <w:rPr>
          <w:rFonts w:ascii="Times New Roman" w:hAnsi="Times New Roman" w:cs="Times New Roman"/>
          <w:sz w:val="24"/>
          <w:szCs w:val="24"/>
        </w:rPr>
        <w:t>menentukan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menentukan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pengorganisasian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pendukung</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terjalinnya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komunikasi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konstituen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jika</w:t>
      </w:r>
      <w:proofErr w:type="spellEnd"/>
      <w:r w:rsidRPr="001E675E">
        <w:rPr>
          <w:rFonts w:ascii="Times New Roman" w:hAnsi="Times New Roman" w:cs="Times New Roman"/>
          <w:sz w:val="24"/>
          <w:szCs w:val="24"/>
        </w:rPr>
        <w:t xml:space="preserve"> Anda </w:t>
      </w:r>
      <w:proofErr w:type="spellStart"/>
      <w:r w:rsidRPr="001E675E">
        <w:rPr>
          <w:rFonts w:ascii="Times New Roman" w:hAnsi="Times New Roman" w:cs="Times New Roman"/>
          <w:sz w:val="24"/>
          <w:szCs w:val="24"/>
        </w:rPr>
        <w:t>ingin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tahu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bagaimana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memerintah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lihat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kampanye</w:t>
      </w:r>
      <w:proofErr w:type="spellEnd"/>
      <w:r w:rsidRPr="001E675E">
        <w:rPr>
          <w:rFonts w:ascii="Times New Roman" w:hAnsi="Times New Roman" w:cs="Times New Roman"/>
          <w:sz w:val="24"/>
          <w:szCs w:val="24"/>
        </w:rPr>
        <w:t xml:space="preserve"> kami." </w:t>
      </w:r>
      <w:proofErr w:type="spellStart"/>
      <w:r w:rsidRPr="001E675E">
        <w:rPr>
          <w:rFonts w:ascii="Times New Roman" w:hAnsi="Times New Roman" w:cs="Times New Roman"/>
          <w:sz w:val="24"/>
          <w:szCs w:val="24"/>
        </w:rPr>
        <w:t>Setelah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terpilih</w:t>
      </w:r>
      <w:proofErr w:type="spellEnd"/>
      <w:r w:rsidRPr="001E675E">
        <w:rPr>
          <w:rFonts w:ascii="Times New Roman" w:hAnsi="Times New Roman" w:cs="Times New Roman"/>
          <w:sz w:val="24"/>
          <w:szCs w:val="24"/>
        </w:rPr>
        <w:t xml:space="preserve">, salah </w:t>
      </w:r>
      <w:proofErr w:type="spellStart"/>
      <w:r w:rsidRPr="001E675E">
        <w:rPr>
          <w:rFonts w:ascii="Times New Roman" w:hAnsi="Times New Roman" w:cs="Times New Roman"/>
          <w:sz w:val="24"/>
          <w:szCs w:val="24"/>
        </w:rPr>
        <w:t>satu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tindakan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pertama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Presiden</w:t>
      </w:r>
      <w:proofErr w:type="spellEnd"/>
      <w:r w:rsidRPr="001E675E">
        <w:rPr>
          <w:rFonts w:ascii="Times New Roman" w:hAnsi="Times New Roman" w:cs="Times New Roman"/>
          <w:sz w:val="24"/>
          <w:szCs w:val="24"/>
        </w:rPr>
        <w:t xml:space="preserve"> Obama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menandatangani</w:t>
      </w:r>
      <w:proofErr w:type="spellEnd"/>
      <w:r w:rsidRPr="001E675E">
        <w:rPr>
          <w:rFonts w:ascii="Times New Roman" w:hAnsi="Times New Roman" w:cs="Times New Roman"/>
          <w:sz w:val="24"/>
          <w:szCs w:val="24"/>
        </w:rPr>
        <w:t xml:space="preserve"> memorandum </w:t>
      </w:r>
      <w:proofErr w:type="spellStart"/>
      <w:r w:rsidRPr="001E675E">
        <w:rPr>
          <w:rFonts w:ascii="Times New Roman" w:hAnsi="Times New Roman" w:cs="Times New Roman"/>
          <w:sz w:val="24"/>
          <w:szCs w:val="24"/>
        </w:rPr>
        <w:t>berkomitmen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pemerintahannya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menciptakan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tingkat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keterbukaan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belum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pernah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(Obama 2009a). Memorandum </w:t>
      </w:r>
      <w:proofErr w:type="spellStart"/>
      <w:r w:rsidRPr="001E675E">
        <w:rPr>
          <w:rFonts w:ascii="Times New Roman" w:hAnsi="Times New Roman" w:cs="Times New Roman"/>
          <w:sz w:val="24"/>
          <w:szCs w:val="24"/>
        </w:rPr>
        <w:t>tersebut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membagi</w:t>
      </w:r>
      <w:proofErr w:type="spellEnd"/>
      <w:r w:rsidRPr="001E675E">
        <w:rPr>
          <w:rFonts w:ascii="Times New Roman" w:hAnsi="Times New Roman" w:cs="Times New Roman"/>
          <w:sz w:val="24"/>
          <w:szCs w:val="24"/>
        </w:rPr>
        <w:t xml:space="preserve"> strategi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jalur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tindakan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transparansi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partisipasi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kolaborasi</w:t>
      </w:r>
      <w:proofErr w:type="spellEnd"/>
      <w:r w:rsidRPr="001E675E">
        <w:rPr>
          <w:rFonts w:ascii="Times New Roman" w:hAnsi="Times New Roman" w:cs="Times New Roman"/>
          <w:sz w:val="24"/>
          <w:szCs w:val="24"/>
        </w:rPr>
        <w:t xml:space="preserve">. Jalur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menghasilkan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sejumlah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proyek</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berbagai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aplikasi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Misalnya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presiden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mengadakan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balai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interaktif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melalui</w:t>
      </w:r>
      <w:proofErr w:type="spellEnd"/>
      <w:r w:rsidRPr="001E675E">
        <w:rPr>
          <w:rFonts w:ascii="Times New Roman" w:hAnsi="Times New Roman" w:cs="Times New Roman"/>
          <w:sz w:val="24"/>
          <w:szCs w:val="24"/>
        </w:rPr>
        <w:t xml:space="preserve"> Internet pada </w:t>
      </w:r>
      <w:proofErr w:type="spellStart"/>
      <w:r w:rsidRPr="001E675E">
        <w:rPr>
          <w:rFonts w:ascii="Times New Roman" w:hAnsi="Times New Roman" w:cs="Times New Roman"/>
          <w:sz w:val="24"/>
          <w:szCs w:val="24"/>
        </w:rPr>
        <w:t>bulan</w:t>
      </w:r>
      <w:proofErr w:type="spellEnd"/>
      <w:r w:rsidRPr="001E675E">
        <w:rPr>
          <w:rFonts w:ascii="Times New Roman" w:hAnsi="Times New Roman" w:cs="Times New Roman"/>
          <w:sz w:val="24"/>
          <w:szCs w:val="24"/>
        </w:rPr>
        <w:t xml:space="preserve"> Maret 2009. </w:t>
      </w:r>
      <w:proofErr w:type="spellStart"/>
      <w:r w:rsidRPr="001E675E">
        <w:rPr>
          <w:rFonts w:ascii="Times New Roman" w:hAnsi="Times New Roman" w:cs="Times New Roman"/>
          <w:sz w:val="24"/>
          <w:szCs w:val="24"/>
        </w:rPr>
        <w:t>Individu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dilaporkan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mengajukan</w:t>
      </w:r>
      <w:proofErr w:type="spellEnd"/>
      <w:r w:rsidRPr="001E675E">
        <w:rPr>
          <w:rFonts w:ascii="Times New Roman" w:hAnsi="Times New Roman" w:cs="Times New Roman"/>
          <w:sz w:val="24"/>
          <w:szCs w:val="24"/>
        </w:rPr>
        <w:t xml:space="preserve"> 100.000 </w:t>
      </w:r>
      <w:proofErr w:type="spellStart"/>
      <w:r w:rsidRPr="001E675E">
        <w:rPr>
          <w:rFonts w:ascii="Times New Roman" w:hAnsi="Times New Roman" w:cs="Times New Roman"/>
          <w:sz w:val="24"/>
          <w:szCs w:val="24"/>
        </w:rPr>
        <w:t>pertanyaan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komunitas</w:t>
      </w:r>
      <w:proofErr w:type="spellEnd"/>
      <w:r w:rsidRPr="001E675E">
        <w:rPr>
          <w:rFonts w:ascii="Times New Roman" w:hAnsi="Times New Roman" w:cs="Times New Roman"/>
          <w:sz w:val="24"/>
          <w:szCs w:val="24"/>
        </w:rPr>
        <w:t xml:space="preserve"> online </w:t>
      </w:r>
      <w:proofErr w:type="spellStart"/>
      <w:r w:rsidRPr="001E675E">
        <w:rPr>
          <w:rFonts w:ascii="Times New Roman" w:hAnsi="Times New Roman" w:cs="Times New Roman"/>
          <w:sz w:val="24"/>
          <w:szCs w:val="24"/>
        </w:rPr>
        <w:t>memberikan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3,5 </w:t>
      </w:r>
      <w:proofErr w:type="spellStart"/>
      <w:r w:rsidRPr="001E675E">
        <w:rPr>
          <w:rFonts w:ascii="Times New Roman" w:hAnsi="Times New Roman" w:cs="Times New Roman"/>
          <w:sz w:val="24"/>
          <w:szCs w:val="24"/>
        </w:rPr>
        <w:t>juta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Isu</w:t>
      </w:r>
      <w:proofErr w:type="spellEnd"/>
      <w:r w:rsidRPr="001E675E">
        <w:rPr>
          <w:rFonts w:ascii="Times New Roman" w:hAnsi="Times New Roman" w:cs="Times New Roman"/>
          <w:sz w:val="24"/>
          <w:szCs w:val="24"/>
        </w:rPr>
        <w:t xml:space="preserve"> yang paling </w:t>
      </w:r>
      <w:proofErr w:type="spellStart"/>
      <w:r w:rsidRPr="001E675E">
        <w:rPr>
          <w:rFonts w:ascii="Times New Roman" w:hAnsi="Times New Roman" w:cs="Times New Roman"/>
          <w:sz w:val="24"/>
          <w:szCs w:val="24"/>
        </w:rPr>
        <w:t>populer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disampaikan</w:t>
      </w:r>
      <w:proofErr w:type="spellEnd"/>
      <w:r w:rsidRPr="001E675E">
        <w:rPr>
          <w:rFonts w:ascii="Times New Roman" w:hAnsi="Times New Roman" w:cs="Times New Roman"/>
          <w:sz w:val="24"/>
          <w:szCs w:val="24"/>
        </w:rPr>
        <w:t xml:space="preserve"> oleh Obama di </w:t>
      </w:r>
      <w:proofErr w:type="spellStart"/>
      <w:r w:rsidRPr="001E675E">
        <w:rPr>
          <w:rFonts w:ascii="Times New Roman" w:hAnsi="Times New Roman" w:cs="Times New Roman"/>
          <w:sz w:val="24"/>
          <w:szCs w:val="24"/>
        </w:rPr>
        <w:t>balai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kota</w:t>
      </w:r>
      <w:proofErr w:type="spellEnd"/>
      <w:r w:rsidRPr="001E675E">
        <w:rPr>
          <w:rFonts w:ascii="Times New Roman" w:hAnsi="Times New Roman" w:cs="Times New Roman"/>
          <w:sz w:val="24"/>
          <w:szCs w:val="24"/>
        </w:rPr>
        <w:t>.</w:t>
      </w:r>
    </w:p>
    <w:p w14:paraId="38660D58" w14:textId="2841B699" w:rsidR="001E675E" w:rsidRPr="001E675E" w:rsidRDefault="001E675E" w:rsidP="00816F50">
      <w:pPr>
        <w:spacing w:line="360" w:lineRule="auto"/>
        <w:ind w:firstLine="360"/>
        <w:jc w:val="both"/>
        <w:rPr>
          <w:rFonts w:ascii="Times New Roman" w:hAnsi="Times New Roman" w:cs="Times New Roman"/>
          <w:sz w:val="24"/>
          <w:szCs w:val="24"/>
        </w:rPr>
      </w:pPr>
      <w:r w:rsidRPr="001E675E">
        <w:rPr>
          <w:rFonts w:ascii="Times New Roman" w:hAnsi="Times New Roman" w:cs="Times New Roman"/>
          <w:sz w:val="24"/>
          <w:szCs w:val="24"/>
        </w:rPr>
        <w:t xml:space="preserve">Selain </w:t>
      </w:r>
      <w:proofErr w:type="spellStart"/>
      <w:r w:rsidRPr="001E675E">
        <w:rPr>
          <w:rFonts w:ascii="Times New Roman" w:hAnsi="Times New Roman" w:cs="Times New Roman"/>
          <w:sz w:val="24"/>
          <w:szCs w:val="24"/>
        </w:rPr>
        <w:t>itu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penggabungan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besar-besaran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simbol-simbol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Internet ke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struktur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komunikatif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federal dan </w:t>
      </w:r>
      <w:proofErr w:type="spellStart"/>
      <w:r w:rsidRPr="001E675E">
        <w:rPr>
          <w:rFonts w:ascii="Times New Roman" w:hAnsi="Times New Roman" w:cs="Times New Roman"/>
          <w:sz w:val="24"/>
          <w:szCs w:val="24"/>
        </w:rPr>
        <w:t>lembaga-lembaganya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simbol-simbol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terus-menerus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berubah-ubah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Obama </w:t>
      </w:r>
      <w:proofErr w:type="spellStart"/>
      <w:r w:rsidRPr="001E675E">
        <w:rPr>
          <w:rFonts w:ascii="Times New Roman" w:hAnsi="Times New Roman" w:cs="Times New Roman"/>
          <w:sz w:val="24"/>
          <w:szCs w:val="24"/>
        </w:rPr>
        <w:t>sekarang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berkeliaran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banyak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lembaga</w:t>
      </w:r>
      <w:proofErr w:type="spellEnd"/>
      <w:r w:rsidRPr="001E675E">
        <w:rPr>
          <w:rFonts w:ascii="Times New Roman" w:hAnsi="Times New Roman" w:cs="Times New Roman"/>
          <w:sz w:val="24"/>
          <w:szCs w:val="24"/>
        </w:rPr>
        <w:t xml:space="preserve"> federal </w:t>
      </w:r>
      <w:proofErr w:type="spellStart"/>
      <w:r w:rsidRPr="001E675E">
        <w:rPr>
          <w:rFonts w:ascii="Times New Roman" w:hAnsi="Times New Roman" w:cs="Times New Roman"/>
          <w:sz w:val="24"/>
          <w:szCs w:val="24"/>
        </w:rPr>
        <w:t>memiliki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pengaruh</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kuat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partisipasi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situs </w:t>
      </w:r>
      <w:proofErr w:type="spellStart"/>
      <w:r w:rsidRPr="001E675E">
        <w:rPr>
          <w:rFonts w:ascii="Times New Roman" w:hAnsi="Times New Roman" w:cs="Times New Roman"/>
          <w:sz w:val="24"/>
          <w:szCs w:val="24"/>
        </w:rPr>
        <w:t>jejaring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sosial</w:t>
      </w:r>
      <w:proofErr w:type="spellEnd"/>
      <w:r w:rsidRPr="001E675E">
        <w:rPr>
          <w:rFonts w:ascii="Times New Roman" w:hAnsi="Times New Roman" w:cs="Times New Roman"/>
          <w:sz w:val="24"/>
          <w:szCs w:val="24"/>
        </w:rPr>
        <w:t xml:space="preserve"> "Web 2.0" </w:t>
      </w:r>
      <w:proofErr w:type="spellStart"/>
      <w:r w:rsidRPr="001E675E">
        <w:rPr>
          <w:rFonts w:ascii="Times New Roman" w:hAnsi="Times New Roman" w:cs="Times New Roman"/>
          <w:sz w:val="24"/>
          <w:szCs w:val="24"/>
        </w:rPr>
        <w:t>lainnya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MySpace</w:t>
      </w:r>
      <w:proofErr w:type="spellEnd"/>
      <w:r w:rsidRPr="001E675E">
        <w:rPr>
          <w:rFonts w:ascii="Times New Roman" w:hAnsi="Times New Roman" w:cs="Times New Roman"/>
          <w:sz w:val="24"/>
          <w:szCs w:val="24"/>
        </w:rPr>
        <w:t xml:space="preserve">, Facebook,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Youtube</w:t>
      </w:r>
      <w:proofErr w:type="spellEnd"/>
      <w:r w:rsidRPr="001E675E">
        <w:rPr>
          <w:rFonts w:ascii="Times New Roman" w:hAnsi="Times New Roman" w:cs="Times New Roman"/>
          <w:sz w:val="24"/>
          <w:szCs w:val="24"/>
        </w:rPr>
        <w:t>.</w:t>
      </w:r>
      <w:r w:rsidR="00422B22">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Menunggu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munculnya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retorika</w:t>
      </w:r>
      <w:proofErr w:type="spellEnd"/>
      <w:r w:rsidRPr="001E675E">
        <w:rPr>
          <w:rFonts w:ascii="Times New Roman" w:hAnsi="Times New Roman" w:cs="Times New Roman"/>
          <w:sz w:val="24"/>
          <w:szCs w:val="24"/>
        </w:rPr>
        <w:t xml:space="preserve"> 3.0, “blogging” </w:t>
      </w:r>
      <w:proofErr w:type="spellStart"/>
      <w:r w:rsidRPr="001E675E">
        <w:rPr>
          <w:rFonts w:ascii="Times New Roman" w:hAnsi="Times New Roman" w:cs="Times New Roman"/>
          <w:sz w:val="24"/>
          <w:szCs w:val="24"/>
        </w:rPr>
        <w:t>institusional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semakin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populer</w:t>
      </w:r>
      <w:proofErr w:type="spellEnd"/>
      <w:r w:rsidRPr="001E675E">
        <w:rPr>
          <w:rFonts w:ascii="Times New Roman" w:hAnsi="Times New Roman" w:cs="Times New Roman"/>
          <w:sz w:val="24"/>
          <w:szCs w:val="24"/>
        </w:rPr>
        <w:t xml:space="preserve"> di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Obama, </w:t>
      </w:r>
      <w:proofErr w:type="spellStart"/>
      <w:r w:rsidRPr="001E675E">
        <w:rPr>
          <w:rFonts w:ascii="Times New Roman" w:hAnsi="Times New Roman" w:cs="Times New Roman"/>
          <w:sz w:val="24"/>
          <w:szCs w:val="24"/>
        </w:rPr>
        <w:t>mungkin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merupakan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contoh</w:t>
      </w:r>
      <w:proofErr w:type="spellEnd"/>
      <w:r w:rsidRPr="001E675E">
        <w:rPr>
          <w:rFonts w:ascii="Times New Roman" w:hAnsi="Times New Roman" w:cs="Times New Roman"/>
          <w:sz w:val="24"/>
          <w:szCs w:val="24"/>
        </w:rPr>
        <w:t xml:space="preserve"> paling </w:t>
      </w:r>
      <w:proofErr w:type="spellStart"/>
      <w:r w:rsidRPr="001E675E">
        <w:rPr>
          <w:rFonts w:ascii="Times New Roman" w:hAnsi="Times New Roman" w:cs="Times New Roman"/>
          <w:sz w:val="24"/>
          <w:szCs w:val="24"/>
        </w:rPr>
        <w:t>nyata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peleburan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mempertanyakan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premis</w:t>
      </w:r>
      <w:proofErr w:type="spellEnd"/>
      <w:r w:rsidRPr="001E675E">
        <w:rPr>
          <w:rFonts w:ascii="Times New Roman" w:hAnsi="Times New Roman" w:cs="Times New Roman"/>
          <w:sz w:val="24"/>
          <w:szCs w:val="24"/>
        </w:rPr>
        <w:t xml:space="preserve"> internal yang </w:t>
      </w:r>
      <w:proofErr w:type="spellStart"/>
      <w:r w:rsidRPr="001E675E">
        <w:rPr>
          <w:rFonts w:ascii="Times New Roman" w:hAnsi="Times New Roman" w:cs="Times New Roman"/>
          <w:sz w:val="24"/>
          <w:szCs w:val="24"/>
        </w:rPr>
        <w:t>mendasari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bahasa</w:t>
      </w:r>
      <w:proofErr w:type="spellEnd"/>
      <w:r w:rsidRPr="001E675E">
        <w:rPr>
          <w:rFonts w:ascii="Times New Roman" w:hAnsi="Times New Roman" w:cs="Times New Roman"/>
          <w:sz w:val="24"/>
          <w:szCs w:val="24"/>
        </w:rPr>
        <w:t xml:space="preserve"> ritual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(Edelman </w:t>
      </w:r>
      <w:proofErr w:type="gramStart"/>
      <w:r w:rsidRPr="001E675E">
        <w:rPr>
          <w:rFonts w:ascii="Times New Roman" w:hAnsi="Times New Roman" w:cs="Times New Roman"/>
          <w:sz w:val="24"/>
          <w:szCs w:val="24"/>
        </w:rPr>
        <w:t>1977 )</w:t>
      </w:r>
      <w:proofErr w:type="gram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bahas</w:t>
      </w:r>
      <w:proofErr w:type="spellEnd"/>
      <w:r w:rsidRPr="001E675E">
        <w:rPr>
          <w:rFonts w:ascii="Times New Roman" w:hAnsi="Times New Roman" w:cs="Times New Roman"/>
          <w:sz w:val="24"/>
          <w:szCs w:val="24"/>
        </w:rPr>
        <w:t xml:space="preserve"> di </w:t>
      </w:r>
      <w:proofErr w:type="spellStart"/>
      <w:r w:rsidRPr="001E675E">
        <w:rPr>
          <w:rFonts w:ascii="Times New Roman" w:hAnsi="Times New Roman" w:cs="Times New Roman"/>
          <w:sz w:val="24"/>
          <w:szCs w:val="24"/>
        </w:rPr>
        <w:t>atas</w:t>
      </w:r>
      <w:proofErr w:type="spellEnd"/>
      <w:r w:rsidRPr="001E675E">
        <w:rPr>
          <w:rFonts w:ascii="Times New Roman" w:hAnsi="Times New Roman" w:cs="Times New Roman"/>
          <w:sz w:val="24"/>
          <w:szCs w:val="24"/>
        </w:rPr>
        <w:t xml:space="preserve">, blogging yang </w:t>
      </w:r>
      <w:proofErr w:type="spellStart"/>
      <w:r w:rsidRPr="001E675E">
        <w:rPr>
          <w:rFonts w:ascii="Times New Roman" w:hAnsi="Times New Roman" w:cs="Times New Roman"/>
          <w:sz w:val="24"/>
          <w:szCs w:val="24"/>
        </w:rPr>
        <w:t>efektif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memerlukan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narasi</w:t>
      </w:r>
      <w:proofErr w:type="spellEnd"/>
      <w:r w:rsidRPr="001E675E">
        <w:rPr>
          <w:rFonts w:ascii="Times New Roman" w:hAnsi="Times New Roman" w:cs="Times New Roman"/>
          <w:sz w:val="24"/>
          <w:szCs w:val="24"/>
        </w:rPr>
        <w:t xml:space="preserve"> individual yang </w:t>
      </w:r>
      <w:proofErr w:type="spellStart"/>
      <w:r w:rsidRPr="001E675E">
        <w:rPr>
          <w:rFonts w:ascii="Times New Roman" w:hAnsi="Times New Roman" w:cs="Times New Roman"/>
          <w:sz w:val="24"/>
          <w:szCs w:val="24"/>
        </w:rPr>
        <w:t>bersifat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pengakuan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bertentangan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jargon </w:t>
      </w:r>
      <w:proofErr w:type="spellStart"/>
      <w:r w:rsidRPr="001E675E">
        <w:rPr>
          <w:rFonts w:ascii="Times New Roman" w:hAnsi="Times New Roman" w:cs="Times New Roman"/>
          <w:sz w:val="24"/>
          <w:szCs w:val="24"/>
        </w:rPr>
        <w:t>administratif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umum</w:t>
      </w:r>
      <w:proofErr w:type="spellEnd"/>
      <w:r w:rsidRPr="001E675E">
        <w:rPr>
          <w:rFonts w:ascii="Times New Roman" w:hAnsi="Times New Roman" w:cs="Times New Roman"/>
          <w:sz w:val="24"/>
          <w:szCs w:val="24"/>
        </w:rPr>
        <w:t>, "</w:t>
      </w:r>
      <w:proofErr w:type="spellStart"/>
      <w:r w:rsidRPr="001E675E">
        <w:rPr>
          <w:rFonts w:ascii="Times New Roman" w:hAnsi="Times New Roman" w:cs="Times New Roman"/>
          <w:sz w:val="24"/>
          <w:szCs w:val="24"/>
        </w:rPr>
        <w:t>objektif</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cukup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akrab</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membenarkan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kebijakan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pun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peristiwa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pun.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nullitas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bersifat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ritualistik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merupakan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ekspresi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implisit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kesetiaan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nilai-nilai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dominan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Nilai-</w:t>
      </w:r>
      <w:proofErr w:type="spellStart"/>
      <w:r w:rsidRPr="001E675E">
        <w:rPr>
          <w:rFonts w:ascii="Times New Roman" w:hAnsi="Times New Roman" w:cs="Times New Roman"/>
          <w:sz w:val="24"/>
          <w:szCs w:val="24"/>
        </w:rPr>
        <w:t>nilai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menghasilkan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persediaan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pembenaran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membuat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tetap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tertutup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pengawasan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partisipasi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sebenarnya</w:t>
      </w:r>
      <w:proofErr w:type="spellEnd"/>
      <w:r w:rsidRPr="001E675E">
        <w:rPr>
          <w:rFonts w:ascii="Times New Roman" w:hAnsi="Times New Roman" w:cs="Times New Roman"/>
          <w:sz w:val="24"/>
          <w:szCs w:val="24"/>
        </w:rPr>
        <w:t xml:space="preserve">. “Blogging” </w:t>
      </w:r>
      <w:proofErr w:type="spellStart"/>
      <w:r w:rsidRPr="001E675E">
        <w:rPr>
          <w:rFonts w:ascii="Times New Roman" w:hAnsi="Times New Roman" w:cs="Times New Roman"/>
          <w:sz w:val="24"/>
          <w:szCs w:val="24"/>
        </w:rPr>
        <w:t>institusional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jelas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didasarkan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tanggapan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umum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sebuah</w:t>
      </w:r>
      <w:proofErr w:type="spellEnd"/>
      <w:r w:rsidRPr="001E675E">
        <w:rPr>
          <w:rFonts w:ascii="Times New Roman" w:hAnsi="Times New Roman" w:cs="Times New Roman"/>
          <w:sz w:val="24"/>
          <w:szCs w:val="24"/>
        </w:rPr>
        <w:t xml:space="preserve"> “genre </w:t>
      </w:r>
      <w:proofErr w:type="spellStart"/>
      <w:r w:rsidRPr="001E675E">
        <w:rPr>
          <w:rFonts w:ascii="Times New Roman" w:hAnsi="Times New Roman" w:cs="Times New Roman"/>
          <w:sz w:val="24"/>
          <w:szCs w:val="24"/>
        </w:rPr>
        <w:t>naratif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memerlukan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sejumlah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ekspektasi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lastRenderedPageBreak/>
        <w:t>cenderung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membuka</w:t>
      </w:r>
      <w:proofErr w:type="spellEnd"/>
      <w:r w:rsidRPr="001E675E">
        <w:rPr>
          <w:rFonts w:ascii="Times New Roman" w:hAnsi="Times New Roman" w:cs="Times New Roman"/>
          <w:sz w:val="24"/>
          <w:szCs w:val="24"/>
        </w:rPr>
        <w:t xml:space="preserve"> ritual </w:t>
      </w:r>
      <w:proofErr w:type="spellStart"/>
      <w:r w:rsidRPr="001E675E">
        <w:rPr>
          <w:rFonts w:ascii="Times New Roman" w:hAnsi="Times New Roman" w:cs="Times New Roman"/>
          <w:sz w:val="24"/>
          <w:szCs w:val="24"/>
        </w:rPr>
        <w:t>komunikasi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institusional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dipertimbangkan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diperdebatkan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agen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eksternal</w:t>
      </w:r>
      <w:proofErr w:type="spellEnd"/>
      <w:r w:rsidRPr="001E675E">
        <w:rPr>
          <w:rFonts w:ascii="Times New Roman" w:hAnsi="Times New Roman" w:cs="Times New Roman"/>
          <w:sz w:val="24"/>
          <w:szCs w:val="24"/>
        </w:rPr>
        <w:t>.</w:t>
      </w:r>
    </w:p>
    <w:p w14:paraId="3E1AC0E6" w14:textId="77777777" w:rsidR="001E675E" w:rsidRPr="001E675E" w:rsidRDefault="001E675E" w:rsidP="00816F50">
      <w:pPr>
        <w:spacing w:line="360" w:lineRule="auto"/>
        <w:ind w:firstLine="360"/>
        <w:jc w:val="both"/>
        <w:rPr>
          <w:rFonts w:ascii="Times New Roman" w:hAnsi="Times New Roman" w:cs="Times New Roman"/>
          <w:sz w:val="24"/>
          <w:szCs w:val="24"/>
        </w:rPr>
      </w:pPr>
      <w:r w:rsidRPr="001E675E">
        <w:rPr>
          <w:rFonts w:ascii="Times New Roman" w:hAnsi="Times New Roman" w:cs="Times New Roman"/>
          <w:sz w:val="24"/>
          <w:szCs w:val="24"/>
        </w:rPr>
        <w:t xml:space="preserve">Dalam </w:t>
      </w:r>
      <w:proofErr w:type="spellStart"/>
      <w:r w:rsidRPr="001E675E">
        <w:rPr>
          <w:rFonts w:ascii="Times New Roman" w:hAnsi="Times New Roman" w:cs="Times New Roman"/>
          <w:sz w:val="24"/>
          <w:szCs w:val="24"/>
        </w:rPr>
        <w:t>kasus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pun,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bisa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menduga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sinisme</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sosial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besar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menilai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dampak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nyata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janji-janji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pendekatan-pendekatan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tersebut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akhirnya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berhasil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melewati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banyak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upaya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dikodekan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ulang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diperbarui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mendasar</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dimainkan</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selama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kampanye</w:t>
      </w:r>
      <w:proofErr w:type="spellEnd"/>
      <w:r w:rsidRPr="001E675E">
        <w:rPr>
          <w:rFonts w:ascii="Times New Roman" w:hAnsi="Times New Roman" w:cs="Times New Roman"/>
          <w:sz w:val="24"/>
          <w:szCs w:val="24"/>
        </w:rPr>
        <w:t xml:space="preserve"> Obama </w:t>
      </w:r>
      <w:proofErr w:type="spellStart"/>
      <w:r w:rsidRPr="001E675E">
        <w:rPr>
          <w:rFonts w:ascii="Times New Roman" w:hAnsi="Times New Roman" w:cs="Times New Roman"/>
          <w:sz w:val="24"/>
          <w:szCs w:val="24"/>
        </w:rPr>
        <w:t>kembali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sesuai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representasi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latar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belakang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perubahan-perubahan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diusulkan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sehingga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menghasilkan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penghargaan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belum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pernah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bahkan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menghidupkan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kembali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perdebatan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seberapa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besar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transparansi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sebenarnya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lembaga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(Coglianese 2009).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tujuan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kita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terbatas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kebijakan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Obama </w:t>
      </w:r>
      <w:proofErr w:type="spellStart"/>
      <w:r w:rsidRPr="001E675E">
        <w:rPr>
          <w:rFonts w:ascii="Times New Roman" w:hAnsi="Times New Roman" w:cs="Times New Roman"/>
          <w:sz w:val="24"/>
          <w:szCs w:val="24"/>
        </w:rPr>
        <w:t>menawarkan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solusi</w:t>
      </w:r>
      <w:proofErr w:type="spellEnd"/>
      <w:r w:rsidRPr="001E675E">
        <w:rPr>
          <w:rFonts w:ascii="Times New Roman" w:hAnsi="Times New Roman" w:cs="Times New Roman"/>
          <w:sz w:val="24"/>
          <w:szCs w:val="24"/>
        </w:rPr>
        <w:t xml:space="preserve"> yang sangat </w:t>
      </w:r>
      <w:proofErr w:type="spellStart"/>
      <w:r w:rsidRPr="001E675E">
        <w:rPr>
          <w:rFonts w:ascii="Times New Roman" w:hAnsi="Times New Roman" w:cs="Times New Roman"/>
          <w:sz w:val="24"/>
          <w:szCs w:val="24"/>
        </w:rPr>
        <w:t>baik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kesempatan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mempertimbangkan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lengkap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diskontinuitas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diskursif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antara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dijelaskan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bagian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aparat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w:t>
      </w:r>
    </w:p>
    <w:p w14:paraId="23670422" w14:textId="77777777" w:rsidR="001E675E" w:rsidRPr="001E675E"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t>Pertama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keterbukaan</w:t>
      </w:r>
      <w:proofErr w:type="spellEnd"/>
      <w:r w:rsidRPr="001E675E">
        <w:rPr>
          <w:rFonts w:ascii="Times New Roman" w:hAnsi="Times New Roman" w:cs="Times New Roman"/>
          <w:sz w:val="24"/>
          <w:szCs w:val="24"/>
        </w:rPr>
        <w:t>/</w:t>
      </w:r>
      <w:proofErr w:type="spellStart"/>
      <w:r w:rsidRPr="001E675E">
        <w:rPr>
          <w:rFonts w:ascii="Times New Roman" w:hAnsi="Times New Roman" w:cs="Times New Roman"/>
          <w:sz w:val="24"/>
          <w:szCs w:val="24"/>
        </w:rPr>
        <w:t>kedekatan</w:t>
      </w:r>
      <w:proofErr w:type="spellEnd"/>
      <w:r w:rsidRPr="001E675E">
        <w:rPr>
          <w:rFonts w:ascii="Times New Roman" w:hAnsi="Times New Roman" w:cs="Times New Roman"/>
          <w:sz w:val="24"/>
          <w:szCs w:val="24"/>
        </w:rPr>
        <w:t xml:space="preserve"> biner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ditempatkan</w:t>
      </w:r>
      <w:proofErr w:type="spellEnd"/>
      <w:r w:rsidRPr="001E675E">
        <w:rPr>
          <w:rFonts w:ascii="Times New Roman" w:hAnsi="Times New Roman" w:cs="Times New Roman"/>
          <w:sz w:val="24"/>
          <w:szCs w:val="24"/>
        </w:rPr>
        <w:t xml:space="preserve"> pada inti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seiring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penerapan</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alat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dasar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keterbukaan</w:t>
      </w:r>
      <w:proofErr w:type="spellEnd"/>
      <w:r w:rsidRPr="001E675E">
        <w:rPr>
          <w:rFonts w:ascii="Times New Roman" w:hAnsi="Times New Roman" w:cs="Times New Roman"/>
          <w:sz w:val="24"/>
          <w:szCs w:val="24"/>
        </w:rPr>
        <w:t xml:space="preserve">. Dalam memorandum lain yang </w:t>
      </w:r>
      <w:proofErr w:type="spellStart"/>
      <w:r w:rsidRPr="001E675E">
        <w:rPr>
          <w:rFonts w:ascii="Times New Roman" w:hAnsi="Times New Roman" w:cs="Times New Roman"/>
          <w:sz w:val="24"/>
          <w:szCs w:val="24"/>
        </w:rPr>
        <w:t>banyak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dikutip</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diedarkan</w:t>
      </w:r>
      <w:proofErr w:type="spellEnd"/>
      <w:r w:rsidRPr="001E675E">
        <w:rPr>
          <w:rFonts w:ascii="Times New Roman" w:hAnsi="Times New Roman" w:cs="Times New Roman"/>
          <w:sz w:val="24"/>
          <w:szCs w:val="24"/>
        </w:rPr>
        <w:t xml:space="preserve"> ke </w:t>
      </w:r>
      <w:proofErr w:type="spellStart"/>
      <w:r w:rsidRPr="001E675E">
        <w:rPr>
          <w:rFonts w:ascii="Times New Roman" w:hAnsi="Times New Roman" w:cs="Times New Roman"/>
          <w:sz w:val="24"/>
          <w:szCs w:val="24"/>
        </w:rPr>
        <w:t>seluruh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kepala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departemen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lembaga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eksekutif</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tersedia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online, Obama (2009b) </w:t>
      </w:r>
      <w:proofErr w:type="spellStart"/>
      <w:r w:rsidRPr="001E675E">
        <w:rPr>
          <w:rFonts w:ascii="Times New Roman" w:hAnsi="Times New Roman" w:cs="Times New Roman"/>
          <w:sz w:val="24"/>
          <w:szCs w:val="24"/>
        </w:rPr>
        <w:t>mendorong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simbol-simbol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menghancurkan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istilah-istilah</w:t>
      </w:r>
      <w:proofErr w:type="spellEnd"/>
      <w:r w:rsidRPr="001E675E">
        <w:rPr>
          <w:rFonts w:ascii="Times New Roman" w:hAnsi="Times New Roman" w:cs="Times New Roman"/>
          <w:sz w:val="24"/>
          <w:szCs w:val="24"/>
        </w:rPr>
        <w:t xml:space="preserve">: "Dalam </w:t>
      </w:r>
      <w:proofErr w:type="spellStart"/>
      <w:r w:rsidRPr="001E675E">
        <w:rPr>
          <w:rFonts w:ascii="Times New Roman" w:hAnsi="Times New Roman" w:cs="Times New Roman"/>
          <w:sz w:val="24"/>
          <w:szCs w:val="24"/>
        </w:rPr>
        <w:t>menghadapi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keraguan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keterbukaanlah</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berlaku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boleh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merahasiakan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informasi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pejabat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publik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mungkin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merasa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malu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melakukan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pengungkapan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kesalahan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kegagalan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mungkin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terungkap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ketakutan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spekulatif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abstrak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Kerahasiaan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boleh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didasarkan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upaya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melindungi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kepentingan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pribadi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pejabat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mengorbankan</w:t>
      </w:r>
      <w:proofErr w:type="spellEnd"/>
      <w:r w:rsidRPr="001E675E">
        <w:rPr>
          <w:rFonts w:ascii="Times New Roman" w:hAnsi="Times New Roman" w:cs="Times New Roman"/>
          <w:sz w:val="24"/>
          <w:szCs w:val="24"/>
        </w:rPr>
        <w:t xml:space="preserve"> orang-orang yang </w:t>
      </w:r>
      <w:proofErr w:type="spellStart"/>
      <w:r w:rsidRPr="001E675E">
        <w:rPr>
          <w:rFonts w:ascii="Times New Roman" w:hAnsi="Times New Roman" w:cs="Times New Roman"/>
          <w:sz w:val="24"/>
          <w:szCs w:val="24"/>
        </w:rPr>
        <w:t>seharusnya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tanggung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melayani</w:t>
      </w:r>
      <w:proofErr w:type="spellEnd"/>
      <w:r w:rsidRPr="001E675E">
        <w:rPr>
          <w:rFonts w:ascii="Times New Roman" w:hAnsi="Times New Roman" w:cs="Times New Roman"/>
          <w:sz w:val="24"/>
          <w:szCs w:val="24"/>
        </w:rPr>
        <w:t xml:space="preserve">." Di </w:t>
      </w:r>
      <w:proofErr w:type="spellStart"/>
      <w:r w:rsidRPr="001E675E">
        <w:rPr>
          <w:rFonts w:ascii="Times New Roman" w:hAnsi="Times New Roman" w:cs="Times New Roman"/>
          <w:sz w:val="24"/>
          <w:szCs w:val="24"/>
        </w:rPr>
        <w:t>sini</w:t>
      </w:r>
      <w:proofErr w:type="spellEnd"/>
      <w:r w:rsidRPr="001E675E">
        <w:rPr>
          <w:rFonts w:ascii="Times New Roman" w:hAnsi="Times New Roman" w:cs="Times New Roman"/>
          <w:sz w:val="24"/>
          <w:szCs w:val="24"/>
        </w:rPr>
        <w:t>, "</w:t>
      </w:r>
      <w:proofErr w:type="spellStart"/>
      <w:r w:rsidRPr="001E675E">
        <w:rPr>
          <w:rFonts w:ascii="Times New Roman" w:hAnsi="Times New Roman" w:cs="Times New Roman"/>
          <w:sz w:val="24"/>
          <w:szCs w:val="24"/>
        </w:rPr>
        <w:t>naluri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kekuasaan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diidentifikasi</w:t>
      </w:r>
      <w:proofErr w:type="spellEnd"/>
      <w:r w:rsidRPr="001E675E">
        <w:rPr>
          <w:rFonts w:ascii="Times New Roman" w:hAnsi="Times New Roman" w:cs="Times New Roman"/>
          <w:sz w:val="24"/>
          <w:szCs w:val="24"/>
        </w:rPr>
        <w:t xml:space="preserve"> Weber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mesin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sangkar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diangkat</w:t>
      </w:r>
      <w:proofErr w:type="spellEnd"/>
      <w:r w:rsidRPr="001E675E">
        <w:rPr>
          <w:rFonts w:ascii="Times New Roman" w:hAnsi="Times New Roman" w:cs="Times New Roman"/>
          <w:sz w:val="24"/>
          <w:szCs w:val="24"/>
        </w:rPr>
        <w:t xml:space="preserve"> ke status "</w:t>
      </w:r>
      <w:proofErr w:type="spellStart"/>
      <w:r w:rsidRPr="001E675E">
        <w:rPr>
          <w:rFonts w:ascii="Times New Roman" w:hAnsi="Times New Roman" w:cs="Times New Roman"/>
          <w:sz w:val="24"/>
          <w:szCs w:val="24"/>
        </w:rPr>
        <w:t>sakral-jahat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kedekatan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berarti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memalukan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irasionalitas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bahkan</w:t>
      </w:r>
      <w:proofErr w:type="spellEnd"/>
      <w:r w:rsidRPr="001E675E">
        <w:rPr>
          <w:rFonts w:ascii="Times New Roman" w:hAnsi="Times New Roman" w:cs="Times New Roman"/>
          <w:sz w:val="24"/>
          <w:szCs w:val="24"/>
        </w:rPr>
        <w:t xml:space="preserve"> paranoia. "</w:t>
      </w:r>
      <w:proofErr w:type="spellStart"/>
      <w:r w:rsidRPr="001E675E">
        <w:rPr>
          <w:rFonts w:ascii="Times New Roman" w:hAnsi="Times New Roman" w:cs="Times New Roman"/>
          <w:sz w:val="24"/>
          <w:szCs w:val="24"/>
        </w:rPr>
        <w:t>Semua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lembaga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menggunakan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modern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memberikan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informasi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kepada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masyarakat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diketahui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dilakukan</w:t>
      </w:r>
      <w:proofErr w:type="spellEnd"/>
      <w:r w:rsidRPr="001E675E">
        <w:rPr>
          <w:rFonts w:ascii="Times New Roman" w:hAnsi="Times New Roman" w:cs="Times New Roman"/>
          <w:sz w:val="24"/>
          <w:szCs w:val="24"/>
        </w:rPr>
        <w:t xml:space="preserve"> oleh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sekarang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dilakukan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waktu</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melalui</w:t>
      </w:r>
      <w:proofErr w:type="spellEnd"/>
      <w:r w:rsidRPr="001E675E">
        <w:rPr>
          <w:rFonts w:ascii="Times New Roman" w:hAnsi="Times New Roman" w:cs="Times New Roman"/>
          <w:sz w:val="24"/>
          <w:szCs w:val="24"/>
        </w:rPr>
        <w:t xml:space="preserve"> Internet -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mengidentifikasi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sinkronisasi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diisolasi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berdasarkan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pengkodean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baru</w:t>
      </w:r>
      <w:proofErr w:type="spellEnd"/>
      <w:r w:rsidRPr="001E675E">
        <w:rPr>
          <w:rFonts w:ascii="Times New Roman" w:hAnsi="Times New Roman" w:cs="Times New Roman"/>
          <w:sz w:val="24"/>
          <w:szCs w:val="24"/>
        </w:rPr>
        <w:t>.</w:t>
      </w:r>
    </w:p>
    <w:p w14:paraId="0559C380" w14:textId="77777777" w:rsidR="000730CC"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lastRenderedPageBreak/>
        <w:t>Kedua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perubahan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nada </w:t>
      </w:r>
      <w:proofErr w:type="spellStart"/>
      <w:r w:rsidRPr="001E675E">
        <w:rPr>
          <w:rFonts w:ascii="Times New Roman" w:hAnsi="Times New Roman" w:cs="Times New Roman"/>
          <w:sz w:val="24"/>
          <w:szCs w:val="24"/>
        </w:rPr>
        <w:t>performatif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transparansi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keterbukaan</w:t>
      </w:r>
      <w:proofErr w:type="spellEnd"/>
      <w:r w:rsidRPr="001E675E">
        <w:rPr>
          <w:rFonts w:ascii="Times New Roman" w:hAnsi="Times New Roman" w:cs="Times New Roman"/>
          <w:sz w:val="24"/>
          <w:szCs w:val="24"/>
        </w:rPr>
        <w:t xml:space="preserve"> juga </w:t>
      </w:r>
      <w:proofErr w:type="spellStart"/>
      <w:r w:rsidRPr="001E675E">
        <w:rPr>
          <w:rFonts w:ascii="Times New Roman" w:hAnsi="Times New Roman" w:cs="Times New Roman"/>
          <w:sz w:val="24"/>
          <w:szCs w:val="24"/>
        </w:rPr>
        <w:t>diharapkan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terjadi</w:t>
      </w:r>
      <w:proofErr w:type="spellEnd"/>
      <w:r w:rsidRPr="001E675E">
        <w:rPr>
          <w:rFonts w:ascii="Times New Roman" w:hAnsi="Times New Roman" w:cs="Times New Roman"/>
          <w:sz w:val="24"/>
          <w:szCs w:val="24"/>
        </w:rPr>
        <w:t xml:space="preserve">. Kita </w:t>
      </w:r>
      <w:proofErr w:type="spellStart"/>
      <w:r w:rsidRPr="001E675E">
        <w:rPr>
          <w:rFonts w:ascii="Times New Roman" w:hAnsi="Times New Roman" w:cs="Times New Roman"/>
          <w:sz w:val="24"/>
          <w:szCs w:val="24"/>
        </w:rPr>
        <w:t>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berbicara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munculnya</w:t>
      </w:r>
      <w:proofErr w:type="spellEnd"/>
      <w:r w:rsidRPr="001E675E">
        <w:rPr>
          <w:rFonts w:ascii="Times New Roman" w:hAnsi="Times New Roman" w:cs="Times New Roman"/>
          <w:sz w:val="24"/>
          <w:szCs w:val="24"/>
        </w:rPr>
        <w:t xml:space="preserve"> blog </w:t>
      </w:r>
      <w:proofErr w:type="spellStart"/>
      <w:r w:rsidRPr="001E675E">
        <w:rPr>
          <w:rFonts w:ascii="Times New Roman" w:hAnsi="Times New Roman" w:cs="Times New Roman"/>
          <w:sz w:val="24"/>
          <w:szCs w:val="24"/>
        </w:rPr>
        <w:t>institusional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contoh</w:t>
      </w:r>
      <w:proofErr w:type="spellEnd"/>
      <w:r w:rsidRPr="001E675E">
        <w:rPr>
          <w:rFonts w:ascii="Times New Roman" w:hAnsi="Times New Roman" w:cs="Times New Roman"/>
          <w:sz w:val="24"/>
          <w:szCs w:val="24"/>
        </w:rPr>
        <w:t xml:space="preserve"> lain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wacana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yang juga </w:t>
      </w:r>
      <w:proofErr w:type="spellStart"/>
      <w:r w:rsidRPr="001E675E">
        <w:rPr>
          <w:rFonts w:ascii="Times New Roman" w:hAnsi="Times New Roman" w:cs="Times New Roman"/>
          <w:sz w:val="24"/>
          <w:szCs w:val="24"/>
        </w:rPr>
        <w:t>patut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dikaji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mendetail</w:t>
      </w:r>
      <w:proofErr w:type="spellEnd"/>
      <w:r w:rsidRPr="001E675E">
        <w:rPr>
          <w:rFonts w:ascii="Times New Roman" w:hAnsi="Times New Roman" w:cs="Times New Roman"/>
          <w:sz w:val="24"/>
          <w:szCs w:val="24"/>
        </w:rPr>
        <w:t xml:space="preserve">. Vivek Kundra, </w:t>
      </w:r>
      <w:proofErr w:type="spellStart"/>
      <w:r w:rsidRPr="001E675E">
        <w:rPr>
          <w:rFonts w:ascii="Times New Roman" w:hAnsi="Times New Roman" w:cs="Times New Roman"/>
          <w:sz w:val="24"/>
          <w:szCs w:val="24"/>
        </w:rPr>
        <w:t>seorang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eksekutif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muda</w:t>
      </w:r>
      <w:proofErr w:type="spellEnd"/>
      <w:r w:rsidRPr="001E675E">
        <w:rPr>
          <w:rFonts w:ascii="Times New Roman" w:hAnsi="Times New Roman" w:cs="Times New Roman"/>
          <w:sz w:val="24"/>
          <w:szCs w:val="24"/>
        </w:rPr>
        <w:t xml:space="preserve"> TI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terkemuka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reputasi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kuat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karyanya</w:t>
      </w:r>
      <w:proofErr w:type="spellEnd"/>
      <w:r w:rsidRPr="001E675E">
        <w:rPr>
          <w:rFonts w:ascii="Times New Roman" w:hAnsi="Times New Roman" w:cs="Times New Roman"/>
          <w:sz w:val="24"/>
          <w:szCs w:val="24"/>
        </w:rPr>
        <w:t xml:space="preserve"> ide-ide </w:t>
      </w:r>
      <w:proofErr w:type="spellStart"/>
      <w:r w:rsidRPr="001E675E">
        <w:rPr>
          <w:rFonts w:ascii="Times New Roman" w:hAnsi="Times New Roman" w:cs="Times New Roman"/>
          <w:sz w:val="24"/>
          <w:szCs w:val="24"/>
        </w:rPr>
        <w:t>inovatif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transparansi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ap. </w:t>
      </w:r>
      <w:proofErr w:type="spellStart"/>
      <w:r w:rsidRPr="001E675E">
        <w:rPr>
          <w:rFonts w:ascii="Times New Roman" w:hAnsi="Times New Roman" w:cs="Times New Roman"/>
          <w:sz w:val="24"/>
          <w:szCs w:val="24"/>
        </w:rPr>
        <w:t>ditunjuk</w:t>
      </w:r>
      <w:proofErr w:type="spellEnd"/>
      <w:r w:rsidRPr="001E675E">
        <w:rPr>
          <w:rFonts w:ascii="Times New Roman" w:hAnsi="Times New Roman" w:cs="Times New Roman"/>
          <w:sz w:val="24"/>
          <w:szCs w:val="24"/>
        </w:rPr>
        <w:t xml:space="preserve"> oleh </w:t>
      </w:r>
      <w:proofErr w:type="spellStart"/>
      <w:r w:rsidRPr="001E675E">
        <w:rPr>
          <w:rFonts w:ascii="Times New Roman" w:hAnsi="Times New Roman" w:cs="Times New Roman"/>
          <w:sz w:val="24"/>
          <w:szCs w:val="24"/>
        </w:rPr>
        <w:t>presiden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kepala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petugas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informasi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pertama</w:t>
      </w:r>
      <w:proofErr w:type="spellEnd"/>
      <w:r w:rsidRPr="001E675E">
        <w:rPr>
          <w:rFonts w:ascii="Times New Roman" w:hAnsi="Times New Roman" w:cs="Times New Roman"/>
          <w:sz w:val="24"/>
          <w:szCs w:val="24"/>
        </w:rPr>
        <w:t xml:space="preserve"> di Gedung Putih.</w:t>
      </w:r>
      <w:r w:rsidR="00422B22">
        <w:rPr>
          <w:rFonts w:ascii="Times New Roman" w:hAnsi="Times New Roman" w:cs="Times New Roman"/>
          <w:sz w:val="24"/>
          <w:szCs w:val="24"/>
        </w:rPr>
        <w:t xml:space="preserve"> </w:t>
      </w:r>
      <w:r w:rsidRPr="001E675E">
        <w:rPr>
          <w:rFonts w:ascii="Times New Roman" w:hAnsi="Times New Roman" w:cs="Times New Roman"/>
          <w:sz w:val="24"/>
          <w:szCs w:val="24"/>
        </w:rPr>
        <w:t xml:space="preserve">Dalam </w:t>
      </w:r>
      <w:proofErr w:type="spellStart"/>
      <w:r w:rsidRPr="001E675E">
        <w:rPr>
          <w:rFonts w:ascii="Times New Roman" w:hAnsi="Times New Roman" w:cs="Times New Roman"/>
          <w:sz w:val="24"/>
          <w:szCs w:val="24"/>
        </w:rPr>
        <w:t>ceramahnya</w:t>
      </w:r>
      <w:proofErr w:type="spellEnd"/>
      <w:r w:rsidRPr="001E675E">
        <w:rPr>
          <w:rFonts w:ascii="Times New Roman" w:hAnsi="Times New Roman" w:cs="Times New Roman"/>
          <w:sz w:val="24"/>
          <w:szCs w:val="24"/>
        </w:rPr>
        <w:t xml:space="preserve">, Pak Kundra </w:t>
      </w:r>
      <w:proofErr w:type="spellStart"/>
      <w:r w:rsidRPr="001E675E">
        <w:rPr>
          <w:rFonts w:ascii="Times New Roman" w:hAnsi="Times New Roman" w:cs="Times New Roman"/>
          <w:sz w:val="24"/>
          <w:szCs w:val="24"/>
        </w:rPr>
        <w:t>mengemukakan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sederhana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Semua</w:t>
      </w:r>
      <w:proofErr w:type="spellEnd"/>
      <w:r w:rsidRPr="001E675E">
        <w:rPr>
          <w:rFonts w:ascii="Times New Roman" w:hAnsi="Times New Roman" w:cs="Times New Roman"/>
          <w:sz w:val="24"/>
          <w:szCs w:val="24"/>
        </w:rPr>
        <w:t xml:space="preserve"> data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prinsipnya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tersedia</w:t>
      </w:r>
      <w:proofErr w:type="spellEnd"/>
      <w:r w:rsidRPr="001E675E">
        <w:rPr>
          <w:rFonts w:ascii="Times New Roman" w:hAnsi="Times New Roman" w:cs="Times New Roman"/>
          <w:sz w:val="24"/>
          <w:szCs w:val="24"/>
        </w:rPr>
        <w:t xml:space="preserve"> online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format "</w:t>
      </w:r>
      <w:proofErr w:type="spellStart"/>
      <w:r w:rsidRPr="001E675E">
        <w:rPr>
          <w:rFonts w:ascii="Times New Roman" w:hAnsi="Times New Roman" w:cs="Times New Roman"/>
          <w:sz w:val="24"/>
          <w:szCs w:val="24"/>
        </w:rPr>
        <w:t>mentah</w:t>
      </w:r>
      <w:proofErr w:type="spellEnd"/>
      <w:r w:rsidRPr="001E675E">
        <w:rPr>
          <w:rFonts w:ascii="Times New Roman" w:hAnsi="Times New Roman" w:cs="Times New Roman"/>
          <w:sz w:val="24"/>
          <w:szCs w:val="24"/>
        </w:rPr>
        <w:t xml:space="preserve">". Dia </w:t>
      </w:r>
      <w:proofErr w:type="spellStart"/>
      <w:r w:rsidRPr="001E675E">
        <w:rPr>
          <w:rFonts w:ascii="Times New Roman" w:hAnsi="Times New Roman" w:cs="Times New Roman"/>
          <w:sz w:val="24"/>
          <w:szCs w:val="24"/>
        </w:rPr>
        <w:t>jelas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menghubungkan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kode</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menarik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langkah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penting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mendemokratisasikan</w:t>
      </w:r>
      <w:proofErr w:type="spellEnd"/>
      <w:r w:rsidRPr="001E675E">
        <w:rPr>
          <w:rFonts w:ascii="Times New Roman" w:hAnsi="Times New Roman" w:cs="Times New Roman"/>
          <w:sz w:val="24"/>
          <w:szCs w:val="24"/>
        </w:rPr>
        <w:t xml:space="preserve"> data.” Dalam </w:t>
      </w:r>
      <w:proofErr w:type="spellStart"/>
      <w:r w:rsidRPr="001E675E">
        <w:rPr>
          <w:rFonts w:ascii="Times New Roman" w:hAnsi="Times New Roman" w:cs="Times New Roman"/>
          <w:sz w:val="24"/>
          <w:szCs w:val="24"/>
        </w:rPr>
        <w:t>sejumlah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postingan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blognya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ia</w:t>
      </w:r>
      <w:proofErr w:type="spellEnd"/>
      <w:r w:rsidRPr="001E675E">
        <w:rPr>
          <w:rFonts w:ascii="Times New Roman" w:hAnsi="Times New Roman" w:cs="Times New Roman"/>
          <w:sz w:val="24"/>
          <w:szCs w:val="24"/>
        </w:rPr>
        <w:t xml:space="preserve"> juga </w:t>
      </w:r>
      <w:proofErr w:type="spellStart"/>
      <w:r w:rsidRPr="001E675E">
        <w:rPr>
          <w:rFonts w:ascii="Times New Roman" w:hAnsi="Times New Roman" w:cs="Times New Roman"/>
          <w:sz w:val="24"/>
          <w:szCs w:val="24"/>
        </w:rPr>
        <w:t>meminta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bantuan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masyarakat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membantu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menyarankan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kumpulan</w:t>
      </w:r>
      <w:proofErr w:type="spellEnd"/>
      <w:r w:rsidRPr="001E675E">
        <w:rPr>
          <w:rFonts w:ascii="Times New Roman" w:hAnsi="Times New Roman" w:cs="Times New Roman"/>
          <w:sz w:val="24"/>
          <w:szCs w:val="24"/>
        </w:rPr>
        <w:t xml:space="preserve"> data yang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dipublikasikan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membantu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mengubah</w:t>
      </w:r>
      <w:proofErr w:type="spellEnd"/>
      <w:r w:rsidRPr="001E675E">
        <w:rPr>
          <w:rFonts w:ascii="Times New Roman" w:hAnsi="Times New Roman" w:cs="Times New Roman"/>
          <w:sz w:val="24"/>
          <w:szCs w:val="24"/>
        </w:rPr>
        <w:t xml:space="preserve"> data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cara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inovatif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melalui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aplikasi</w:t>
      </w:r>
      <w:proofErr w:type="spellEnd"/>
      <w:r w:rsidRPr="001E675E">
        <w:rPr>
          <w:rFonts w:ascii="Times New Roman" w:hAnsi="Times New Roman" w:cs="Times New Roman"/>
          <w:sz w:val="24"/>
          <w:szCs w:val="24"/>
        </w:rPr>
        <w:t xml:space="preserve"> Internet. Data.gov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ruang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elektronik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tunggal</w:t>
      </w:r>
      <w:proofErr w:type="spellEnd"/>
      <w:r w:rsidRPr="001E675E">
        <w:rPr>
          <w:rFonts w:ascii="Times New Roman" w:hAnsi="Times New Roman" w:cs="Times New Roman"/>
          <w:sz w:val="24"/>
          <w:szCs w:val="24"/>
        </w:rPr>
        <w:t xml:space="preserve"> di mana </w:t>
      </w:r>
      <w:proofErr w:type="spellStart"/>
      <w:r w:rsidRPr="001E675E">
        <w:rPr>
          <w:rFonts w:ascii="Times New Roman" w:hAnsi="Times New Roman" w:cs="Times New Roman"/>
          <w:sz w:val="24"/>
          <w:szCs w:val="24"/>
        </w:rPr>
        <w:t>semua</w:t>
      </w:r>
      <w:proofErr w:type="spellEnd"/>
      <w:r w:rsidRPr="001E675E">
        <w:rPr>
          <w:rFonts w:ascii="Times New Roman" w:hAnsi="Times New Roman" w:cs="Times New Roman"/>
          <w:sz w:val="24"/>
          <w:szCs w:val="24"/>
        </w:rPr>
        <w:t xml:space="preserve"> data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seharusnya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dipusatkan</w:t>
      </w:r>
      <w:proofErr w:type="spellEnd"/>
      <w:r w:rsidRPr="001E675E">
        <w:rPr>
          <w:rFonts w:ascii="Times New Roman" w:hAnsi="Times New Roman" w:cs="Times New Roman"/>
          <w:sz w:val="24"/>
          <w:szCs w:val="24"/>
        </w:rPr>
        <w:t xml:space="preserve">, dan di mana </w:t>
      </w:r>
      <w:proofErr w:type="spellStart"/>
      <w:r w:rsidRPr="001E675E">
        <w:rPr>
          <w:rFonts w:ascii="Times New Roman" w:hAnsi="Times New Roman" w:cs="Times New Roman"/>
          <w:sz w:val="24"/>
          <w:szCs w:val="24"/>
        </w:rPr>
        <w:t>perdebatan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inovasi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berlangsung</w:t>
      </w:r>
      <w:proofErr w:type="spellEnd"/>
      <w:r w:rsidRPr="001E675E">
        <w:rPr>
          <w:rFonts w:ascii="Times New Roman" w:hAnsi="Times New Roman" w:cs="Times New Roman"/>
          <w:sz w:val="24"/>
          <w:szCs w:val="24"/>
        </w:rPr>
        <w:t xml:space="preserve">. Proses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sekilas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terlihat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perpanjangan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konsep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transparansi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rumah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kaca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warga</w:t>
      </w:r>
      <w:proofErr w:type="spellEnd"/>
      <w:r w:rsidRPr="001E675E">
        <w:rPr>
          <w:rFonts w:ascii="Times New Roman" w:hAnsi="Times New Roman" w:cs="Times New Roman"/>
          <w:sz w:val="24"/>
          <w:szCs w:val="24"/>
        </w:rPr>
        <w:t xml:space="preserve"> negara </w:t>
      </w:r>
      <w:proofErr w:type="spellStart"/>
      <w:r w:rsidRPr="001E675E">
        <w:rPr>
          <w:rFonts w:ascii="Times New Roman" w:hAnsi="Times New Roman" w:cs="Times New Roman"/>
          <w:sz w:val="24"/>
          <w:szCs w:val="24"/>
        </w:rPr>
        <w:t>berhak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mengakses</w:t>
      </w:r>
      <w:proofErr w:type="spellEnd"/>
      <w:r w:rsidRPr="001E675E">
        <w:rPr>
          <w:rFonts w:ascii="Times New Roman" w:hAnsi="Times New Roman" w:cs="Times New Roman"/>
          <w:sz w:val="24"/>
          <w:szCs w:val="24"/>
        </w:rPr>
        <w:t xml:space="preserve"> data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dan Internet </w:t>
      </w:r>
      <w:proofErr w:type="spellStart"/>
      <w:r w:rsidRPr="001E675E">
        <w:rPr>
          <w:rFonts w:ascii="Times New Roman" w:hAnsi="Times New Roman" w:cs="Times New Roman"/>
          <w:sz w:val="24"/>
          <w:szCs w:val="24"/>
        </w:rPr>
        <w:t>membantu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merasionalisasi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mengartikulasikan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
    <w:p w14:paraId="6E448F86" w14:textId="64CC1BF7" w:rsidR="001E675E" w:rsidRPr="001E675E" w:rsidRDefault="001E675E" w:rsidP="00816F50">
      <w:pPr>
        <w:spacing w:line="360" w:lineRule="auto"/>
        <w:ind w:firstLine="360"/>
        <w:jc w:val="both"/>
        <w:rPr>
          <w:rFonts w:ascii="Times New Roman" w:hAnsi="Times New Roman" w:cs="Times New Roman"/>
          <w:sz w:val="24"/>
          <w:szCs w:val="24"/>
        </w:rPr>
      </w:pPr>
      <w:r w:rsidRPr="001E675E">
        <w:rPr>
          <w:rFonts w:ascii="Times New Roman" w:hAnsi="Times New Roman" w:cs="Times New Roman"/>
          <w:sz w:val="24"/>
          <w:szCs w:val="24"/>
        </w:rPr>
        <w:t xml:space="preserve">Akan </w:t>
      </w:r>
      <w:proofErr w:type="spellStart"/>
      <w:r w:rsidRPr="001E675E">
        <w:rPr>
          <w:rFonts w:ascii="Times New Roman" w:hAnsi="Times New Roman" w:cs="Times New Roman"/>
          <w:sz w:val="24"/>
          <w:szCs w:val="24"/>
        </w:rPr>
        <w:t>tetapi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dilihat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dekat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implikasi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budayanya</w:t>
      </w:r>
      <w:proofErr w:type="spellEnd"/>
      <w:r w:rsidRPr="001E675E">
        <w:rPr>
          <w:rFonts w:ascii="Times New Roman" w:hAnsi="Times New Roman" w:cs="Times New Roman"/>
          <w:sz w:val="24"/>
          <w:szCs w:val="24"/>
        </w:rPr>
        <w:t xml:space="preserve"> sangat </w:t>
      </w:r>
      <w:proofErr w:type="spellStart"/>
      <w:r w:rsidRPr="001E675E">
        <w:rPr>
          <w:rFonts w:ascii="Times New Roman" w:hAnsi="Times New Roman" w:cs="Times New Roman"/>
          <w:sz w:val="24"/>
          <w:szCs w:val="24"/>
        </w:rPr>
        <w:t>besar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sebenarnya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sedang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didemokratisasikan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kemungkinan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mengatakan</w:t>
      </w:r>
      <w:proofErr w:type="spellEnd"/>
      <w:r w:rsidRPr="001E675E">
        <w:rPr>
          <w:rFonts w:ascii="Times New Roman" w:hAnsi="Times New Roman" w:cs="Times New Roman"/>
          <w:sz w:val="24"/>
          <w:szCs w:val="24"/>
        </w:rPr>
        <w:t>” “</w:t>
      </w:r>
      <w:proofErr w:type="spellStart"/>
      <w:r w:rsidRPr="001E675E">
        <w:rPr>
          <w:rFonts w:ascii="Times New Roman" w:hAnsi="Times New Roman" w:cs="Times New Roman"/>
          <w:sz w:val="24"/>
          <w:szCs w:val="24"/>
        </w:rPr>
        <w:t>fakta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mentah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cara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beragam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sehingga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menghilangkan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tradisional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pengetahuan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pakar</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mempertahankan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kerahasiaan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lembaga-lembaga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potensi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hilangnya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monopoli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objektivitas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segera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dianggap</w:t>
      </w:r>
      <w:proofErr w:type="spellEnd"/>
      <w:r w:rsidRPr="001E675E">
        <w:rPr>
          <w:rFonts w:ascii="Times New Roman" w:hAnsi="Times New Roman" w:cs="Times New Roman"/>
          <w:sz w:val="24"/>
          <w:szCs w:val="24"/>
        </w:rPr>
        <w:t xml:space="preserve"> oleh para </w:t>
      </w:r>
      <w:proofErr w:type="spellStart"/>
      <w:r w:rsidRPr="001E675E">
        <w:rPr>
          <w:rFonts w:ascii="Times New Roman" w:hAnsi="Times New Roman" w:cs="Times New Roman"/>
          <w:sz w:val="24"/>
          <w:szCs w:val="24"/>
        </w:rPr>
        <w:t>birokrat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ancaman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posisinya</w:t>
      </w:r>
      <w:proofErr w:type="spellEnd"/>
      <w:r w:rsidRPr="001E675E">
        <w:rPr>
          <w:rFonts w:ascii="Times New Roman" w:hAnsi="Times New Roman" w:cs="Times New Roman"/>
          <w:sz w:val="24"/>
          <w:szCs w:val="24"/>
        </w:rPr>
        <w:t xml:space="preserve">: Tidak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penyesuaian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pragmatis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konsepsi</w:t>
      </w:r>
      <w:proofErr w:type="spellEnd"/>
      <w:r w:rsidRPr="001E675E">
        <w:rPr>
          <w:rFonts w:ascii="Times New Roman" w:hAnsi="Times New Roman" w:cs="Times New Roman"/>
          <w:sz w:val="24"/>
          <w:szCs w:val="24"/>
        </w:rPr>
        <w:t xml:space="preserve"> instrumental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kebijakan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tersebut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belum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pernah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sejarah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aparatur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administrasi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penting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akalnya</w:t>
      </w:r>
      <w:proofErr w:type="spellEnd"/>
      <w:r w:rsidRPr="001E675E">
        <w:rPr>
          <w:rFonts w:ascii="Times New Roman" w:hAnsi="Times New Roman" w:cs="Times New Roman"/>
          <w:sz w:val="24"/>
          <w:szCs w:val="24"/>
        </w:rPr>
        <w:t xml:space="preserve"> proses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simbolis</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dimiliki</w:t>
      </w:r>
      <w:proofErr w:type="spellEnd"/>
      <w:r w:rsidRPr="001E675E">
        <w:rPr>
          <w:rFonts w:ascii="Times New Roman" w:hAnsi="Times New Roman" w:cs="Times New Roman"/>
          <w:sz w:val="24"/>
          <w:szCs w:val="24"/>
        </w:rPr>
        <w:t xml:space="preserve"> data.gov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menghilangkan</w:t>
      </w:r>
      <w:proofErr w:type="spellEnd"/>
      <w:r w:rsidRPr="001E675E">
        <w:rPr>
          <w:rFonts w:ascii="Times New Roman" w:hAnsi="Times New Roman" w:cs="Times New Roman"/>
          <w:sz w:val="24"/>
          <w:szCs w:val="24"/>
        </w:rPr>
        <w:t xml:space="preserve"> rasa </w:t>
      </w:r>
      <w:proofErr w:type="spellStart"/>
      <w:r w:rsidRPr="001E675E">
        <w:rPr>
          <w:rFonts w:ascii="Times New Roman" w:hAnsi="Times New Roman" w:cs="Times New Roman"/>
          <w:sz w:val="24"/>
          <w:szCs w:val="24"/>
        </w:rPr>
        <w:t>takut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berbagi</w:t>
      </w:r>
      <w:proofErr w:type="spellEnd"/>
      <w:r w:rsidRPr="001E675E">
        <w:rPr>
          <w:rFonts w:ascii="Times New Roman" w:hAnsi="Times New Roman" w:cs="Times New Roman"/>
          <w:sz w:val="24"/>
          <w:szCs w:val="24"/>
        </w:rPr>
        <w:t xml:space="preserve">: Jika </w:t>
      </w:r>
      <w:proofErr w:type="spellStart"/>
      <w:r w:rsidRPr="001E675E">
        <w:rPr>
          <w:rFonts w:ascii="Times New Roman" w:hAnsi="Times New Roman" w:cs="Times New Roman"/>
          <w:sz w:val="24"/>
          <w:szCs w:val="24"/>
        </w:rPr>
        <w:t>diinternalisasikan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totem </w:t>
      </w:r>
      <w:proofErr w:type="spellStart"/>
      <w:r w:rsidRPr="001E675E">
        <w:rPr>
          <w:rFonts w:ascii="Times New Roman" w:hAnsi="Times New Roman" w:cs="Times New Roman"/>
          <w:sz w:val="24"/>
          <w:szCs w:val="24"/>
        </w:rPr>
        <w:t>kolektivitas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simbolik</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mengangkat</w:t>
      </w:r>
      <w:proofErr w:type="spellEnd"/>
      <w:r w:rsidRPr="001E675E">
        <w:rPr>
          <w:rFonts w:ascii="Times New Roman" w:hAnsi="Times New Roman" w:cs="Times New Roman"/>
          <w:sz w:val="24"/>
          <w:szCs w:val="24"/>
        </w:rPr>
        <w:t xml:space="preserve"> status </w:t>
      </w:r>
      <w:proofErr w:type="spellStart"/>
      <w:r w:rsidRPr="001E675E">
        <w:rPr>
          <w:rFonts w:ascii="Times New Roman" w:hAnsi="Times New Roman" w:cs="Times New Roman"/>
          <w:sz w:val="24"/>
          <w:szCs w:val="24"/>
        </w:rPr>
        <w:t>kekuasaan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hingga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mencapai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tujuan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sendiri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menemukan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pengganti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berarti</w:t>
      </w:r>
      <w:proofErr w:type="spellEnd"/>
      <w:r w:rsidRPr="001E675E">
        <w:rPr>
          <w:rFonts w:ascii="Times New Roman" w:hAnsi="Times New Roman" w:cs="Times New Roman"/>
          <w:sz w:val="24"/>
          <w:szCs w:val="24"/>
        </w:rPr>
        <w:t>.</w:t>
      </w:r>
    </w:p>
    <w:p w14:paraId="4483CDD9" w14:textId="77777777" w:rsidR="00422B22"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t>Elemen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ketiga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berkaitan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erat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dua </w:t>
      </w:r>
      <w:proofErr w:type="spellStart"/>
      <w:r w:rsidRPr="001E675E">
        <w:rPr>
          <w:rFonts w:ascii="Times New Roman" w:hAnsi="Times New Roman" w:cs="Times New Roman"/>
          <w:sz w:val="24"/>
          <w:szCs w:val="24"/>
        </w:rPr>
        <w:t>elemen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lainnya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menunjukkan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lintasan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yang kami </w:t>
      </w:r>
      <w:proofErr w:type="spellStart"/>
      <w:r w:rsidRPr="001E675E">
        <w:rPr>
          <w:rFonts w:ascii="Times New Roman" w:hAnsi="Times New Roman" w:cs="Times New Roman"/>
          <w:sz w:val="24"/>
          <w:szCs w:val="24"/>
        </w:rPr>
        <w:t>gambarkan</w:t>
      </w:r>
      <w:proofErr w:type="spellEnd"/>
      <w:r w:rsidRPr="001E675E">
        <w:rPr>
          <w:rFonts w:ascii="Times New Roman" w:hAnsi="Times New Roman" w:cs="Times New Roman"/>
          <w:sz w:val="24"/>
          <w:szCs w:val="24"/>
        </w:rPr>
        <w:t xml:space="preserve"> di </w:t>
      </w:r>
      <w:proofErr w:type="spellStart"/>
      <w:r w:rsidRPr="001E675E">
        <w:rPr>
          <w:rFonts w:ascii="Times New Roman" w:hAnsi="Times New Roman" w:cs="Times New Roman"/>
          <w:sz w:val="24"/>
          <w:szCs w:val="24"/>
        </w:rPr>
        <w:t>sini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keberadaan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wacana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terletak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struktural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mengangkat</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melampaui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konsepnya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individualistis</w:t>
      </w:r>
      <w:proofErr w:type="spellEnd"/>
      <w:r w:rsidRPr="001E675E">
        <w:rPr>
          <w:rFonts w:ascii="Times New Roman" w:hAnsi="Times New Roman" w:cs="Times New Roman"/>
          <w:sz w:val="24"/>
          <w:szCs w:val="24"/>
        </w:rPr>
        <w:t xml:space="preserve">. Dalam </w:t>
      </w:r>
      <w:proofErr w:type="spellStart"/>
      <w:r w:rsidRPr="001E675E">
        <w:rPr>
          <w:rFonts w:ascii="Times New Roman" w:hAnsi="Times New Roman" w:cs="Times New Roman"/>
          <w:sz w:val="24"/>
          <w:szCs w:val="24"/>
        </w:rPr>
        <w:t>kebijakan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lastRenderedPageBreak/>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strategi </w:t>
      </w:r>
      <w:proofErr w:type="spellStart"/>
      <w:r w:rsidRPr="001E675E">
        <w:rPr>
          <w:rFonts w:ascii="Times New Roman" w:hAnsi="Times New Roman" w:cs="Times New Roman"/>
          <w:sz w:val="24"/>
          <w:szCs w:val="24"/>
        </w:rPr>
        <w:t>simbolis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diwujudkan</w:t>
      </w:r>
      <w:proofErr w:type="spellEnd"/>
      <w:r w:rsidRPr="001E675E">
        <w:rPr>
          <w:rFonts w:ascii="Times New Roman" w:hAnsi="Times New Roman" w:cs="Times New Roman"/>
          <w:sz w:val="24"/>
          <w:szCs w:val="24"/>
        </w:rPr>
        <w:t xml:space="preserve"> oleh Beth Simone Noveck, </w:t>
      </w:r>
      <w:proofErr w:type="spellStart"/>
      <w:r w:rsidRPr="001E675E">
        <w:rPr>
          <w:rFonts w:ascii="Times New Roman" w:hAnsi="Times New Roman" w:cs="Times New Roman"/>
          <w:sz w:val="24"/>
          <w:szCs w:val="24"/>
        </w:rPr>
        <w:t>seorang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intelektual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akademis</w:t>
      </w:r>
      <w:proofErr w:type="spellEnd"/>
      <w:r w:rsidRPr="001E675E">
        <w:rPr>
          <w:rFonts w:ascii="Times New Roman" w:hAnsi="Times New Roman" w:cs="Times New Roman"/>
          <w:sz w:val="24"/>
          <w:szCs w:val="24"/>
        </w:rPr>
        <w:t xml:space="preserve"> di New York Law School, yang </w:t>
      </w:r>
      <w:proofErr w:type="spellStart"/>
      <w:r w:rsidRPr="001E675E">
        <w:rPr>
          <w:rFonts w:ascii="Times New Roman" w:hAnsi="Times New Roman" w:cs="Times New Roman"/>
          <w:sz w:val="24"/>
          <w:szCs w:val="24"/>
        </w:rPr>
        <w:t>merupakan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tokoh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kedua</w:t>
      </w:r>
      <w:proofErr w:type="spellEnd"/>
      <w:r w:rsidRPr="001E675E">
        <w:rPr>
          <w:rFonts w:ascii="Times New Roman" w:hAnsi="Times New Roman" w:cs="Times New Roman"/>
          <w:sz w:val="24"/>
          <w:szCs w:val="24"/>
        </w:rPr>
        <w:t xml:space="preserve"> yang paling </w:t>
      </w:r>
      <w:proofErr w:type="spellStart"/>
      <w:r w:rsidRPr="001E675E">
        <w:rPr>
          <w:rFonts w:ascii="Times New Roman" w:hAnsi="Times New Roman" w:cs="Times New Roman"/>
          <w:sz w:val="24"/>
          <w:szCs w:val="24"/>
        </w:rPr>
        <w:t>menonjol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proyek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transformasi</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tahun</w:t>
      </w:r>
      <w:proofErr w:type="spellEnd"/>
      <w:r w:rsidRPr="001E675E">
        <w:rPr>
          <w:rFonts w:ascii="Times New Roman" w:hAnsi="Times New Roman" w:cs="Times New Roman"/>
          <w:sz w:val="24"/>
          <w:szCs w:val="24"/>
        </w:rPr>
        <w:t xml:space="preserve"> 2005, Dr. Noveck </w:t>
      </w:r>
      <w:proofErr w:type="spellStart"/>
      <w:r w:rsidRPr="001E675E">
        <w:rPr>
          <w:rFonts w:ascii="Times New Roman" w:hAnsi="Times New Roman" w:cs="Times New Roman"/>
          <w:sz w:val="24"/>
          <w:szCs w:val="24"/>
        </w:rPr>
        <w:t>bertanggung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jawab</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meluncurkan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proyek</w:t>
      </w:r>
      <w:proofErr w:type="spellEnd"/>
      <w:r w:rsidRPr="001E675E">
        <w:rPr>
          <w:rFonts w:ascii="Times New Roman" w:hAnsi="Times New Roman" w:cs="Times New Roman"/>
          <w:sz w:val="24"/>
          <w:szCs w:val="24"/>
        </w:rPr>
        <w:t xml:space="preserve"> Peer-to-Patent, </w:t>
      </w:r>
      <w:proofErr w:type="spellStart"/>
      <w:r w:rsidRPr="001E675E">
        <w:rPr>
          <w:rFonts w:ascii="Times New Roman" w:hAnsi="Times New Roman" w:cs="Times New Roman"/>
          <w:sz w:val="24"/>
          <w:szCs w:val="24"/>
        </w:rPr>
        <w:t>sebuah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aplikasi</w:t>
      </w:r>
      <w:proofErr w:type="spellEnd"/>
      <w:r w:rsidRPr="001E675E">
        <w:rPr>
          <w:rFonts w:ascii="Times New Roman" w:hAnsi="Times New Roman" w:cs="Times New Roman"/>
          <w:sz w:val="24"/>
          <w:szCs w:val="24"/>
        </w:rPr>
        <w:t xml:space="preserve"> Internet yang </w:t>
      </w:r>
      <w:proofErr w:type="spellStart"/>
      <w:r w:rsidRPr="001E675E">
        <w:rPr>
          <w:rFonts w:ascii="Times New Roman" w:hAnsi="Times New Roman" w:cs="Times New Roman"/>
          <w:sz w:val="24"/>
          <w:szCs w:val="24"/>
        </w:rPr>
        <w:t>banyak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dikutip</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bertujuan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menghubungkan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kantor</w:t>
      </w:r>
      <w:proofErr w:type="spellEnd"/>
      <w:r w:rsidRPr="001E675E">
        <w:rPr>
          <w:rFonts w:ascii="Times New Roman" w:hAnsi="Times New Roman" w:cs="Times New Roman"/>
          <w:sz w:val="24"/>
          <w:szCs w:val="24"/>
        </w:rPr>
        <w:t xml:space="preserve"> paten AS yang “</w:t>
      </w:r>
      <w:proofErr w:type="spellStart"/>
      <w:r w:rsidRPr="001E675E">
        <w:rPr>
          <w:rFonts w:ascii="Times New Roman" w:hAnsi="Times New Roman" w:cs="Times New Roman"/>
          <w:sz w:val="24"/>
          <w:szCs w:val="24"/>
        </w:rPr>
        <w:t>sebelumnya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tertutup</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rahasia</w:t>
      </w:r>
      <w:proofErr w:type="spellEnd"/>
      <w:r w:rsidRPr="001E675E">
        <w:rPr>
          <w:rFonts w:ascii="Times New Roman" w:hAnsi="Times New Roman" w:cs="Times New Roman"/>
          <w:sz w:val="24"/>
          <w:szCs w:val="24"/>
        </w:rPr>
        <w:t xml:space="preserve">” ke </w:t>
      </w:r>
      <w:proofErr w:type="spellStart"/>
      <w:r w:rsidRPr="001E675E">
        <w:rPr>
          <w:rFonts w:ascii="Times New Roman" w:hAnsi="Times New Roman" w:cs="Times New Roman"/>
          <w:sz w:val="24"/>
          <w:szCs w:val="24"/>
        </w:rPr>
        <w:t>jaringan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sukarelawan</w:t>
      </w:r>
      <w:proofErr w:type="spellEnd"/>
      <w:r w:rsidRPr="001E675E">
        <w:rPr>
          <w:rFonts w:ascii="Times New Roman" w:hAnsi="Times New Roman" w:cs="Times New Roman"/>
          <w:sz w:val="24"/>
          <w:szCs w:val="24"/>
        </w:rPr>
        <w:t xml:space="preserve"> online, yang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membantu</w:t>
      </w:r>
      <w:proofErr w:type="spellEnd"/>
      <w:r w:rsidRPr="001E675E">
        <w:rPr>
          <w:rFonts w:ascii="Times New Roman" w:hAnsi="Times New Roman" w:cs="Times New Roman"/>
          <w:sz w:val="24"/>
          <w:szCs w:val="24"/>
        </w:rPr>
        <w:t xml:space="preserve">, rasa </w:t>
      </w:r>
      <w:proofErr w:type="spellStart"/>
      <w:r w:rsidRPr="001E675E">
        <w:rPr>
          <w:rFonts w:ascii="Times New Roman" w:hAnsi="Times New Roman" w:cs="Times New Roman"/>
          <w:sz w:val="24"/>
          <w:szCs w:val="24"/>
        </w:rPr>
        <w:t>kebersamaan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proses </w:t>
      </w:r>
      <w:proofErr w:type="spellStart"/>
      <w:r w:rsidRPr="001E675E">
        <w:rPr>
          <w:rFonts w:ascii="Times New Roman" w:hAnsi="Times New Roman" w:cs="Times New Roman"/>
          <w:sz w:val="24"/>
          <w:szCs w:val="24"/>
        </w:rPr>
        <w:t>pemeriksaan</w:t>
      </w:r>
      <w:proofErr w:type="spellEnd"/>
      <w:r w:rsidRPr="001E675E">
        <w:rPr>
          <w:rFonts w:ascii="Times New Roman" w:hAnsi="Times New Roman" w:cs="Times New Roman"/>
          <w:sz w:val="24"/>
          <w:szCs w:val="24"/>
        </w:rPr>
        <w:t xml:space="preserve"> paten </w:t>
      </w:r>
      <w:proofErr w:type="spellStart"/>
      <w:r w:rsidRPr="001E675E">
        <w:rPr>
          <w:rFonts w:ascii="Times New Roman" w:hAnsi="Times New Roman" w:cs="Times New Roman"/>
          <w:sz w:val="24"/>
          <w:szCs w:val="24"/>
        </w:rPr>
        <w:t>perorangan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Pendekatan</w:t>
      </w:r>
      <w:proofErr w:type="spellEnd"/>
      <w:r w:rsidRPr="001E675E">
        <w:rPr>
          <w:rFonts w:ascii="Times New Roman" w:hAnsi="Times New Roman" w:cs="Times New Roman"/>
          <w:sz w:val="24"/>
          <w:szCs w:val="24"/>
        </w:rPr>
        <w:t xml:space="preserve"> Noveck, yang </w:t>
      </w:r>
      <w:proofErr w:type="spellStart"/>
      <w:r w:rsidRPr="001E675E">
        <w:rPr>
          <w:rFonts w:ascii="Times New Roman" w:hAnsi="Times New Roman" w:cs="Times New Roman"/>
          <w:sz w:val="24"/>
          <w:szCs w:val="24"/>
        </w:rPr>
        <w:t>dijelaskan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buku</w:t>
      </w:r>
      <w:proofErr w:type="spellEnd"/>
      <w:r w:rsidRPr="001E675E">
        <w:rPr>
          <w:rFonts w:ascii="Times New Roman" w:hAnsi="Times New Roman" w:cs="Times New Roman"/>
          <w:sz w:val="24"/>
          <w:szCs w:val="24"/>
        </w:rPr>
        <w:t xml:space="preserve"> Wiki Government </w:t>
      </w:r>
      <w:proofErr w:type="spellStart"/>
      <w:r w:rsidRPr="001E675E">
        <w:rPr>
          <w:rFonts w:ascii="Times New Roman" w:hAnsi="Times New Roman" w:cs="Times New Roman"/>
          <w:sz w:val="24"/>
          <w:szCs w:val="24"/>
        </w:rPr>
        <w:t>tahun</w:t>
      </w:r>
      <w:proofErr w:type="spellEnd"/>
      <w:r w:rsidRPr="001E675E">
        <w:rPr>
          <w:rFonts w:ascii="Times New Roman" w:hAnsi="Times New Roman" w:cs="Times New Roman"/>
          <w:sz w:val="24"/>
          <w:szCs w:val="24"/>
        </w:rPr>
        <w:t xml:space="preserve"> 2009, pada </w:t>
      </w:r>
      <w:proofErr w:type="spellStart"/>
      <w:r w:rsidRPr="001E675E">
        <w:rPr>
          <w:rFonts w:ascii="Times New Roman" w:hAnsi="Times New Roman" w:cs="Times New Roman"/>
          <w:sz w:val="24"/>
          <w:szCs w:val="24"/>
        </w:rPr>
        <w:t>permukaannya</w:t>
      </w:r>
      <w:proofErr w:type="spellEnd"/>
      <w:r w:rsidRPr="001E675E">
        <w:rPr>
          <w:rFonts w:ascii="Times New Roman" w:hAnsi="Times New Roman" w:cs="Times New Roman"/>
          <w:sz w:val="24"/>
          <w:szCs w:val="24"/>
        </w:rPr>
        <w:t xml:space="preserve"> sangat </w:t>
      </w:r>
      <w:proofErr w:type="spellStart"/>
      <w:r w:rsidRPr="001E675E">
        <w:rPr>
          <w:rFonts w:ascii="Times New Roman" w:hAnsi="Times New Roman" w:cs="Times New Roman"/>
          <w:sz w:val="24"/>
          <w:szCs w:val="24"/>
        </w:rPr>
        <w:t>pragmatis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menggunakan</w:t>
      </w:r>
      <w:proofErr w:type="spellEnd"/>
      <w:r w:rsidRPr="001E675E">
        <w:rPr>
          <w:rFonts w:ascii="Times New Roman" w:hAnsi="Times New Roman" w:cs="Times New Roman"/>
          <w:sz w:val="24"/>
          <w:szCs w:val="24"/>
        </w:rPr>
        <w:t xml:space="preserve"> Internet dan </w:t>
      </w:r>
      <w:proofErr w:type="spellStart"/>
      <w:r w:rsidRPr="001E675E">
        <w:rPr>
          <w:rFonts w:ascii="Times New Roman" w:hAnsi="Times New Roman" w:cs="Times New Roman"/>
          <w:sz w:val="24"/>
          <w:szCs w:val="24"/>
        </w:rPr>
        <w:t>mengumpulkan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sukarelawan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lembaga-lembaga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publik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menciptakan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mekanisme</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memecahkan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masalah</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kolaboratif</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bekerja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daripada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pendekatan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dilakukan</w:t>
      </w:r>
      <w:proofErr w:type="spellEnd"/>
      <w:r w:rsidRPr="001E675E">
        <w:rPr>
          <w:rFonts w:ascii="Times New Roman" w:hAnsi="Times New Roman" w:cs="Times New Roman"/>
          <w:sz w:val="24"/>
          <w:szCs w:val="24"/>
        </w:rPr>
        <w:t xml:space="preserve"> Noveck</w:t>
      </w:r>
      <w:r w:rsidR="00422B22">
        <w:rPr>
          <w:rFonts w:ascii="Times New Roman" w:hAnsi="Times New Roman" w:cs="Times New Roman"/>
          <w:sz w:val="24"/>
          <w:szCs w:val="24"/>
        </w:rPr>
        <w:t xml:space="preserve"> </w:t>
      </w:r>
      <w:r w:rsidRPr="001E675E">
        <w:rPr>
          <w:rFonts w:ascii="Times New Roman" w:hAnsi="Times New Roman" w:cs="Times New Roman"/>
          <w:sz w:val="24"/>
          <w:szCs w:val="24"/>
        </w:rPr>
        <w:t xml:space="preserve">yang </w:t>
      </w:r>
      <w:proofErr w:type="spellStart"/>
      <w:r w:rsidRPr="001E675E">
        <w:rPr>
          <w:rFonts w:ascii="Times New Roman" w:hAnsi="Times New Roman" w:cs="Times New Roman"/>
          <w:sz w:val="24"/>
          <w:szCs w:val="24"/>
        </w:rPr>
        <w:t>birokratis</w:t>
      </w:r>
      <w:proofErr w:type="spellEnd"/>
      <w:r w:rsidRPr="001E675E">
        <w:rPr>
          <w:rFonts w:ascii="Times New Roman" w:hAnsi="Times New Roman" w:cs="Times New Roman"/>
          <w:sz w:val="24"/>
          <w:szCs w:val="24"/>
        </w:rPr>
        <w:t xml:space="preserve">. </w:t>
      </w:r>
    </w:p>
    <w:p w14:paraId="3D83BA45" w14:textId="018DCFA6" w:rsidR="00200A36" w:rsidRPr="001E675E"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t>Meskipun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banyak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ahli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sependapat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horizontal yang </w:t>
      </w:r>
      <w:proofErr w:type="spellStart"/>
      <w:r w:rsidRPr="001E675E">
        <w:rPr>
          <w:rFonts w:ascii="Times New Roman" w:hAnsi="Times New Roman" w:cs="Times New Roman"/>
          <w:sz w:val="24"/>
          <w:szCs w:val="24"/>
        </w:rPr>
        <w:t>berjejaring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efisien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dibandingkan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keakuratan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teori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kurang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penting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dibandingkan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dampaknya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kelembagaan</w:t>
      </w:r>
      <w:proofErr w:type="spellEnd"/>
      <w:r w:rsidRPr="001E675E">
        <w:rPr>
          <w:rFonts w:ascii="Times New Roman" w:hAnsi="Times New Roman" w:cs="Times New Roman"/>
          <w:sz w:val="24"/>
          <w:szCs w:val="24"/>
        </w:rPr>
        <w:t xml:space="preserve">: Jika </w:t>
      </w:r>
      <w:proofErr w:type="spellStart"/>
      <w:r w:rsidRPr="001E675E">
        <w:rPr>
          <w:rFonts w:ascii="Times New Roman" w:hAnsi="Times New Roman" w:cs="Times New Roman"/>
          <w:sz w:val="24"/>
          <w:szCs w:val="24"/>
        </w:rPr>
        <w:t>cukup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banyak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pegawai</w:t>
      </w:r>
      <w:proofErr w:type="spellEnd"/>
      <w:r w:rsidRPr="001E675E">
        <w:rPr>
          <w:rFonts w:ascii="Times New Roman" w:hAnsi="Times New Roman" w:cs="Times New Roman"/>
          <w:sz w:val="24"/>
          <w:szCs w:val="24"/>
        </w:rPr>
        <w:t xml:space="preserve"> negeri dan </w:t>
      </w:r>
      <w:proofErr w:type="spellStart"/>
      <w:r w:rsidRPr="001E675E">
        <w:rPr>
          <w:rFonts w:ascii="Times New Roman" w:hAnsi="Times New Roman" w:cs="Times New Roman"/>
          <w:sz w:val="24"/>
          <w:szCs w:val="24"/>
        </w:rPr>
        <w:t>relawan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meyakini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tersebut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membangun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komunitas</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besar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bekerja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sehubungan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tujuan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diberikan</w:t>
      </w:r>
      <w:proofErr w:type="spellEnd"/>
      <w:r w:rsidRPr="001E675E">
        <w:rPr>
          <w:rFonts w:ascii="Times New Roman" w:hAnsi="Times New Roman" w:cs="Times New Roman"/>
          <w:sz w:val="24"/>
          <w:szCs w:val="24"/>
        </w:rPr>
        <w:t xml:space="preserve">. Bagi Noveck,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merupakan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masalah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kolaborasi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daripada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musyawarah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menarik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sudut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pandang</w:t>
      </w:r>
      <w:proofErr w:type="spellEnd"/>
      <w:r w:rsidRPr="001E675E">
        <w:rPr>
          <w:rFonts w:ascii="Times New Roman" w:hAnsi="Times New Roman" w:cs="Times New Roman"/>
          <w:sz w:val="24"/>
          <w:szCs w:val="24"/>
        </w:rPr>
        <w:t xml:space="preserve"> kami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simbolis</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ia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tempatkan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karakter</w:t>
      </w:r>
      <w:proofErr w:type="spellEnd"/>
      <w:r w:rsidRPr="001E675E">
        <w:rPr>
          <w:rFonts w:ascii="Times New Roman" w:hAnsi="Times New Roman" w:cs="Times New Roman"/>
          <w:sz w:val="24"/>
          <w:szCs w:val="24"/>
        </w:rPr>
        <w:t xml:space="preserve"> visual Internet: “</w:t>
      </w:r>
      <w:proofErr w:type="spellStart"/>
      <w:r w:rsidRPr="001E675E">
        <w:rPr>
          <w:rFonts w:ascii="Times New Roman" w:hAnsi="Times New Roman" w:cs="Times New Roman"/>
          <w:sz w:val="24"/>
          <w:szCs w:val="24"/>
        </w:rPr>
        <w:t>pentingnya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merancang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praktik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keterlibatan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menyampaikan</w:t>
      </w:r>
      <w:proofErr w:type="spellEnd"/>
      <w:r w:rsidRPr="001E675E">
        <w:rPr>
          <w:rFonts w:ascii="Times New Roman" w:hAnsi="Times New Roman" w:cs="Times New Roman"/>
          <w:sz w:val="24"/>
          <w:szCs w:val="24"/>
        </w:rPr>
        <w:t xml:space="preserve"> rasa </w:t>
      </w:r>
      <w:proofErr w:type="spellStart"/>
      <w:r w:rsidRPr="001E675E">
        <w:rPr>
          <w:rFonts w:ascii="Times New Roman" w:hAnsi="Times New Roman" w:cs="Times New Roman"/>
          <w:sz w:val="24"/>
          <w:szCs w:val="24"/>
        </w:rPr>
        <w:t>bekerja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sama</w:t>
      </w:r>
      <w:proofErr w:type="spellEnd"/>
      <w:r w:rsidRPr="001E675E">
        <w:rPr>
          <w:rFonts w:ascii="Times New Roman" w:hAnsi="Times New Roman" w:cs="Times New Roman"/>
          <w:sz w:val="24"/>
          <w:szCs w:val="24"/>
        </w:rPr>
        <w:t xml:space="preserve"> Noveck </w:t>
      </w:r>
      <w:proofErr w:type="spellStart"/>
      <w:r w:rsidRPr="001E675E">
        <w:rPr>
          <w:rFonts w:ascii="Times New Roman" w:hAnsi="Times New Roman" w:cs="Times New Roman"/>
          <w:sz w:val="24"/>
          <w:szCs w:val="24"/>
        </w:rPr>
        <w:t>berargumentasi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pengulangan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pelajaran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desain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utama</w:t>
      </w:r>
      <w:proofErr w:type="spellEnd"/>
      <w:r w:rsidRPr="001E675E">
        <w:rPr>
          <w:rFonts w:ascii="Times New Roman" w:hAnsi="Times New Roman" w:cs="Times New Roman"/>
          <w:sz w:val="24"/>
          <w:szCs w:val="24"/>
        </w:rPr>
        <w:t xml:space="preserve">. Orang </w:t>
      </w:r>
      <w:proofErr w:type="spellStart"/>
      <w:r w:rsidRPr="001E675E">
        <w:rPr>
          <w:rFonts w:ascii="Times New Roman" w:hAnsi="Times New Roman" w:cs="Times New Roman"/>
          <w:sz w:val="24"/>
          <w:szCs w:val="24"/>
        </w:rPr>
        <w:t>perlu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menganggap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bagian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tim</w:t>
      </w:r>
      <w:proofErr w:type="spellEnd"/>
      <w:r w:rsidRPr="001E675E">
        <w:rPr>
          <w:rFonts w:ascii="Times New Roman" w:hAnsi="Times New Roman" w:cs="Times New Roman"/>
          <w:sz w:val="24"/>
          <w:szCs w:val="24"/>
        </w:rPr>
        <w:t xml:space="preserve"> fa,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gerakan</w:t>
      </w:r>
      <w:proofErr w:type="spellEnd"/>
      <w:r w:rsidRPr="001E675E">
        <w:rPr>
          <w:rFonts w:ascii="Times New Roman" w:hAnsi="Times New Roman" w:cs="Times New Roman"/>
          <w:sz w:val="24"/>
          <w:szCs w:val="24"/>
        </w:rPr>
        <w:t xml:space="preserve"> minimal, agar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bekerja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efektif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jarak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jauh</w:t>
      </w:r>
      <w:proofErr w:type="spellEnd"/>
      <w:r w:rsidRPr="001E675E">
        <w:rPr>
          <w:rFonts w:ascii="Times New Roman" w:hAnsi="Times New Roman" w:cs="Times New Roman"/>
          <w:sz w:val="24"/>
          <w:szCs w:val="24"/>
        </w:rPr>
        <w:t xml:space="preserve">" (2009,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179). </w:t>
      </w:r>
      <w:proofErr w:type="spellStart"/>
      <w:r w:rsidRPr="001E675E">
        <w:rPr>
          <w:rFonts w:ascii="Times New Roman" w:hAnsi="Times New Roman" w:cs="Times New Roman"/>
          <w:sz w:val="24"/>
          <w:szCs w:val="24"/>
        </w:rPr>
        <w:t>nSaya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memerintahkan</w:t>
      </w:r>
      <w:proofErr w:type="spellEnd"/>
      <w:r w:rsidRPr="001E675E">
        <w:rPr>
          <w:rFonts w:ascii="Times New Roman" w:hAnsi="Times New Roman" w:cs="Times New Roman"/>
          <w:sz w:val="24"/>
          <w:szCs w:val="24"/>
        </w:rPr>
        <w:t xml:space="preserve"> agar "</w:t>
      </w:r>
      <w:proofErr w:type="spellStart"/>
      <w:r w:rsidRPr="001E675E">
        <w:rPr>
          <w:rFonts w:ascii="Times New Roman" w:hAnsi="Times New Roman" w:cs="Times New Roman"/>
          <w:sz w:val="24"/>
          <w:szCs w:val="24"/>
        </w:rPr>
        <w:t>layar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menunjukkan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kelompok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kembali</w:t>
      </w:r>
      <w:proofErr w:type="spellEnd"/>
      <w:r w:rsidRPr="001E675E">
        <w:rPr>
          <w:rFonts w:ascii="Times New Roman" w:hAnsi="Times New Roman" w:cs="Times New Roman"/>
          <w:sz w:val="24"/>
          <w:szCs w:val="24"/>
        </w:rPr>
        <w:t xml:space="preserve"> ke </w:t>
      </w:r>
      <w:proofErr w:type="spellStart"/>
      <w:r w:rsidRPr="001E675E">
        <w:rPr>
          <w:rFonts w:ascii="Times New Roman" w:hAnsi="Times New Roman" w:cs="Times New Roman"/>
          <w:sz w:val="24"/>
          <w:szCs w:val="24"/>
        </w:rPr>
        <w:t>dirinya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sendiri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cara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sama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tumpukan</w:t>
      </w:r>
      <w:proofErr w:type="spellEnd"/>
      <w:r w:rsidRPr="001E675E">
        <w:rPr>
          <w:rFonts w:ascii="Times New Roman" w:hAnsi="Times New Roman" w:cs="Times New Roman"/>
          <w:sz w:val="24"/>
          <w:szCs w:val="24"/>
        </w:rPr>
        <w:t xml:space="preserve"> batu yang </w:t>
      </w:r>
      <w:proofErr w:type="spellStart"/>
      <w:r w:rsidRPr="001E675E">
        <w:rPr>
          <w:rFonts w:ascii="Times New Roman" w:hAnsi="Times New Roman" w:cs="Times New Roman"/>
          <w:sz w:val="24"/>
          <w:szCs w:val="24"/>
        </w:rPr>
        <w:t>ditinggalkan</w:t>
      </w:r>
      <w:proofErr w:type="spellEnd"/>
      <w:r w:rsidRPr="001E675E">
        <w:rPr>
          <w:rFonts w:ascii="Times New Roman" w:hAnsi="Times New Roman" w:cs="Times New Roman"/>
          <w:sz w:val="24"/>
          <w:szCs w:val="24"/>
        </w:rPr>
        <w:t xml:space="preserve"> oleh para </w:t>
      </w:r>
      <w:proofErr w:type="spellStart"/>
      <w:r w:rsidRPr="001E675E">
        <w:rPr>
          <w:rFonts w:ascii="Times New Roman" w:hAnsi="Times New Roman" w:cs="Times New Roman"/>
          <w:sz w:val="24"/>
          <w:szCs w:val="24"/>
        </w:rPr>
        <w:t>pendaki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mencerminkan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kembali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keberadaan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komunitas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pendaki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bersama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Prinsip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penerapan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diutarakan</w:t>
      </w:r>
      <w:proofErr w:type="spellEnd"/>
      <w:r w:rsidRPr="001E675E">
        <w:rPr>
          <w:rFonts w:ascii="Times New Roman" w:hAnsi="Times New Roman" w:cs="Times New Roman"/>
          <w:sz w:val="24"/>
          <w:szCs w:val="24"/>
        </w:rPr>
        <w:t xml:space="preserve"> oleh salah </w:t>
      </w:r>
      <w:proofErr w:type="spellStart"/>
      <w:r w:rsidRPr="001E675E">
        <w:rPr>
          <w:rFonts w:ascii="Times New Roman" w:hAnsi="Times New Roman" w:cs="Times New Roman"/>
          <w:sz w:val="24"/>
          <w:szCs w:val="24"/>
        </w:rPr>
        <w:t>satu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penginjil</w:t>
      </w:r>
      <w:proofErr w:type="spellEnd"/>
      <w:r w:rsidRPr="001E675E">
        <w:rPr>
          <w:rFonts w:ascii="Times New Roman" w:hAnsi="Times New Roman" w:cs="Times New Roman"/>
          <w:sz w:val="24"/>
          <w:szCs w:val="24"/>
        </w:rPr>
        <w:t>" (</w:t>
      </w:r>
      <w:proofErr w:type="spellStart"/>
      <w:r w:rsidRPr="001E675E">
        <w:rPr>
          <w:rFonts w:ascii="Times New Roman" w:hAnsi="Times New Roman" w:cs="Times New Roman"/>
          <w:sz w:val="24"/>
          <w:szCs w:val="24"/>
        </w:rPr>
        <w:t>istilahnya</w:t>
      </w:r>
      <w:proofErr w:type="spellEnd"/>
      <w:r w:rsidRPr="001E675E">
        <w:rPr>
          <w:rFonts w:ascii="Times New Roman" w:hAnsi="Times New Roman" w:cs="Times New Roman"/>
          <w:sz w:val="24"/>
          <w:szCs w:val="24"/>
        </w:rPr>
        <w:t xml:space="preserve">) paling </w:t>
      </w:r>
      <w:proofErr w:type="spellStart"/>
      <w:r w:rsidRPr="001E675E">
        <w:rPr>
          <w:rFonts w:ascii="Times New Roman" w:hAnsi="Times New Roman" w:cs="Times New Roman"/>
          <w:sz w:val="24"/>
          <w:szCs w:val="24"/>
        </w:rPr>
        <w:t>kuat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keterbukaan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mencerminkan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konsepsi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atomemik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Internet. Kinerja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terlepas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utilitarian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kekuasaan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hierarkis</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imbalan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moneter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memerlukan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kepatuhan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kolektif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baru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Sekali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mitologisasi</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media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hadir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wacana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di </w:t>
      </w:r>
      <w:proofErr w:type="spellStart"/>
      <w:r w:rsidRPr="001E675E">
        <w:rPr>
          <w:rFonts w:ascii="Times New Roman" w:hAnsi="Times New Roman" w:cs="Times New Roman"/>
          <w:sz w:val="24"/>
          <w:szCs w:val="24"/>
        </w:rPr>
        <w:t>pemerintahan</w:t>
      </w:r>
      <w:proofErr w:type="spellEnd"/>
      <w:r w:rsidRPr="001E675E">
        <w:rPr>
          <w:rFonts w:ascii="Times New Roman" w:hAnsi="Times New Roman" w:cs="Times New Roman"/>
          <w:sz w:val="24"/>
          <w:szCs w:val="24"/>
        </w:rPr>
        <w:t xml:space="preserve"> Obama.</w:t>
      </w:r>
    </w:p>
    <w:p w14:paraId="717A7D57" w14:textId="25671A16" w:rsidR="008172C1" w:rsidRDefault="00D056BB" w:rsidP="00816F5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roofErr w:type="spellStart"/>
      <w:r>
        <w:rPr>
          <w:rFonts w:ascii="Times New Roman" w:hAnsi="Times New Roman" w:cs="Times New Roman"/>
          <w:b/>
          <w:bCs/>
          <w:sz w:val="24"/>
          <w:szCs w:val="24"/>
        </w:rPr>
        <w:t>Menuju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Mesin</w:t>
      </w:r>
      <w:proofErr w:type="spellEnd"/>
      <w:r>
        <w:rPr>
          <w:rFonts w:ascii="Times New Roman" w:hAnsi="Times New Roman" w:cs="Times New Roman"/>
          <w:b/>
          <w:bCs/>
          <w:sz w:val="24"/>
          <w:szCs w:val="24"/>
        </w:rPr>
        <w:t xml:space="preserve"> Terbuka?</w:t>
      </w:r>
    </w:p>
    <w:p w14:paraId="28AB3517" w14:textId="77777777" w:rsidR="001E675E" w:rsidRPr="001E675E"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lastRenderedPageBreak/>
        <w:t>Apakah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kemudian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mengubah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Dalam </w:t>
      </w:r>
      <w:proofErr w:type="spellStart"/>
      <w:r w:rsidRPr="001E675E">
        <w:rPr>
          <w:rFonts w:ascii="Times New Roman" w:hAnsi="Times New Roman" w:cs="Times New Roman"/>
          <w:sz w:val="24"/>
          <w:szCs w:val="24"/>
        </w:rPr>
        <w:t>konsepsi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yang paling material,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keraguan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telah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menembus</w:t>
      </w:r>
      <w:proofErr w:type="spellEnd"/>
      <w:r w:rsidRPr="001E675E">
        <w:rPr>
          <w:rFonts w:ascii="Times New Roman" w:hAnsi="Times New Roman" w:cs="Times New Roman"/>
          <w:sz w:val="24"/>
          <w:szCs w:val="24"/>
        </w:rPr>
        <w:t xml:space="preserve"> inti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publik</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swasta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kemajuan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intrinsik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terkait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wacana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sarana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tujuan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tampaknya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biasa-biasa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saja</w:t>
      </w:r>
      <w:proofErr w:type="spellEnd"/>
      <w:r w:rsidRPr="001E675E">
        <w:rPr>
          <w:rFonts w:ascii="Times New Roman" w:hAnsi="Times New Roman" w:cs="Times New Roman"/>
          <w:sz w:val="24"/>
          <w:szCs w:val="24"/>
        </w:rPr>
        <w:t xml:space="preserve">. Banyak </w:t>
      </w:r>
      <w:proofErr w:type="spellStart"/>
      <w:r w:rsidRPr="001E675E">
        <w:rPr>
          <w:rFonts w:ascii="Times New Roman" w:hAnsi="Times New Roman" w:cs="Times New Roman"/>
          <w:sz w:val="24"/>
          <w:szCs w:val="24"/>
        </w:rPr>
        <w:t>visi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akademis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mengenai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perubahan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berkisar</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rasional</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efisien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analogi</w:t>
      </w:r>
      <w:proofErr w:type="spellEnd"/>
      <w:r w:rsidRPr="001E675E">
        <w:rPr>
          <w:rFonts w:ascii="Times New Roman" w:hAnsi="Times New Roman" w:cs="Times New Roman"/>
          <w:sz w:val="24"/>
          <w:szCs w:val="24"/>
        </w:rPr>
        <w:t xml:space="preserve"> Weber </w:t>
      </w:r>
      <w:proofErr w:type="spellStart"/>
      <w:r w:rsidRPr="001E675E">
        <w:rPr>
          <w:rFonts w:ascii="Times New Roman" w:hAnsi="Times New Roman" w:cs="Times New Roman"/>
          <w:sz w:val="24"/>
          <w:szCs w:val="24"/>
        </w:rPr>
        <w:t>mengenai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mesin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rahasia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latar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belakangnya</w:t>
      </w:r>
      <w:proofErr w:type="spellEnd"/>
      <w:r w:rsidRPr="001E675E">
        <w:rPr>
          <w:rFonts w:ascii="Times New Roman" w:hAnsi="Times New Roman" w:cs="Times New Roman"/>
          <w:sz w:val="24"/>
          <w:szCs w:val="24"/>
        </w:rPr>
        <w:t xml:space="preserve">. Kita </w:t>
      </w:r>
      <w:proofErr w:type="spellStart"/>
      <w:r w:rsidRPr="001E675E">
        <w:rPr>
          <w:rFonts w:ascii="Times New Roman" w:hAnsi="Times New Roman" w:cs="Times New Roman"/>
          <w:sz w:val="24"/>
          <w:szCs w:val="24"/>
        </w:rPr>
        <w:t>harus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beralih</w:t>
      </w:r>
      <w:proofErr w:type="spellEnd"/>
      <w:r w:rsidRPr="001E675E">
        <w:rPr>
          <w:rFonts w:ascii="Times New Roman" w:hAnsi="Times New Roman" w:cs="Times New Roman"/>
          <w:sz w:val="24"/>
          <w:szCs w:val="24"/>
        </w:rPr>
        <w:t xml:space="preserve"> ke Durkheim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memahami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masuk</w:t>
      </w:r>
      <w:proofErr w:type="spellEnd"/>
      <w:r w:rsidRPr="001E675E">
        <w:rPr>
          <w:rFonts w:ascii="Times New Roman" w:hAnsi="Times New Roman" w:cs="Times New Roman"/>
          <w:sz w:val="24"/>
          <w:szCs w:val="24"/>
        </w:rPr>
        <w:t xml:space="preserve"> ke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mesin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arti material,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juga </w:t>
      </w:r>
      <w:proofErr w:type="spellStart"/>
      <w:r w:rsidRPr="001E675E">
        <w:rPr>
          <w:rFonts w:ascii="Times New Roman" w:hAnsi="Times New Roman" w:cs="Times New Roman"/>
          <w:sz w:val="24"/>
          <w:szCs w:val="24"/>
        </w:rPr>
        <w:t>struktur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terus-menerus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diperebutkan</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diperkuat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melalui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sarana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produksi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intrinsik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baru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perpaduan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konsisten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salah </w:t>
      </w:r>
      <w:proofErr w:type="spellStart"/>
      <w:r w:rsidRPr="001E675E">
        <w:rPr>
          <w:rFonts w:ascii="Times New Roman" w:hAnsi="Times New Roman" w:cs="Times New Roman"/>
          <w:sz w:val="24"/>
          <w:szCs w:val="24"/>
        </w:rPr>
        <w:t>satu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prinsip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utama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modernitas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mungkin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berbeda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saat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perjuangan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diskursif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mengenai</w:t>
      </w:r>
      <w:proofErr w:type="spellEnd"/>
      <w:r w:rsidRPr="001E675E">
        <w:rPr>
          <w:rFonts w:ascii="Times New Roman" w:hAnsi="Times New Roman" w:cs="Times New Roman"/>
          <w:sz w:val="24"/>
          <w:szCs w:val="24"/>
        </w:rPr>
        <w:t xml:space="preserve"> arti Internet </w:t>
      </w:r>
      <w:proofErr w:type="spellStart"/>
      <w:r w:rsidRPr="001E675E">
        <w:rPr>
          <w:rFonts w:ascii="Times New Roman" w:hAnsi="Times New Roman" w:cs="Times New Roman"/>
          <w:sz w:val="24"/>
          <w:szCs w:val="24"/>
        </w:rPr>
        <w:t>masih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mempertahankan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tingkat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otonomi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narasi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institusi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dirasionalisasi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dicontohkan</w:t>
      </w:r>
      <w:proofErr w:type="spellEnd"/>
      <w:r w:rsidRPr="001E675E">
        <w:rPr>
          <w:rFonts w:ascii="Times New Roman" w:hAnsi="Times New Roman" w:cs="Times New Roman"/>
          <w:sz w:val="24"/>
          <w:szCs w:val="24"/>
        </w:rPr>
        <w:t xml:space="preserve"> oleh </w:t>
      </w:r>
      <w:proofErr w:type="spellStart"/>
      <w:r w:rsidRPr="001E675E">
        <w:rPr>
          <w:rFonts w:ascii="Times New Roman" w:hAnsi="Times New Roman" w:cs="Times New Roman"/>
          <w:sz w:val="24"/>
          <w:szCs w:val="24"/>
        </w:rPr>
        <w:t>praktik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sosial</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wacana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seputar</w:t>
      </w:r>
      <w:proofErr w:type="spellEnd"/>
      <w:r w:rsidRPr="001E675E">
        <w:rPr>
          <w:rFonts w:ascii="Times New Roman" w:hAnsi="Times New Roman" w:cs="Times New Roman"/>
          <w:sz w:val="24"/>
          <w:szCs w:val="24"/>
        </w:rPr>
        <w:t xml:space="preserve"> open source. WikiLeaks, </w:t>
      </w:r>
      <w:proofErr w:type="spellStart"/>
      <w:r w:rsidRPr="001E675E">
        <w:rPr>
          <w:rFonts w:ascii="Times New Roman" w:hAnsi="Times New Roman" w:cs="Times New Roman"/>
          <w:sz w:val="24"/>
          <w:szCs w:val="24"/>
        </w:rPr>
        <w:t>sebuah</w:t>
      </w:r>
      <w:proofErr w:type="spellEnd"/>
      <w:r w:rsidRPr="001E675E">
        <w:rPr>
          <w:rFonts w:ascii="Times New Roman" w:hAnsi="Times New Roman" w:cs="Times New Roman"/>
          <w:sz w:val="24"/>
          <w:szCs w:val="24"/>
        </w:rPr>
        <w:t xml:space="preserve"> situs web yang </w:t>
      </w:r>
      <w:proofErr w:type="spellStart"/>
      <w:r w:rsidRPr="001E675E">
        <w:rPr>
          <w:rFonts w:ascii="Times New Roman" w:hAnsi="Times New Roman" w:cs="Times New Roman"/>
          <w:sz w:val="24"/>
          <w:szCs w:val="24"/>
        </w:rPr>
        <w:t>bertujuan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mengungkap</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informasi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rahasia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pemerintah</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perusahaan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menerbitkan</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bulan</w:t>
      </w:r>
      <w:proofErr w:type="spellEnd"/>
      <w:r w:rsidRPr="001E675E">
        <w:rPr>
          <w:rFonts w:ascii="Times New Roman" w:hAnsi="Times New Roman" w:cs="Times New Roman"/>
          <w:sz w:val="24"/>
          <w:szCs w:val="24"/>
        </w:rPr>
        <w:t xml:space="preserve"> November 2010, 250.000 </w:t>
      </w:r>
      <w:proofErr w:type="spellStart"/>
      <w:r w:rsidRPr="001E675E">
        <w:rPr>
          <w:rFonts w:ascii="Times New Roman" w:hAnsi="Times New Roman" w:cs="Times New Roman"/>
          <w:sz w:val="24"/>
          <w:szCs w:val="24"/>
        </w:rPr>
        <w:t>kabel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diplomatik</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dibocorkan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departemen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luar</w:t>
      </w:r>
      <w:proofErr w:type="spellEnd"/>
      <w:r w:rsidRPr="001E675E">
        <w:rPr>
          <w:rFonts w:ascii="Times New Roman" w:hAnsi="Times New Roman" w:cs="Times New Roman"/>
          <w:sz w:val="24"/>
          <w:szCs w:val="24"/>
        </w:rPr>
        <w:t xml:space="preserve"> negeri di Washington, </w:t>
      </w:r>
      <w:proofErr w:type="spellStart"/>
      <w:r w:rsidRPr="001E675E">
        <w:rPr>
          <w:rFonts w:ascii="Times New Roman" w:hAnsi="Times New Roman" w:cs="Times New Roman"/>
          <w:sz w:val="24"/>
          <w:szCs w:val="24"/>
        </w:rPr>
        <w:t>momen</w:t>
      </w:r>
      <w:proofErr w:type="spellEnd"/>
      <w:r w:rsidRPr="001E675E">
        <w:rPr>
          <w:rFonts w:ascii="Times New Roman" w:hAnsi="Times New Roman" w:cs="Times New Roman"/>
          <w:sz w:val="24"/>
          <w:szCs w:val="24"/>
        </w:rPr>
        <w:t xml:space="preserve"> di mana </w:t>
      </w:r>
      <w:proofErr w:type="spellStart"/>
      <w:r w:rsidRPr="001E675E">
        <w:rPr>
          <w:rFonts w:ascii="Times New Roman" w:hAnsi="Times New Roman" w:cs="Times New Roman"/>
          <w:sz w:val="24"/>
          <w:szCs w:val="24"/>
        </w:rPr>
        <w:t>perwujudan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mesin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tampak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nyata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perjalanan</w:t>
      </w:r>
      <w:proofErr w:type="spellEnd"/>
      <w:r w:rsidRPr="001E675E">
        <w:rPr>
          <w:rFonts w:ascii="Times New Roman" w:hAnsi="Times New Roman" w:cs="Times New Roman"/>
          <w:sz w:val="24"/>
          <w:szCs w:val="24"/>
        </w:rPr>
        <w:t>.</w:t>
      </w:r>
    </w:p>
    <w:p w14:paraId="3B1D659A" w14:textId="462A582C" w:rsidR="001E675E" w:rsidRPr="001E675E"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t>Namun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demikian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yang kami </w:t>
      </w:r>
      <w:proofErr w:type="spellStart"/>
      <w:r w:rsidRPr="001E675E">
        <w:rPr>
          <w:rFonts w:ascii="Times New Roman" w:hAnsi="Times New Roman" w:cs="Times New Roman"/>
          <w:sz w:val="24"/>
          <w:szCs w:val="24"/>
        </w:rPr>
        <w:t>tunjukkan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bahwa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ingin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mentransformasi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gagasan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keterbukaan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sudah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tertanam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suci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struktur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budayanya</w:t>
      </w:r>
      <w:proofErr w:type="spellEnd"/>
      <w:r w:rsidRPr="001E675E">
        <w:rPr>
          <w:rFonts w:ascii="Times New Roman" w:hAnsi="Times New Roman" w:cs="Times New Roman"/>
          <w:sz w:val="24"/>
          <w:szCs w:val="24"/>
        </w:rPr>
        <w:t xml:space="preserve">. Hal </w:t>
      </w:r>
      <w:proofErr w:type="spellStart"/>
      <w:r w:rsidRPr="001E675E">
        <w:rPr>
          <w:rFonts w:ascii="Times New Roman" w:hAnsi="Times New Roman" w:cs="Times New Roman"/>
          <w:sz w:val="24"/>
          <w:szCs w:val="24"/>
        </w:rPr>
        <w:t>inilah</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menempatkan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kolektivitas</w:t>
      </w:r>
      <w:proofErr w:type="spellEnd"/>
      <w:r w:rsidRPr="001E675E">
        <w:rPr>
          <w:rFonts w:ascii="Times New Roman" w:hAnsi="Times New Roman" w:cs="Times New Roman"/>
          <w:sz w:val="24"/>
          <w:szCs w:val="24"/>
        </w:rPr>
        <w:t xml:space="preserve"> di </w:t>
      </w:r>
      <w:proofErr w:type="spellStart"/>
      <w:r w:rsidRPr="001E675E">
        <w:rPr>
          <w:rFonts w:ascii="Times New Roman" w:hAnsi="Times New Roman" w:cs="Times New Roman"/>
          <w:sz w:val="24"/>
          <w:szCs w:val="24"/>
        </w:rPr>
        <w:t>luar</w:t>
      </w:r>
      <w:proofErr w:type="spellEnd"/>
      <w:r w:rsidRPr="001E675E">
        <w:rPr>
          <w:rFonts w:ascii="Times New Roman" w:hAnsi="Times New Roman" w:cs="Times New Roman"/>
          <w:sz w:val="24"/>
          <w:szCs w:val="24"/>
        </w:rPr>
        <w:t xml:space="preserve"> batas-batas </w:t>
      </w:r>
      <w:proofErr w:type="spellStart"/>
      <w:r w:rsidRPr="001E675E">
        <w:rPr>
          <w:rFonts w:ascii="Times New Roman" w:hAnsi="Times New Roman" w:cs="Times New Roman"/>
          <w:sz w:val="24"/>
          <w:szCs w:val="24"/>
        </w:rPr>
        <w:t>organisasi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sehingga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menggeser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semua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simbol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menopang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kekuasaan</w:t>
      </w:r>
      <w:proofErr w:type="spellEnd"/>
      <w:r w:rsidRPr="001E675E">
        <w:rPr>
          <w:rFonts w:ascii="Times New Roman" w:hAnsi="Times New Roman" w:cs="Times New Roman"/>
          <w:sz w:val="24"/>
          <w:szCs w:val="24"/>
        </w:rPr>
        <w:t xml:space="preserve"> dan uang </w:t>
      </w:r>
      <w:proofErr w:type="spellStart"/>
      <w:r w:rsidRPr="001E675E">
        <w:rPr>
          <w:rFonts w:ascii="Times New Roman" w:hAnsi="Times New Roman" w:cs="Times New Roman"/>
          <w:sz w:val="24"/>
          <w:szCs w:val="24"/>
        </w:rPr>
        <w:t>sebagai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mesin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fundamental ke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ranah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profan</w:t>
      </w:r>
      <w:proofErr w:type="spellEnd"/>
      <w:r w:rsidRPr="001E675E">
        <w:rPr>
          <w:rFonts w:ascii="Times New Roman" w:hAnsi="Times New Roman" w:cs="Times New Roman"/>
          <w:sz w:val="24"/>
          <w:szCs w:val="24"/>
        </w:rPr>
        <w:t xml:space="preserve">. Deleuze dan Guat-tari </w:t>
      </w:r>
      <w:proofErr w:type="spellStart"/>
      <w:r w:rsidRPr="001E675E">
        <w:rPr>
          <w:rFonts w:ascii="Times New Roman" w:hAnsi="Times New Roman" w:cs="Times New Roman"/>
          <w:sz w:val="24"/>
          <w:szCs w:val="24"/>
        </w:rPr>
        <w:t>menulis</w:t>
      </w:r>
      <w:proofErr w:type="spellEnd"/>
      <w:r w:rsidRPr="001E675E">
        <w:rPr>
          <w:rFonts w:ascii="Times New Roman" w:hAnsi="Times New Roman" w:cs="Times New Roman"/>
          <w:sz w:val="24"/>
          <w:szCs w:val="24"/>
        </w:rPr>
        <w:t>:</w:t>
      </w:r>
      <w:r>
        <w:rPr>
          <w:rFonts w:ascii="Times New Roman" w:hAnsi="Times New Roman" w:cs="Times New Roman"/>
          <w:sz w:val="24"/>
          <w:szCs w:val="24"/>
        </w:rPr>
        <w:t xml:space="preserve"> </w:t>
      </w:r>
      <w:r w:rsidRPr="001E675E">
        <w:rPr>
          <w:rFonts w:ascii="Times New Roman" w:hAnsi="Times New Roman" w:cs="Times New Roman"/>
          <w:sz w:val="24"/>
          <w:szCs w:val="24"/>
        </w:rPr>
        <w:t xml:space="preserve">Jika Kafka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ahli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teori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terhebat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karena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menunjukkan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bagaimana</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tingkat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tertentu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tetapi</w:t>
      </w:r>
      <w:proofErr w:type="spellEnd"/>
      <w:r w:rsidRPr="001E675E">
        <w:rPr>
          <w:rFonts w:ascii="Times New Roman" w:hAnsi="Times New Roman" w:cs="Times New Roman"/>
          <w:sz w:val="24"/>
          <w:szCs w:val="24"/>
        </w:rPr>
        <w:t xml:space="preserve"> yang mana?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dilokalisasi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hambatan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antar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kantor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'garis </w:t>
      </w:r>
      <w:proofErr w:type="spellStart"/>
      <w:r w:rsidRPr="001E675E">
        <w:rPr>
          <w:rFonts w:ascii="Times New Roman" w:hAnsi="Times New Roman" w:cs="Times New Roman"/>
          <w:sz w:val="24"/>
          <w:szCs w:val="24"/>
        </w:rPr>
        <w:t>pemisah</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pasti</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tenggelam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medium </w:t>
      </w:r>
      <w:proofErr w:type="spellStart"/>
      <w:r w:rsidRPr="001E675E">
        <w:rPr>
          <w:rFonts w:ascii="Times New Roman" w:hAnsi="Times New Roman" w:cs="Times New Roman"/>
          <w:sz w:val="24"/>
          <w:szCs w:val="24"/>
        </w:rPr>
        <w:t>molekuler</w:t>
      </w:r>
      <w:proofErr w:type="spellEnd"/>
      <w:r w:rsidRPr="001E675E">
        <w:rPr>
          <w:rFonts w:ascii="Times New Roman" w:hAnsi="Times New Roman" w:cs="Times New Roman"/>
          <w:sz w:val="24"/>
          <w:szCs w:val="24"/>
        </w:rPr>
        <w:t xml:space="preserve">. (milieu) yang </w:t>
      </w:r>
      <w:proofErr w:type="spellStart"/>
      <w:r w:rsidRPr="001E675E">
        <w:rPr>
          <w:rFonts w:ascii="Times New Roman" w:hAnsi="Times New Roman" w:cs="Times New Roman"/>
          <w:sz w:val="24"/>
          <w:szCs w:val="24"/>
        </w:rPr>
        <w:t>membubarkan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bersamaan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membuat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manajer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kantor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berkembang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biak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menjadi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figur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mikro</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mungkin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dikenali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diidentifikasi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dilihat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mereka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dipusatkan</w:t>
      </w:r>
      <w:proofErr w:type="spellEnd"/>
      <w:r w:rsidRPr="001E675E">
        <w:rPr>
          <w:rFonts w:ascii="Times New Roman" w:hAnsi="Times New Roman" w:cs="Times New Roman"/>
          <w:sz w:val="24"/>
          <w:szCs w:val="24"/>
        </w:rPr>
        <w:t xml:space="preserve">. (1988, </w:t>
      </w:r>
      <w:proofErr w:type="spellStart"/>
      <w:r w:rsidRPr="001E675E">
        <w:rPr>
          <w:rFonts w:ascii="Times New Roman" w:hAnsi="Times New Roman" w:cs="Times New Roman"/>
          <w:sz w:val="24"/>
          <w:szCs w:val="24"/>
        </w:rPr>
        <w:t>hal</w:t>
      </w:r>
      <w:proofErr w:type="spellEnd"/>
      <w:r w:rsidRPr="001E675E">
        <w:rPr>
          <w:rFonts w:ascii="Times New Roman" w:hAnsi="Times New Roman" w:cs="Times New Roman"/>
          <w:sz w:val="24"/>
          <w:szCs w:val="24"/>
        </w:rPr>
        <w:t>. 236).</w:t>
      </w:r>
    </w:p>
    <w:p w14:paraId="0DC52801" w14:textId="156EAD4D" w:rsidR="00E4326B" w:rsidRDefault="001E675E" w:rsidP="00816F50">
      <w:pPr>
        <w:spacing w:line="360" w:lineRule="auto"/>
        <w:ind w:firstLine="360"/>
        <w:jc w:val="both"/>
        <w:rPr>
          <w:rFonts w:ascii="Times New Roman" w:hAnsi="Times New Roman" w:cs="Times New Roman"/>
          <w:sz w:val="24"/>
          <w:szCs w:val="24"/>
        </w:rPr>
      </w:pPr>
      <w:proofErr w:type="spellStart"/>
      <w:r w:rsidRPr="001E675E">
        <w:rPr>
          <w:rFonts w:ascii="Times New Roman" w:hAnsi="Times New Roman" w:cs="Times New Roman"/>
          <w:sz w:val="24"/>
          <w:szCs w:val="24"/>
        </w:rPr>
        <w:t>Apa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menjamur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perpaduan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antara</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birokrasi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adalah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sebuah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pemahaman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abstrak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tentang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kolektivitas</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luas</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mustahil</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dilihat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kecuali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ketika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lastRenderedPageBreak/>
        <w:t>kolektivitas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tersebut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terpusat</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representasi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teknologi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praktik</w:t>
      </w:r>
      <w:proofErr w:type="spellEnd"/>
      <w:r w:rsidRPr="001E675E">
        <w:rPr>
          <w:rFonts w:ascii="Times New Roman" w:hAnsi="Times New Roman" w:cs="Times New Roman"/>
          <w:sz w:val="24"/>
          <w:szCs w:val="24"/>
        </w:rPr>
        <w:t xml:space="preserve"> ritual, </w:t>
      </w:r>
      <w:proofErr w:type="spellStart"/>
      <w:r w:rsidRPr="001E675E">
        <w:rPr>
          <w:rFonts w:ascii="Times New Roman" w:hAnsi="Times New Roman" w:cs="Times New Roman"/>
          <w:sz w:val="24"/>
          <w:szCs w:val="24"/>
        </w:rPr>
        <w:t>atau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peristiwa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politik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tertentu</w:t>
      </w:r>
      <w:proofErr w:type="spellEnd"/>
      <w:r w:rsidRPr="001E675E">
        <w:rPr>
          <w:rFonts w:ascii="Times New Roman" w:hAnsi="Times New Roman" w:cs="Times New Roman"/>
          <w:sz w:val="24"/>
          <w:szCs w:val="24"/>
        </w:rPr>
        <w:t>.</w:t>
      </w:r>
      <w:r w:rsidR="00422B22">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Transformasi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budaya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jika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dikonsolidasikan</w:t>
      </w:r>
      <w:proofErr w:type="spellEnd"/>
      <w:r w:rsidRPr="001E675E">
        <w:rPr>
          <w:rFonts w:ascii="Times New Roman" w:hAnsi="Times New Roman" w:cs="Times New Roman"/>
          <w:sz w:val="24"/>
          <w:szCs w:val="24"/>
        </w:rPr>
        <w:t xml:space="preserve"> ke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arah</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jelas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bertumpu</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kekuatan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mitos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tertentu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difusi</w:t>
      </w:r>
      <w:proofErr w:type="spellEnd"/>
      <w:r w:rsidRPr="001E675E">
        <w:rPr>
          <w:rFonts w:ascii="Times New Roman" w:hAnsi="Times New Roman" w:cs="Times New Roman"/>
          <w:sz w:val="24"/>
          <w:szCs w:val="24"/>
        </w:rPr>
        <w:t xml:space="preserve"> digital global Internet yang </w:t>
      </w:r>
      <w:proofErr w:type="spellStart"/>
      <w:r w:rsidRPr="001E675E">
        <w:rPr>
          <w:rFonts w:ascii="Times New Roman" w:hAnsi="Times New Roman" w:cs="Times New Roman"/>
          <w:sz w:val="24"/>
          <w:szCs w:val="24"/>
        </w:rPr>
        <w:t>saat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mencapai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sekitar</w:t>
      </w:r>
      <w:proofErr w:type="spellEnd"/>
      <w:r w:rsidRPr="001E675E">
        <w:rPr>
          <w:rFonts w:ascii="Times New Roman" w:hAnsi="Times New Roman" w:cs="Times New Roman"/>
          <w:sz w:val="24"/>
          <w:szCs w:val="24"/>
        </w:rPr>
        <w:t xml:space="preserve"> 30%, Internet </w:t>
      </w:r>
      <w:proofErr w:type="spellStart"/>
      <w:r w:rsidRPr="001E675E">
        <w:rPr>
          <w:rFonts w:ascii="Times New Roman" w:hAnsi="Times New Roman" w:cs="Times New Roman"/>
          <w:sz w:val="24"/>
          <w:szCs w:val="24"/>
        </w:rPr>
        <w:t>masih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jauh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media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disiratkan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wacana</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dianalisis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bab</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Selain </w:t>
      </w:r>
      <w:proofErr w:type="spellStart"/>
      <w:r w:rsidRPr="001E675E">
        <w:rPr>
          <w:rFonts w:ascii="Times New Roman" w:hAnsi="Times New Roman" w:cs="Times New Roman"/>
          <w:sz w:val="24"/>
          <w:szCs w:val="24"/>
        </w:rPr>
        <w:t>itu</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akses</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besar</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terhadap</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tidak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secara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langsung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menyiratkan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praktik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partisipatif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kolektif</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seperti</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diandaikan</w:t>
      </w:r>
      <w:proofErr w:type="spellEnd"/>
      <w:r w:rsidRPr="001E675E">
        <w:rPr>
          <w:rFonts w:ascii="Times New Roman" w:hAnsi="Times New Roman" w:cs="Times New Roman"/>
          <w:sz w:val="24"/>
          <w:szCs w:val="24"/>
        </w:rPr>
        <w:t xml:space="preserve"> oleh </w:t>
      </w:r>
      <w:proofErr w:type="spellStart"/>
      <w:r w:rsidRPr="001E675E">
        <w:rPr>
          <w:rFonts w:ascii="Times New Roman" w:hAnsi="Times New Roman" w:cs="Times New Roman"/>
          <w:sz w:val="24"/>
          <w:szCs w:val="24"/>
        </w:rPr>
        <w:t>mitos</w:t>
      </w:r>
      <w:proofErr w:type="spellEnd"/>
      <w:r w:rsidRPr="001E675E">
        <w:rPr>
          <w:rFonts w:ascii="Times New Roman" w:hAnsi="Times New Roman" w:cs="Times New Roman"/>
          <w:sz w:val="24"/>
          <w:szCs w:val="24"/>
        </w:rPr>
        <w:t xml:space="preserve"> Internet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Saat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mesin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pada </w:t>
      </w:r>
      <w:proofErr w:type="spellStart"/>
      <w:r w:rsidRPr="001E675E">
        <w:rPr>
          <w:rFonts w:ascii="Times New Roman" w:hAnsi="Times New Roman" w:cs="Times New Roman"/>
          <w:sz w:val="24"/>
          <w:szCs w:val="24"/>
        </w:rPr>
        <w:t>kenyataannya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hanya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terbuka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segelintir</w:t>
      </w:r>
      <w:proofErr w:type="spellEnd"/>
      <w:r w:rsidRPr="001E675E">
        <w:rPr>
          <w:rFonts w:ascii="Times New Roman" w:hAnsi="Times New Roman" w:cs="Times New Roman"/>
          <w:sz w:val="24"/>
          <w:szCs w:val="24"/>
        </w:rPr>
        <w:t xml:space="preserve"> orang, </w:t>
      </w:r>
      <w:proofErr w:type="spellStart"/>
      <w:r w:rsidRPr="001E675E">
        <w:rPr>
          <w:rFonts w:ascii="Times New Roman" w:hAnsi="Times New Roman" w:cs="Times New Roman"/>
          <w:sz w:val="24"/>
          <w:szCs w:val="24"/>
        </w:rPr>
        <w:t>sehingga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menciptakan</w:t>
      </w:r>
      <w:proofErr w:type="spellEnd"/>
      <w:r w:rsidRPr="001E675E">
        <w:rPr>
          <w:rFonts w:ascii="Times New Roman" w:hAnsi="Times New Roman" w:cs="Times New Roman"/>
          <w:sz w:val="24"/>
          <w:szCs w:val="24"/>
        </w:rPr>
        <w:t xml:space="preserve"> proses </w:t>
      </w:r>
      <w:proofErr w:type="spellStart"/>
      <w:r w:rsidRPr="001E675E">
        <w:rPr>
          <w:rFonts w:ascii="Times New Roman" w:hAnsi="Times New Roman" w:cs="Times New Roman"/>
          <w:sz w:val="24"/>
          <w:szCs w:val="24"/>
        </w:rPr>
        <w:t>pengucilan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sosial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sistematis</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seiring</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dengan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semakin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besarnya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jarak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antara</w:t>
      </w:r>
      <w:proofErr w:type="spellEnd"/>
      <w:r w:rsidRPr="001E675E">
        <w:rPr>
          <w:rFonts w:ascii="Times New Roman" w:hAnsi="Times New Roman" w:cs="Times New Roman"/>
          <w:sz w:val="24"/>
          <w:szCs w:val="24"/>
        </w:rPr>
        <w:t xml:space="preserve"> Internet yang </w:t>
      </w:r>
      <w:proofErr w:type="spellStart"/>
      <w:r w:rsidRPr="001E675E">
        <w:rPr>
          <w:rFonts w:ascii="Times New Roman" w:hAnsi="Times New Roman" w:cs="Times New Roman"/>
          <w:sz w:val="24"/>
          <w:szCs w:val="24"/>
        </w:rPr>
        <w:t>sebenarnya</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kekuatan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representasi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imajinernya</w:t>
      </w:r>
      <w:proofErr w:type="spellEnd"/>
      <w:r w:rsidRPr="001E675E">
        <w:rPr>
          <w:rFonts w:ascii="Times New Roman" w:hAnsi="Times New Roman" w:cs="Times New Roman"/>
          <w:sz w:val="24"/>
          <w:szCs w:val="24"/>
        </w:rPr>
        <w:t xml:space="preserve">. Alat </w:t>
      </w:r>
      <w:proofErr w:type="spellStart"/>
      <w:r w:rsidRPr="001E675E">
        <w:rPr>
          <w:rFonts w:ascii="Times New Roman" w:hAnsi="Times New Roman" w:cs="Times New Roman"/>
          <w:sz w:val="24"/>
          <w:szCs w:val="24"/>
        </w:rPr>
        <w:t>analisis</w:t>
      </w:r>
      <w:proofErr w:type="spellEnd"/>
      <w:r w:rsidRPr="001E675E">
        <w:rPr>
          <w:rFonts w:ascii="Times New Roman" w:hAnsi="Times New Roman" w:cs="Times New Roman"/>
          <w:sz w:val="24"/>
          <w:szCs w:val="24"/>
        </w:rPr>
        <w:t xml:space="preserve"> yang kami </w:t>
      </w:r>
      <w:proofErr w:type="spellStart"/>
      <w:r w:rsidRPr="001E675E">
        <w:rPr>
          <w:rFonts w:ascii="Times New Roman" w:hAnsi="Times New Roman" w:cs="Times New Roman"/>
          <w:sz w:val="24"/>
          <w:szCs w:val="24"/>
        </w:rPr>
        <w:t>kembangkan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dalam</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bab</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berguna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untuk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memahami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lebih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jauh</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penyebab</w:t>
      </w:r>
      <w:proofErr w:type="spellEnd"/>
      <w:r w:rsidRPr="001E675E">
        <w:rPr>
          <w:rFonts w:ascii="Times New Roman" w:hAnsi="Times New Roman" w:cs="Times New Roman"/>
          <w:sz w:val="24"/>
          <w:szCs w:val="24"/>
        </w:rPr>
        <w:t xml:space="preserve"> dan </w:t>
      </w:r>
      <w:proofErr w:type="spellStart"/>
      <w:r w:rsidRPr="001E675E">
        <w:rPr>
          <w:rFonts w:ascii="Times New Roman" w:hAnsi="Times New Roman" w:cs="Times New Roman"/>
          <w:sz w:val="24"/>
          <w:szCs w:val="24"/>
        </w:rPr>
        <w:t>akibat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dari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jarak</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ini</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sehingga</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tindakan</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rasional</w:t>
      </w:r>
      <w:proofErr w:type="spellEnd"/>
      <w:r w:rsidRPr="001E675E">
        <w:rPr>
          <w:rFonts w:ascii="Times New Roman" w:hAnsi="Times New Roman" w:cs="Times New Roman"/>
          <w:sz w:val="24"/>
          <w:szCs w:val="24"/>
        </w:rPr>
        <w:t xml:space="preserve"> yang </w:t>
      </w:r>
      <w:proofErr w:type="spellStart"/>
      <w:r w:rsidRPr="001E675E">
        <w:rPr>
          <w:rFonts w:ascii="Times New Roman" w:hAnsi="Times New Roman" w:cs="Times New Roman"/>
          <w:sz w:val="24"/>
          <w:szCs w:val="24"/>
        </w:rPr>
        <w:t>tepat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dapat</w:t>
      </w:r>
      <w:proofErr w:type="spellEnd"/>
      <w:r w:rsidRPr="001E675E">
        <w:rPr>
          <w:rFonts w:ascii="Times New Roman" w:hAnsi="Times New Roman" w:cs="Times New Roman"/>
          <w:sz w:val="24"/>
          <w:szCs w:val="24"/>
        </w:rPr>
        <w:t xml:space="preserve"> </w:t>
      </w:r>
      <w:proofErr w:type="spellStart"/>
      <w:r w:rsidRPr="001E675E">
        <w:rPr>
          <w:rFonts w:ascii="Times New Roman" w:hAnsi="Times New Roman" w:cs="Times New Roman"/>
          <w:sz w:val="24"/>
          <w:szCs w:val="24"/>
        </w:rPr>
        <w:t>diambil</w:t>
      </w:r>
      <w:proofErr w:type="spellEnd"/>
      <w:r w:rsidRPr="001E675E">
        <w:rPr>
          <w:rFonts w:ascii="Times New Roman" w:hAnsi="Times New Roman" w:cs="Times New Roman"/>
          <w:sz w:val="24"/>
          <w:szCs w:val="24"/>
        </w:rPr>
        <w:t>.</w:t>
      </w:r>
    </w:p>
    <w:p w14:paraId="282050E2" w14:textId="77777777" w:rsidR="0024543D" w:rsidRDefault="0024543D" w:rsidP="00816F50">
      <w:pPr>
        <w:spacing w:line="360" w:lineRule="auto"/>
        <w:ind w:firstLine="360"/>
        <w:jc w:val="both"/>
        <w:rPr>
          <w:rFonts w:ascii="Times New Roman" w:hAnsi="Times New Roman" w:cs="Times New Roman"/>
          <w:sz w:val="24"/>
          <w:szCs w:val="24"/>
        </w:rPr>
      </w:pPr>
    </w:p>
    <w:p w14:paraId="5A6D2711" w14:textId="77777777" w:rsidR="00422B22" w:rsidRDefault="00422B22" w:rsidP="00816F50">
      <w:pPr>
        <w:spacing w:line="360" w:lineRule="auto"/>
        <w:jc w:val="both"/>
        <w:rPr>
          <w:rFonts w:ascii="Times New Roman" w:hAnsi="Times New Roman" w:cs="Times New Roman"/>
          <w:sz w:val="24"/>
          <w:szCs w:val="24"/>
        </w:rPr>
      </w:pPr>
    </w:p>
    <w:p w14:paraId="15EC7D57" w14:textId="77777777" w:rsidR="00816F50" w:rsidRDefault="00816F50" w:rsidP="00816F50">
      <w:pPr>
        <w:spacing w:line="360" w:lineRule="auto"/>
        <w:jc w:val="both"/>
        <w:rPr>
          <w:rFonts w:ascii="Times New Roman" w:hAnsi="Times New Roman" w:cs="Times New Roman"/>
          <w:sz w:val="24"/>
          <w:szCs w:val="24"/>
        </w:rPr>
      </w:pPr>
    </w:p>
    <w:p w14:paraId="56803009" w14:textId="77777777" w:rsidR="00816F50" w:rsidRDefault="00816F50" w:rsidP="00816F50">
      <w:pPr>
        <w:spacing w:line="360" w:lineRule="auto"/>
        <w:jc w:val="both"/>
        <w:rPr>
          <w:rFonts w:ascii="Times New Roman" w:hAnsi="Times New Roman" w:cs="Times New Roman"/>
          <w:sz w:val="24"/>
          <w:szCs w:val="24"/>
        </w:rPr>
      </w:pPr>
    </w:p>
    <w:p w14:paraId="6854612E" w14:textId="77777777" w:rsidR="00816F50" w:rsidRDefault="00816F50" w:rsidP="00816F50">
      <w:pPr>
        <w:spacing w:line="360" w:lineRule="auto"/>
        <w:jc w:val="both"/>
        <w:rPr>
          <w:rFonts w:ascii="Times New Roman" w:hAnsi="Times New Roman" w:cs="Times New Roman"/>
          <w:sz w:val="24"/>
          <w:szCs w:val="24"/>
        </w:rPr>
      </w:pPr>
    </w:p>
    <w:p w14:paraId="75D1F135" w14:textId="77777777" w:rsidR="00816F50" w:rsidRDefault="00816F50" w:rsidP="00816F50">
      <w:pPr>
        <w:spacing w:line="360" w:lineRule="auto"/>
        <w:jc w:val="both"/>
        <w:rPr>
          <w:rFonts w:ascii="Times New Roman" w:hAnsi="Times New Roman" w:cs="Times New Roman"/>
          <w:sz w:val="24"/>
          <w:szCs w:val="24"/>
        </w:rPr>
      </w:pPr>
    </w:p>
    <w:p w14:paraId="5E03B7A9" w14:textId="77777777" w:rsidR="00816F50" w:rsidRDefault="00816F50" w:rsidP="00816F50">
      <w:pPr>
        <w:spacing w:line="360" w:lineRule="auto"/>
        <w:jc w:val="both"/>
        <w:rPr>
          <w:rFonts w:ascii="Times New Roman" w:hAnsi="Times New Roman" w:cs="Times New Roman"/>
          <w:sz w:val="24"/>
          <w:szCs w:val="24"/>
        </w:rPr>
      </w:pPr>
    </w:p>
    <w:p w14:paraId="3B8AED41" w14:textId="77777777" w:rsidR="00816F50" w:rsidRDefault="00816F50" w:rsidP="00816F50">
      <w:pPr>
        <w:spacing w:line="360" w:lineRule="auto"/>
        <w:jc w:val="both"/>
        <w:rPr>
          <w:rFonts w:ascii="Times New Roman" w:hAnsi="Times New Roman" w:cs="Times New Roman"/>
          <w:sz w:val="24"/>
          <w:szCs w:val="24"/>
        </w:rPr>
      </w:pPr>
    </w:p>
    <w:p w14:paraId="6DED24CA" w14:textId="77777777" w:rsidR="00816F50" w:rsidRDefault="00816F50" w:rsidP="00816F50">
      <w:pPr>
        <w:spacing w:line="360" w:lineRule="auto"/>
        <w:jc w:val="both"/>
        <w:rPr>
          <w:rFonts w:ascii="Times New Roman" w:hAnsi="Times New Roman" w:cs="Times New Roman"/>
          <w:sz w:val="24"/>
          <w:szCs w:val="24"/>
        </w:rPr>
      </w:pPr>
    </w:p>
    <w:p w14:paraId="214F6A50" w14:textId="77777777" w:rsidR="00816F50" w:rsidRDefault="00816F50" w:rsidP="00816F50">
      <w:pPr>
        <w:spacing w:line="360" w:lineRule="auto"/>
        <w:jc w:val="both"/>
        <w:rPr>
          <w:rFonts w:ascii="Times New Roman" w:hAnsi="Times New Roman" w:cs="Times New Roman"/>
          <w:sz w:val="24"/>
          <w:szCs w:val="24"/>
        </w:rPr>
      </w:pPr>
    </w:p>
    <w:p w14:paraId="7022F4F5" w14:textId="77777777" w:rsidR="00F938B2" w:rsidRDefault="00F938B2" w:rsidP="00816F50">
      <w:pPr>
        <w:spacing w:line="360" w:lineRule="auto"/>
        <w:jc w:val="both"/>
        <w:rPr>
          <w:rFonts w:ascii="Times New Roman" w:hAnsi="Times New Roman" w:cs="Times New Roman"/>
          <w:sz w:val="24"/>
          <w:szCs w:val="24"/>
        </w:rPr>
      </w:pPr>
    </w:p>
    <w:p w14:paraId="427696EA" w14:textId="77777777" w:rsidR="00F938B2" w:rsidRDefault="00F938B2" w:rsidP="00816F50">
      <w:pPr>
        <w:spacing w:line="360" w:lineRule="auto"/>
        <w:jc w:val="both"/>
        <w:rPr>
          <w:rFonts w:ascii="Times New Roman" w:hAnsi="Times New Roman" w:cs="Times New Roman"/>
          <w:sz w:val="24"/>
          <w:szCs w:val="24"/>
        </w:rPr>
      </w:pPr>
    </w:p>
    <w:p w14:paraId="3F9DEDD2" w14:textId="77777777" w:rsidR="00F938B2" w:rsidRDefault="00F938B2" w:rsidP="00816F50">
      <w:pPr>
        <w:spacing w:line="360" w:lineRule="auto"/>
        <w:jc w:val="both"/>
        <w:rPr>
          <w:rFonts w:ascii="Times New Roman" w:hAnsi="Times New Roman" w:cs="Times New Roman"/>
          <w:sz w:val="24"/>
          <w:szCs w:val="24"/>
        </w:rPr>
      </w:pPr>
    </w:p>
    <w:p w14:paraId="7E28AF08" w14:textId="77777777" w:rsidR="00816F50" w:rsidRDefault="00816F50" w:rsidP="00816F50">
      <w:pPr>
        <w:spacing w:line="360" w:lineRule="auto"/>
        <w:jc w:val="both"/>
        <w:rPr>
          <w:rFonts w:ascii="Times New Roman" w:hAnsi="Times New Roman" w:cs="Times New Roman"/>
          <w:sz w:val="24"/>
          <w:szCs w:val="24"/>
        </w:rPr>
      </w:pPr>
    </w:p>
    <w:p w14:paraId="254987A4" w14:textId="476DDB3C" w:rsidR="008172C1" w:rsidRDefault="008172C1" w:rsidP="00816F50">
      <w:pPr>
        <w:spacing w:line="360" w:lineRule="auto"/>
        <w:jc w:val="center"/>
        <w:rPr>
          <w:rFonts w:ascii="Times New Roman" w:hAnsi="Times New Roman" w:cs="Times New Roman"/>
          <w:b/>
          <w:bCs/>
          <w:sz w:val="24"/>
          <w:szCs w:val="24"/>
        </w:rPr>
      </w:pPr>
      <w:r w:rsidRPr="008172C1">
        <w:rPr>
          <w:rFonts w:ascii="Times New Roman" w:hAnsi="Times New Roman" w:cs="Times New Roman"/>
          <w:b/>
          <w:bCs/>
          <w:sz w:val="24"/>
          <w:szCs w:val="24"/>
        </w:rPr>
        <w:lastRenderedPageBreak/>
        <w:t>CHAPTER II</w:t>
      </w:r>
    </w:p>
    <w:p w14:paraId="6179D992" w14:textId="0E1DEE4C" w:rsidR="00353533" w:rsidRPr="00353533" w:rsidRDefault="00353533" w:rsidP="00816F50">
      <w:pPr>
        <w:spacing w:line="360" w:lineRule="auto"/>
        <w:jc w:val="center"/>
        <w:rPr>
          <w:rFonts w:ascii="Times New Roman" w:eastAsia="Times New Roman" w:hAnsi="Times New Roman" w:cs="Times New Roman"/>
          <w:b/>
          <w:bCs/>
          <w:sz w:val="24"/>
          <w:szCs w:val="24"/>
          <w:lang w:val="id-ID" w:eastAsia="id-ID"/>
        </w:rPr>
      </w:pPr>
      <w:r w:rsidRPr="00353533">
        <w:rPr>
          <w:rFonts w:ascii="Times New Roman" w:eastAsia="Times New Roman" w:hAnsi="Times New Roman" w:cs="Times New Roman"/>
          <w:b/>
          <w:bCs/>
          <w:sz w:val="24"/>
          <w:szCs w:val="24"/>
          <w:lang w:val="id-ID" w:eastAsia="id-ID"/>
        </w:rPr>
        <w:t>Benarkah Praktik E-Government di Negara-negara Amerika Selatan: Menggaungkan Tren Global atau Meningkatkan Tata Kelola Pemerintahan? Pengalaman Kolombia, Chili, dan Brasil.</w:t>
      </w:r>
    </w:p>
    <w:p w14:paraId="73E25B54" w14:textId="54CD4D6D" w:rsidR="0024543D" w:rsidRDefault="0024543D" w:rsidP="00816F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Pablo Sanabria, Christian </w:t>
      </w:r>
      <w:proofErr w:type="spellStart"/>
      <w:r>
        <w:rPr>
          <w:rFonts w:ascii="Times New Roman" w:hAnsi="Times New Roman" w:cs="Times New Roman"/>
          <w:b/>
          <w:bCs/>
          <w:sz w:val="24"/>
          <w:szCs w:val="24"/>
        </w:rPr>
        <w:t>Pliscoff</w:t>
      </w:r>
      <w:proofErr w:type="spellEnd"/>
      <w:r>
        <w:rPr>
          <w:rFonts w:ascii="Times New Roman" w:hAnsi="Times New Roman" w:cs="Times New Roman"/>
          <w:b/>
          <w:bCs/>
          <w:sz w:val="24"/>
          <w:szCs w:val="24"/>
        </w:rPr>
        <w:t xml:space="preserve"> and Ricardo Gomes</w:t>
      </w:r>
    </w:p>
    <w:p w14:paraId="4C2EEF10" w14:textId="77777777" w:rsidR="00353533" w:rsidRPr="00353533" w:rsidRDefault="00353533" w:rsidP="00816F50">
      <w:pPr>
        <w:spacing w:line="360" w:lineRule="auto"/>
        <w:ind w:firstLine="360"/>
        <w:jc w:val="both"/>
        <w:rPr>
          <w:rFonts w:ascii="Times New Roman" w:eastAsia="Times New Roman" w:hAnsi="Times New Roman" w:cs="Times New Roman"/>
          <w:sz w:val="24"/>
          <w:szCs w:val="24"/>
          <w:lang w:val="id-ID" w:eastAsia="id-ID"/>
        </w:rPr>
      </w:pPr>
      <w:r w:rsidRPr="00353533">
        <w:rPr>
          <w:rFonts w:ascii="Times New Roman" w:eastAsia="Times New Roman" w:hAnsi="Times New Roman" w:cs="Times New Roman"/>
          <w:sz w:val="24"/>
          <w:szCs w:val="24"/>
          <w:lang w:val="id-ID" w:eastAsia="id-ID"/>
        </w:rPr>
        <w:t>E-Government yang dipahami sebagai penggunaan teknologi informasi dan komunikasi (TIK) oleh badan-badan publik untuk mewujudkan transparansi dan aksesibilitas merupakan pilihan kebijakan yang menyebar dengan cepat di pemerintahan di seluruh dunia (Foley dan Al fonso 2009; Meijer dan Thaens 2009) yang sedang mencari instrument untuk memperkuat tindakan pemerintahan terbuka.' Negara-negara berkembang juga tidak terlepas dari tren ini dan mulai mengadopsi berbagai tindakan berbasis teknologi untuk meningkatkan transparansi dan akses publik terhadap informasi pemerintah dan data publik (Nawaf. leh dkk. 2012). Proses ini tentu saja terjadi sebagai respons terhadap perubahan dan dampak teknologi global, namun juga sebagai respons terhadap tren isomorfisme. Namun, karena praktik-praktik ini berasal dari negara-negara maju (McDermott 2010), penerapannya masih menghadapi tantangan besar di negara-negara dengan kerangka kelembagaan dan struktur tata kelola yang lebih lemah (Janssen 2012; Meijer dan Thaens 2009). Muncul Oleh karena itu, mengingat peralihan kebijakan ini terjadi dengan cepat, maka penting untuk mengeksplorasi proses dimana e-Government menjadi begitu penting dalam agenda publik di negara-negara seperti Amerika Latin. Seperti banyak lainnya, perlu Kami mengadopsi definisi OECD tentang pemerintahan terbuka, yang dikutip oleh Gavelin dkk. (2009, hal. 8), sebagai "transparansi tindakan pemerintah, aksesibilitas terhadap layanan dan informasi pemerintah, serta daya tanggap pemerintah terhadap ide, tuntutan, dan kebutuhan baru."</w:t>
      </w:r>
    </w:p>
    <w:p w14:paraId="3F962622" w14:textId="77777777" w:rsidR="00353533" w:rsidRPr="00353533" w:rsidRDefault="00353533" w:rsidP="00816F50">
      <w:pPr>
        <w:spacing w:line="360" w:lineRule="auto"/>
        <w:ind w:firstLine="360"/>
        <w:jc w:val="both"/>
        <w:rPr>
          <w:rFonts w:ascii="Times New Roman" w:eastAsia="Times New Roman" w:hAnsi="Times New Roman" w:cs="Times New Roman"/>
          <w:sz w:val="24"/>
          <w:szCs w:val="24"/>
          <w:lang w:val="id-ID" w:eastAsia="id-ID"/>
        </w:rPr>
      </w:pPr>
      <w:r w:rsidRPr="00353533">
        <w:rPr>
          <w:rFonts w:ascii="Times New Roman" w:eastAsia="Times New Roman" w:hAnsi="Times New Roman" w:cs="Times New Roman"/>
          <w:sz w:val="24"/>
          <w:szCs w:val="24"/>
          <w:lang w:val="id-ID" w:eastAsia="id-ID"/>
        </w:rPr>
        <w:t>Pertanyaan penelitian utama dari penelitian ini adalah: Apa fokus dan strategi praktik utama e-Government yang telah diadopsi oleh pemerintah pusat di ketiga negara tersebut? Apa perbedaan, persamaan, dan kekhasan pendekatan masing- masing negara? Mungkinkah mengklaim telah terjadi proses isomorfisme berdasarkan pengalaman model negara maju? Yang terakhir, bagaimana tingkat evolusi praktik di masing-masing negara berhubungan dengan model kematangan e-Government yang dikemukakan oleh Layne dan Lee (2001)?</w:t>
      </w:r>
    </w:p>
    <w:p w14:paraId="21F5D731" w14:textId="083C7C48" w:rsidR="00E4326B" w:rsidRPr="00353533" w:rsidRDefault="00E4326B" w:rsidP="00816F50">
      <w:pPr>
        <w:spacing w:line="360" w:lineRule="auto"/>
        <w:jc w:val="both"/>
        <w:rPr>
          <w:rFonts w:ascii="Times New Roman" w:eastAsia="Times New Roman" w:hAnsi="Times New Roman" w:cs="Times New Roman"/>
          <w:sz w:val="24"/>
          <w:szCs w:val="24"/>
          <w:lang w:val="id-ID" w:eastAsia="id-ID"/>
        </w:rPr>
      </w:pPr>
    </w:p>
    <w:p w14:paraId="72F75A36" w14:textId="09D99C39" w:rsidR="001E675E" w:rsidRDefault="00353533" w:rsidP="00816F50">
      <w:pPr>
        <w:pStyle w:val="ListParagraph"/>
        <w:numPr>
          <w:ilvl w:val="0"/>
          <w:numId w:val="2"/>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Tinjauan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Literatur</w:t>
      </w:r>
      <w:proofErr w:type="spellEnd"/>
    </w:p>
    <w:p w14:paraId="7189F63B" w14:textId="69E146B9" w:rsidR="00353533" w:rsidRPr="00816F50" w:rsidRDefault="00353533" w:rsidP="00816F50">
      <w:pPr>
        <w:spacing w:line="360" w:lineRule="auto"/>
        <w:ind w:firstLine="360"/>
        <w:jc w:val="both"/>
        <w:rPr>
          <w:rFonts w:ascii="Times New Roman" w:eastAsia="Times New Roman" w:hAnsi="Times New Roman" w:cs="Times New Roman"/>
          <w:sz w:val="24"/>
          <w:szCs w:val="24"/>
          <w:lang w:val="id-ID" w:eastAsia="id-ID"/>
        </w:rPr>
      </w:pPr>
      <w:r w:rsidRPr="00353533">
        <w:rPr>
          <w:rFonts w:ascii="Times New Roman" w:eastAsia="Times New Roman" w:hAnsi="Times New Roman" w:cs="Times New Roman"/>
          <w:sz w:val="24"/>
          <w:szCs w:val="24"/>
          <w:lang w:val="id-ID" w:eastAsia="id-ID"/>
        </w:rPr>
        <w:t>Praktik e-Government, seperti penggunaan TIK dalam pemerintahan, dikatakan dapat meningkatkan transparansi dan akuntabilitas (Bass dan Multon 2010; Janssen et al. 2012; Chun et al. 2010), mendorong partisipasi dan kolaborasi warga (Harrison et al. 2010). al. 2012; Robinson et al. 2010), meningkatkan efektivitas dan efisiensi (Feller et al. 2011; Foley dan Alfonso 2009; Welch dan Pandey 2006), dan memajukan hubungan antara pemerintah dan masyarakat (Janssen et al. 2012 ), di antara efek lainnya. Menggaungkan Global akan terjadi tanpa proses pengambilan keputusan berdasarkan bukti, atau analisis kemampuan beradaptasi dan dampaknya (Janssen dkk. 2012; Nawafleh dkk. 2012). Negara-negara Amerika Latin juga tidak terkecuali dalam tren isomorfisme pembelajaran kebijakan ini dan dalam beberapa tahun terakhir telah mulai menerapkan praktik-praktik untuk meningkatkan transparansi melalui teknologi baru (Criado 2012). tanpa sebuah Proses penerapan praktik-praktik tersebut secara luas telah menjadi bahan analisis dalam literatur empiris yang sejauh ini menunjukkan hasil yang beragam kesimpulannya, tinjauan pustaka menunjukkan bahwa literatur lebih lanjut yang menggambarkan dampak empiris penerapan taktik e-Government melalui penggunaan teknologi dan alat digital masih belum ada. Seperti yang diilustrasikan Criado (2012), terlihat jelas bahwa proses transfer kebijakan yang cepat sedang berlangsung dalam domain kebijakan ini. Tampaknya pemerintah di seluruh dunia lebih rentan terhadap pemeringkatan dan perbandingan internasional, sehingga mereka merasa lebih terdesak atau terdorong untuk mengambil kebijakan secara terburu-buru dengan meniru proses yang dilakukan negara lain. Dengan cara ini, menganalisis kesamaan tiga negara di wilayah geografis yang sama, namun dengan ciri-ciri budaya dan proses pembangunan tertentu, dapat menggambarkan apakah terdapat elemen yang menunjukkan adanya jalur adopsi yang serupa di pemerintahan di wilayah tetangga.</w:t>
      </w:r>
    </w:p>
    <w:p w14:paraId="611A0198" w14:textId="2AEEC9A0" w:rsidR="001E675E" w:rsidRDefault="001E675E" w:rsidP="00816F50">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14:paraId="2777DB42" w14:textId="77777777" w:rsidR="00353533" w:rsidRPr="00353533" w:rsidRDefault="00353533" w:rsidP="00816F50">
      <w:pPr>
        <w:spacing w:line="360" w:lineRule="auto"/>
        <w:ind w:firstLine="360"/>
        <w:jc w:val="both"/>
        <w:rPr>
          <w:rFonts w:ascii="Times New Roman" w:eastAsia="Times New Roman" w:hAnsi="Times New Roman" w:cs="Times New Roman"/>
          <w:sz w:val="24"/>
          <w:szCs w:val="24"/>
          <w:lang w:val="id-ID" w:eastAsia="id-ID"/>
        </w:rPr>
      </w:pPr>
      <w:r w:rsidRPr="00353533">
        <w:rPr>
          <w:rFonts w:ascii="Times New Roman" w:eastAsia="Times New Roman" w:hAnsi="Times New Roman" w:cs="Times New Roman"/>
          <w:sz w:val="24"/>
          <w:szCs w:val="24"/>
          <w:lang w:val="id-ID" w:eastAsia="id-ID"/>
        </w:rPr>
        <w:t xml:space="preserve">Dalam penelitian ini, kami memfokuskan analisis kami pada strategi e-Government actual yang bertujuan untuk meningkatkan transparansi dan partisipasi masyarakat dalam proses pemerintahan pusat melalui teknologi baru di Amerika Selatan. Kami bertujuan untuk mengeksplorasi tindakan di tingkat nasional untuk memahami strategi apa yang diikuti di negara-negara tersebut untuk meningkatkan akses warga negara melalui ICTS. Untuk melakukan hal ini, kami mengakses situs resmi lembaga nasional atau program pemerintahan terbuka di Kolombia, </w:t>
      </w:r>
      <w:r w:rsidRPr="00353533">
        <w:rPr>
          <w:rFonts w:ascii="Times New Roman" w:eastAsia="Times New Roman" w:hAnsi="Times New Roman" w:cs="Times New Roman"/>
          <w:sz w:val="24"/>
          <w:szCs w:val="24"/>
          <w:lang w:val="id-ID" w:eastAsia="id-ID"/>
        </w:rPr>
        <w:lastRenderedPageBreak/>
        <w:t>Brasil, dan Chili. Kami mengandalkan dokumen resmi dan deskripsi Internet untuk mengumpulkan informasi tentang praktik administrasi nasional tersebut. Revisi tersebut dan peninjauan terhadap beberapa informasi normatif mengenai pemerintahan terbuka memungkinkan kami untuk menggambarkan kebijakan aktual yang sedang dijalankan oleh masing-masing pemerintahan.</w:t>
      </w:r>
    </w:p>
    <w:p w14:paraId="4F57EEDC" w14:textId="2560E326" w:rsidR="00570087" w:rsidRPr="00816F50" w:rsidRDefault="00353533" w:rsidP="00816F50">
      <w:pPr>
        <w:spacing w:line="360" w:lineRule="auto"/>
        <w:ind w:firstLine="360"/>
        <w:jc w:val="both"/>
        <w:rPr>
          <w:rFonts w:ascii="Times New Roman" w:eastAsia="Times New Roman" w:hAnsi="Times New Roman" w:cs="Times New Roman"/>
          <w:sz w:val="24"/>
          <w:szCs w:val="24"/>
          <w:lang w:val="id-ID" w:eastAsia="id-ID"/>
        </w:rPr>
      </w:pPr>
      <w:r w:rsidRPr="00353533">
        <w:rPr>
          <w:rFonts w:ascii="Times New Roman" w:eastAsia="Times New Roman" w:hAnsi="Times New Roman" w:cs="Times New Roman"/>
          <w:sz w:val="24"/>
          <w:szCs w:val="24"/>
          <w:lang w:val="id-ID" w:eastAsia="id-ID"/>
        </w:rPr>
        <w:t>E-Government yang dipahami sebagai penggunaan teknologi informasi dan komunikasi (TIK) oleh badan-badan publik untuk mewujudkan transparansi dan aksesibilitas merupakan pilihan kebijakan yang menyebar dengan cepat di pemerintahan di seluruh dunia (Foley dan Al fonso 2009; Meijer dan Thaens 2009) yang sedang mencari instrument untuk memperkuat tindakan pemerintahan terbuka.' Negara-negara berkembang juga tidak terlepas dari tren ini dan mulai mengadopsi berbagai tindakan berbasis teknologi untuk meningkatkan transparansi dan akses publik terhadap informasi pemerintah dan data publik (Nawaf. leh dkk. 2012). Proses ini tentu saja terjadi sebagai respons terhadap perubahan dan dampak teknologi global, namun juga sebagai respons terhadap tren isomorfisme. Namun, karena praktik-praktik ini berasal dari negara-negara maju (McDermott 2010), penerapannya masih menghadapi tantangan besar di negara-negara dengan kerangka kelembagaan dan struktur tata kelola yang lebih lemah (Janssen 2012; Meijer dan Thaens 2009).</w:t>
      </w:r>
    </w:p>
    <w:p w14:paraId="14AF3AA3" w14:textId="6D19EB8F" w:rsidR="00570087" w:rsidRDefault="00570087" w:rsidP="00816F50">
      <w:pPr>
        <w:pStyle w:val="ListParagraph"/>
        <w:numPr>
          <w:ilvl w:val="0"/>
          <w:numId w:val="2"/>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Kebijakan</w:t>
      </w:r>
      <w:proofErr w:type="spellEnd"/>
      <w:r>
        <w:rPr>
          <w:rFonts w:ascii="Times New Roman" w:hAnsi="Times New Roman" w:cs="Times New Roman"/>
          <w:b/>
          <w:bCs/>
          <w:sz w:val="24"/>
          <w:szCs w:val="24"/>
        </w:rPr>
        <w:t xml:space="preserve"> Tata Kelola yang Terbuka, </w:t>
      </w:r>
      <w:proofErr w:type="spellStart"/>
      <w:r>
        <w:rPr>
          <w:rFonts w:ascii="Times New Roman" w:hAnsi="Times New Roman" w:cs="Times New Roman"/>
          <w:b/>
          <w:bCs/>
          <w:sz w:val="24"/>
          <w:szCs w:val="24"/>
        </w:rPr>
        <w:t>Keterlibatan</w:t>
      </w:r>
      <w:proofErr w:type="spellEnd"/>
      <w:r>
        <w:rPr>
          <w:rFonts w:ascii="Times New Roman" w:hAnsi="Times New Roman" w:cs="Times New Roman"/>
          <w:b/>
          <w:bCs/>
          <w:sz w:val="24"/>
          <w:szCs w:val="24"/>
        </w:rPr>
        <w:t xml:space="preserve"> Warga Negara dan </w:t>
      </w:r>
      <w:proofErr w:type="spellStart"/>
      <w:r>
        <w:rPr>
          <w:rFonts w:ascii="Times New Roman" w:hAnsi="Times New Roman" w:cs="Times New Roman"/>
          <w:b/>
          <w:bCs/>
          <w:sz w:val="24"/>
          <w:szCs w:val="24"/>
        </w:rPr>
        <w:t>Teknologi</w:t>
      </w:r>
      <w:proofErr w:type="spellEnd"/>
      <w:r>
        <w:rPr>
          <w:rFonts w:ascii="Times New Roman" w:hAnsi="Times New Roman" w:cs="Times New Roman"/>
          <w:b/>
          <w:bCs/>
          <w:sz w:val="24"/>
          <w:szCs w:val="24"/>
        </w:rPr>
        <w:t xml:space="preserve"> Baru di Tingkat Nasional/Federal</w:t>
      </w:r>
    </w:p>
    <w:p w14:paraId="33344954" w14:textId="063AC3A3" w:rsidR="00570087" w:rsidRPr="00570087" w:rsidRDefault="00570087" w:rsidP="00816F50">
      <w:pPr>
        <w:spacing w:line="360" w:lineRule="auto"/>
        <w:ind w:firstLine="360"/>
        <w:jc w:val="both"/>
        <w:rPr>
          <w:rFonts w:ascii="Times New Roman" w:hAnsi="Times New Roman" w:cs="Times New Roman"/>
          <w:sz w:val="24"/>
          <w:szCs w:val="24"/>
        </w:rPr>
      </w:pPr>
      <w:r w:rsidRPr="00570087">
        <w:rPr>
          <w:rFonts w:ascii="Times New Roman" w:hAnsi="Times New Roman" w:cs="Times New Roman"/>
          <w:sz w:val="24"/>
          <w:szCs w:val="24"/>
        </w:rPr>
        <w:t xml:space="preserve">Pada </w:t>
      </w:r>
      <w:proofErr w:type="spellStart"/>
      <w:r w:rsidRPr="00570087">
        <w:rPr>
          <w:rFonts w:ascii="Times New Roman" w:hAnsi="Times New Roman" w:cs="Times New Roman"/>
          <w:sz w:val="24"/>
          <w:szCs w:val="24"/>
        </w:rPr>
        <w:t>bagian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ini</w:t>
      </w:r>
      <w:proofErr w:type="spellEnd"/>
      <w:r w:rsidRPr="00570087">
        <w:rPr>
          <w:rFonts w:ascii="Times New Roman" w:hAnsi="Times New Roman" w:cs="Times New Roman"/>
          <w:sz w:val="24"/>
          <w:szCs w:val="24"/>
        </w:rPr>
        <w:t xml:space="preserve"> kami </w:t>
      </w:r>
      <w:proofErr w:type="spellStart"/>
      <w:r w:rsidRPr="00570087">
        <w:rPr>
          <w:rFonts w:ascii="Times New Roman" w:hAnsi="Times New Roman" w:cs="Times New Roman"/>
          <w:sz w:val="24"/>
          <w:szCs w:val="24"/>
        </w:rPr>
        <w:t>bertujuan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untuk</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menjawab</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pertanyaan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Apa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fokus</w:t>
      </w:r>
      <w:proofErr w:type="spellEnd"/>
      <w:r w:rsidRPr="00570087">
        <w:rPr>
          <w:rFonts w:ascii="Times New Roman" w:hAnsi="Times New Roman" w:cs="Times New Roman"/>
          <w:sz w:val="24"/>
          <w:szCs w:val="24"/>
        </w:rPr>
        <w:t xml:space="preserve"> dan strategi </w:t>
      </w:r>
      <w:proofErr w:type="spellStart"/>
      <w:r w:rsidRPr="00570087">
        <w:rPr>
          <w:rFonts w:ascii="Times New Roman" w:hAnsi="Times New Roman" w:cs="Times New Roman"/>
          <w:sz w:val="24"/>
          <w:szCs w:val="24"/>
        </w:rPr>
        <w:t>praktik</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utama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pemerintahan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terbuka</w:t>
      </w:r>
      <w:proofErr w:type="spellEnd"/>
      <w:r w:rsidRPr="00570087">
        <w:rPr>
          <w:rFonts w:ascii="Times New Roman" w:hAnsi="Times New Roman" w:cs="Times New Roman"/>
          <w:sz w:val="24"/>
          <w:szCs w:val="24"/>
        </w:rPr>
        <w:t xml:space="preserve"> yang </w:t>
      </w:r>
      <w:proofErr w:type="spellStart"/>
      <w:r w:rsidRPr="00570087">
        <w:rPr>
          <w:rFonts w:ascii="Times New Roman" w:hAnsi="Times New Roman" w:cs="Times New Roman"/>
          <w:sz w:val="24"/>
          <w:szCs w:val="24"/>
        </w:rPr>
        <w:t>diadopsi</w:t>
      </w:r>
      <w:proofErr w:type="spellEnd"/>
      <w:r w:rsidRPr="00570087">
        <w:rPr>
          <w:rFonts w:ascii="Times New Roman" w:hAnsi="Times New Roman" w:cs="Times New Roman"/>
          <w:sz w:val="24"/>
          <w:szCs w:val="24"/>
        </w:rPr>
        <w:t xml:space="preserve"> oleh </w:t>
      </w:r>
      <w:proofErr w:type="spellStart"/>
      <w:r w:rsidRPr="00570087">
        <w:rPr>
          <w:rFonts w:ascii="Times New Roman" w:hAnsi="Times New Roman" w:cs="Times New Roman"/>
          <w:sz w:val="24"/>
          <w:szCs w:val="24"/>
        </w:rPr>
        <w:t>pemerintah</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pusat</w:t>
      </w:r>
      <w:proofErr w:type="spellEnd"/>
      <w:r w:rsidRPr="00570087">
        <w:rPr>
          <w:rFonts w:ascii="Times New Roman" w:hAnsi="Times New Roman" w:cs="Times New Roman"/>
          <w:sz w:val="24"/>
          <w:szCs w:val="24"/>
        </w:rPr>
        <w:t xml:space="preserve"> di </w:t>
      </w:r>
      <w:proofErr w:type="spellStart"/>
      <w:r w:rsidRPr="00570087">
        <w:rPr>
          <w:rFonts w:ascii="Times New Roman" w:hAnsi="Times New Roman" w:cs="Times New Roman"/>
          <w:sz w:val="24"/>
          <w:szCs w:val="24"/>
        </w:rPr>
        <w:t>ketiga</w:t>
      </w:r>
      <w:proofErr w:type="spellEnd"/>
      <w:r w:rsidRPr="00570087">
        <w:rPr>
          <w:rFonts w:ascii="Times New Roman" w:hAnsi="Times New Roman" w:cs="Times New Roman"/>
          <w:sz w:val="24"/>
          <w:szCs w:val="24"/>
        </w:rPr>
        <w:t xml:space="preserve"> negara </w:t>
      </w:r>
      <w:proofErr w:type="spellStart"/>
      <w:r w:rsidRPr="00570087">
        <w:rPr>
          <w:rFonts w:ascii="Times New Roman" w:hAnsi="Times New Roman" w:cs="Times New Roman"/>
          <w:sz w:val="24"/>
          <w:szCs w:val="24"/>
        </w:rPr>
        <w:t>tersebut</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Apakah</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ada</w:t>
      </w:r>
      <w:proofErr w:type="spellEnd"/>
      <w:r w:rsidRPr="00570087">
        <w:rPr>
          <w:rFonts w:ascii="Times New Roman" w:hAnsi="Times New Roman" w:cs="Times New Roman"/>
          <w:sz w:val="24"/>
          <w:szCs w:val="24"/>
        </w:rPr>
        <w:t xml:space="preserve"> badan </w:t>
      </w:r>
      <w:proofErr w:type="spellStart"/>
      <w:r w:rsidRPr="00570087">
        <w:rPr>
          <w:rFonts w:ascii="Times New Roman" w:hAnsi="Times New Roman" w:cs="Times New Roman"/>
          <w:sz w:val="24"/>
          <w:szCs w:val="24"/>
        </w:rPr>
        <w:t>atau</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departemen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nasional</w:t>
      </w:r>
      <w:proofErr w:type="spellEnd"/>
      <w:r w:rsidRPr="00570087">
        <w:rPr>
          <w:rFonts w:ascii="Times New Roman" w:hAnsi="Times New Roman" w:cs="Times New Roman"/>
          <w:sz w:val="24"/>
          <w:szCs w:val="24"/>
        </w:rPr>
        <w:t xml:space="preserve"> yang </w:t>
      </w:r>
      <w:proofErr w:type="spellStart"/>
      <w:r w:rsidRPr="00570087">
        <w:rPr>
          <w:rFonts w:ascii="Times New Roman" w:hAnsi="Times New Roman" w:cs="Times New Roman"/>
          <w:sz w:val="24"/>
          <w:szCs w:val="24"/>
        </w:rPr>
        <w:t>bertanggung</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jawab</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atas</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kegiatan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pemerintahan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terbuka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Secara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umum</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kita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melihat</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bahwa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sejumlah</w:t>
      </w:r>
      <w:proofErr w:type="spellEnd"/>
      <w:r w:rsidRPr="00570087">
        <w:rPr>
          <w:rFonts w:ascii="Times New Roman" w:hAnsi="Times New Roman" w:cs="Times New Roman"/>
          <w:sz w:val="24"/>
          <w:szCs w:val="24"/>
        </w:rPr>
        <w:t xml:space="preserve"> negara Amerika Selatan </w:t>
      </w:r>
      <w:proofErr w:type="spellStart"/>
      <w:r w:rsidRPr="00570087">
        <w:rPr>
          <w:rFonts w:ascii="Times New Roman" w:hAnsi="Times New Roman" w:cs="Times New Roman"/>
          <w:sz w:val="24"/>
          <w:szCs w:val="24"/>
        </w:rPr>
        <w:t>telah</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memulai</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kebijakan</w:t>
      </w:r>
      <w:proofErr w:type="spellEnd"/>
      <w:r w:rsidRPr="00570087">
        <w:rPr>
          <w:rFonts w:ascii="Times New Roman" w:hAnsi="Times New Roman" w:cs="Times New Roman"/>
          <w:sz w:val="24"/>
          <w:szCs w:val="24"/>
        </w:rPr>
        <w:t xml:space="preserve"> yang </w:t>
      </w:r>
      <w:proofErr w:type="spellStart"/>
      <w:r w:rsidRPr="00570087">
        <w:rPr>
          <w:rFonts w:ascii="Times New Roman" w:hAnsi="Times New Roman" w:cs="Times New Roman"/>
          <w:sz w:val="24"/>
          <w:szCs w:val="24"/>
        </w:rPr>
        <w:t>komprehensif</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untuk</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meningkatkan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akses</w:t>
      </w:r>
      <w:proofErr w:type="spellEnd"/>
      <w:r w:rsidRPr="00570087">
        <w:rPr>
          <w:rFonts w:ascii="Times New Roman" w:hAnsi="Times New Roman" w:cs="Times New Roman"/>
          <w:sz w:val="24"/>
          <w:szCs w:val="24"/>
        </w:rPr>
        <w:t xml:space="preserve"> dan </w:t>
      </w:r>
      <w:proofErr w:type="spellStart"/>
      <w:r w:rsidRPr="00570087">
        <w:rPr>
          <w:rFonts w:ascii="Times New Roman" w:hAnsi="Times New Roman" w:cs="Times New Roman"/>
          <w:sz w:val="24"/>
          <w:szCs w:val="24"/>
        </w:rPr>
        <w:t>keterbukaan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warga</w:t>
      </w:r>
      <w:proofErr w:type="spellEnd"/>
      <w:r w:rsidRPr="00570087">
        <w:rPr>
          <w:rFonts w:ascii="Times New Roman" w:hAnsi="Times New Roman" w:cs="Times New Roman"/>
          <w:sz w:val="24"/>
          <w:szCs w:val="24"/>
        </w:rPr>
        <w:t xml:space="preserve"> negara </w:t>
      </w:r>
      <w:proofErr w:type="spellStart"/>
      <w:r w:rsidRPr="00570087">
        <w:rPr>
          <w:rFonts w:ascii="Times New Roman" w:hAnsi="Times New Roman" w:cs="Times New Roman"/>
          <w:sz w:val="24"/>
          <w:szCs w:val="24"/>
        </w:rPr>
        <w:t>melalui</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teknologi</w:t>
      </w:r>
      <w:proofErr w:type="spellEnd"/>
      <w:r w:rsidRPr="00570087">
        <w:rPr>
          <w:rFonts w:ascii="Times New Roman" w:hAnsi="Times New Roman" w:cs="Times New Roman"/>
          <w:sz w:val="24"/>
          <w:szCs w:val="24"/>
        </w:rPr>
        <w:t xml:space="preserve">. Kami </w:t>
      </w:r>
      <w:proofErr w:type="spellStart"/>
      <w:r w:rsidRPr="00570087">
        <w:rPr>
          <w:rFonts w:ascii="Times New Roman" w:hAnsi="Times New Roman" w:cs="Times New Roman"/>
          <w:sz w:val="24"/>
          <w:szCs w:val="24"/>
        </w:rPr>
        <w:t>akan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meninjau</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pengalaman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Kolombia</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Brasil</w:t>
      </w:r>
      <w:proofErr w:type="spellEnd"/>
      <w:r w:rsidRPr="00570087">
        <w:rPr>
          <w:rFonts w:ascii="Times New Roman" w:hAnsi="Times New Roman" w:cs="Times New Roman"/>
          <w:sz w:val="24"/>
          <w:szCs w:val="24"/>
        </w:rPr>
        <w:t xml:space="preserve">, dan Chili di </w:t>
      </w:r>
      <w:proofErr w:type="spellStart"/>
      <w:r w:rsidRPr="00570087">
        <w:rPr>
          <w:rFonts w:ascii="Times New Roman" w:hAnsi="Times New Roman" w:cs="Times New Roman"/>
          <w:sz w:val="24"/>
          <w:szCs w:val="24"/>
        </w:rPr>
        <w:t>tingkat</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nasional</w:t>
      </w:r>
      <w:proofErr w:type="spellEnd"/>
      <w:r w:rsidRPr="00570087">
        <w:rPr>
          <w:rFonts w:ascii="Times New Roman" w:hAnsi="Times New Roman" w:cs="Times New Roman"/>
          <w:sz w:val="24"/>
          <w:szCs w:val="24"/>
        </w:rPr>
        <w:t xml:space="preserve">/federal </w:t>
      </w:r>
      <w:proofErr w:type="spellStart"/>
      <w:r w:rsidRPr="00570087">
        <w:rPr>
          <w:rFonts w:ascii="Times New Roman" w:hAnsi="Times New Roman" w:cs="Times New Roman"/>
          <w:sz w:val="24"/>
          <w:szCs w:val="24"/>
        </w:rPr>
        <w:t>sebelum</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beralih</w:t>
      </w:r>
      <w:proofErr w:type="spellEnd"/>
      <w:r w:rsidRPr="00570087">
        <w:rPr>
          <w:rFonts w:ascii="Times New Roman" w:hAnsi="Times New Roman" w:cs="Times New Roman"/>
          <w:sz w:val="24"/>
          <w:szCs w:val="24"/>
        </w:rPr>
        <w:t xml:space="preserve"> ke dua </w:t>
      </w:r>
      <w:proofErr w:type="spellStart"/>
      <w:r w:rsidRPr="00570087">
        <w:rPr>
          <w:rFonts w:ascii="Times New Roman" w:hAnsi="Times New Roman" w:cs="Times New Roman"/>
          <w:sz w:val="24"/>
          <w:szCs w:val="24"/>
        </w:rPr>
        <w:t>studi</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kasus</w:t>
      </w:r>
      <w:proofErr w:type="spellEnd"/>
      <w:r w:rsidRPr="00570087">
        <w:rPr>
          <w:rFonts w:ascii="Times New Roman" w:hAnsi="Times New Roman" w:cs="Times New Roman"/>
          <w:sz w:val="24"/>
          <w:szCs w:val="24"/>
        </w:rPr>
        <w:t xml:space="preserve"> yang kami </w:t>
      </w:r>
      <w:proofErr w:type="spellStart"/>
      <w:r w:rsidRPr="00570087">
        <w:rPr>
          <w:rFonts w:ascii="Times New Roman" w:hAnsi="Times New Roman" w:cs="Times New Roman"/>
          <w:sz w:val="24"/>
          <w:szCs w:val="24"/>
        </w:rPr>
        <w:t>pilih</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untuk</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menganalisis</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penerapan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kebijakan</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tersebut</w:t>
      </w:r>
      <w:proofErr w:type="spellEnd"/>
      <w:r w:rsidRPr="00570087">
        <w:rPr>
          <w:rFonts w:ascii="Times New Roman" w:hAnsi="Times New Roman" w:cs="Times New Roman"/>
          <w:sz w:val="24"/>
          <w:szCs w:val="24"/>
        </w:rPr>
        <w:t xml:space="preserve"> di </w:t>
      </w:r>
      <w:proofErr w:type="spellStart"/>
      <w:r w:rsidRPr="00570087">
        <w:rPr>
          <w:rFonts w:ascii="Times New Roman" w:hAnsi="Times New Roman" w:cs="Times New Roman"/>
          <w:sz w:val="24"/>
          <w:szCs w:val="24"/>
        </w:rPr>
        <w:t>tingkat</w:t>
      </w:r>
      <w:proofErr w:type="spellEnd"/>
      <w:r w:rsidRPr="00570087">
        <w:rPr>
          <w:rFonts w:ascii="Times New Roman" w:hAnsi="Times New Roman" w:cs="Times New Roman"/>
          <w:sz w:val="24"/>
          <w:szCs w:val="24"/>
        </w:rPr>
        <w:t xml:space="preserve"> </w:t>
      </w:r>
      <w:proofErr w:type="spellStart"/>
      <w:r w:rsidRPr="00570087">
        <w:rPr>
          <w:rFonts w:ascii="Times New Roman" w:hAnsi="Times New Roman" w:cs="Times New Roman"/>
          <w:sz w:val="24"/>
          <w:szCs w:val="24"/>
        </w:rPr>
        <w:t>organisasi</w:t>
      </w:r>
      <w:proofErr w:type="spellEnd"/>
      <w:r w:rsidRPr="00570087">
        <w:rPr>
          <w:rFonts w:ascii="Times New Roman" w:hAnsi="Times New Roman" w:cs="Times New Roman"/>
          <w:sz w:val="24"/>
          <w:szCs w:val="24"/>
        </w:rPr>
        <w:t>.</w:t>
      </w:r>
    </w:p>
    <w:p w14:paraId="7484B604" w14:textId="77777777" w:rsidR="00024D46" w:rsidRPr="00024D46" w:rsidRDefault="00024D46" w:rsidP="00816F50">
      <w:pPr>
        <w:pStyle w:val="ListParagraph"/>
        <w:numPr>
          <w:ilvl w:val="0"/>
          <w:numId w:val="6"/>
        </w:numPr>
        <w:spacing w:after="0" w:line="360" w:lineRule="auto"/>
        <w:jc w:val="both"/>
        <w:rPr>
          <w:rFonts w:ascii="Times New Roman" w:hAnsi="Times New Roman" w:cs="Times New Roman"/>
          <w:b/>
          <w:bCs/>
          <w:color w:val="000000" w:themeColor="text1"/>
          <w:sz w:val="24"/>
          <w:szCs w:val="24"/>
        </w:rPr>
      </w:pPr>
      <w:proofErr w:type="spellStart"/>
      <w:r w:rsidRPr="00024D46">
        <w:rPr>
          <w:rFonts w:ascii="Times New Roman" w:hAnsi="Times New Roman" w:cs="Times New Roman"/>
          <w:b/>
          <w:bCs/>
          <w:color w:val="000000" w:themeColor="text1"/>
          <w:sz w:val="24"/>
          <w:szCs w:val="24"/>
        </w:rPr>
        <w:t>Kebijakan</w:t>
      </w:r>
      <w:proofErr w:type="spellEnd"/>
      <w:r w:rsidRPr="00024D46">
        <w:rPr>
          <w:rFonts w:ascii="Times New Roman" w:hAnsi="Times New Roman" w:cs="Times New Roman"/>
          <w:b/>
          <w:bCs/>
          <w:color w:val="000000" w:themeColor="text1"/>
          <w:sz w:val="24"/>
          <w:szCs w:val="24"/>
        </w:rPr>
        <w:t xml:space="preserve"> Nasional </w:t>
      </w:r>
      <w:proofErr w:type="spellStart"/>
      <w:r w:rsidRPr="00024D46">
        <w:rPr>
          <w:rFonts w:ascii="Times New Roman" w:hAnsi="Times New Roman" w:cs="Times New Roman"/>
          <w:b/>
          <w:bCs/>
          <w:color w:val="000000" w:themeColor="text1"/>
          <w:sz w:val="24"/>
          <w:szCs w:val="24"/>
        </w:rPr>
        <w:t>Kolombia</w:t>
      </w:r>
      <w:proofErr w:type="spellEnd"/>
      <w:r w:rsidRPr="00024D46">
        <w:rPr>
          <w:rFonts w:ascii="Times New Roman" w:hAnsi="Times New Roman" w:cs="Times New Roman"/>
          <w:b/>
          <w:bCs/>
          <w:color w:val="000000" w:themeColor="text1"/>
          <w:sz w:val="24"/>
          <w:szCs w:val="24"/>
        </w:rPr>
        <w:t xml:space="preserve"> </w:t>
      </w:r>
    </w:p>
    <w:p w14:paraId="22479CAF" w14:textId="77777777" w:rsidR="00024D46" w:rsidRDefault="00024D46" w:rsidP="00816F50">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Dua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terakhir</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menerapkan</w:t>
      </w:r>
      <w:proofErr w:type="spellEnd"/>
      <w:r>
        <w:rPr>
          <w:rFonts w:ascii="Times New Roman" w:hAnsi="Times New Roman" w:cs="Times New Roman"/>
          <w:color w:val="000000" w:themeColor="text1"/>
          <w:sz w:val="24"/>
          <w:szCs w:val="24"/>
        </w:rPr>
        <w:t xml:space="preserve"> strategi yang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langsung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menuju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perluasan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TIK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akuntabilitas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negara. </w:t>
      </w:r>
      <w:proofErr w:type="spellStart"/>
      <w:r>
        <w:rPr>
          <w:rFonts w:ascii="Times New Roman" w:hAnsi="Times New Roman" w:cs="Times New Roman"/>
          <w:color w:val="000000" w:themeColor="text1"/>
          <w:sz w:val="24"/>
          <w:szCs w:val="24"/>
        </w:rPr>
        <w:t>Ia</w:t>
      </w:r>
      <w:proofErr w:type="spellEnd"/>
      <w:r>
        <w:rPr>
          <w:rFonts w:ascii="Times New Roman" w:hAnsi="Times New Roman" w:cs="Times New Roman"/>
          <w:color w:val="000000" w:themeColor="text1"/>
          <w:sz w:val="24"/>
          <w:szCs w:val="24"/>
        </w:rPr>
        <w:t xml:space="preserve"> sangat </w:t>
      </w:r>
      <w:proofErr w:type="spellStart"/>
      <w:r>
        <w:rPr>
          <w:rFonts w:ascii="Times New Roman" w:hAnsi="Times New Roman" w:cs="Times New Roman"/>
          <w:color w:val="000000" w:themeColor="text1"/>
          <w:sz w:val="24"/>
          <w:szCs w:val="24"/>
        </w:rPr>
        <w:t>aktif</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de jure; </w:t>
      </w:r>
      <w:proofErr w:type="spellStart"/>
      <w:r>
        <w:rPr>
          <w:rFonts w:ascii="Times New Roman" w:hAnsi="Times New Roman" w:cs="Times New Roman"/>
          <w:color w:val="000000" w:themeColor="text1"/>
          <w:sz w:val="24"/>
          <w:szCs w:val="24"/>
        </w:rPr>
        <w:t>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alat</w:t>
      </w:r>
      <w:proofErr w:type="spellEnd"/>
      <w:r>
        <w:rPr>
          <w:rFonts w:ascii="Times New Roman" w:hAnsi="Times New Roman" w:cs="Times New Roman"/>
          <w:color w:val="000000" w:themeColor="text1"/>
          <w:sz w:val="24"/>
          <w:szCs w:val="24"/>
        </w:rPr>
        <w:t xml:space="preserve"> digital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massa</w:t>
      </w:r>
      <w:proofErr w:type="spellEnd"/>
      <w:r>
        <w:rPr>
          <w:rFonts w:ascii="Times New Roman" w:hAnsi="Times New Roman" w:cs="Times New Roman"/>
          <w:color w:val="000000" w:themeColor="text1"/>
          <w:sz w:val="24"/>
          <w:szCs w:val="24"/>
        </w:rPr>
        <w:t>. Baru-</w:t>
      </w:r>
      <w:proofErr w:type="spellStart"/>
      <w:r>
        <w:rPr>
          <w:rFonts w:ascii="Times New Roman" w:hAnsi="Times New Roman" w:cs="Times New Roman"/>
          <w:color w:val="000000" w:themeColor="text1"/>
          <w:sz w:val="24"/>
          <w:szCs w:val="24"/>
        </w:rPr>
        <w:t>baru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mengikuti</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pemanfaatan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teknologi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Dalam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mengidentifikasi</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tahapan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implementasi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e-Government. Pada </w:t>
      </w:r>
      <w:proofErr w:type="spellStart"/>
      <w:r>
        <w:rPr>
          <w:rFonts w:ascii="Times New Roman" w:hAnsi="Times New Roman" w:cs="Times New Roman"/>
          <w:color w:val="000000" w:themeColor="text1"/>
          <w:sz w:val="24"/>
          <w:szCs w:val="24"/>
        </w:rPr>
        <w:t>tahap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awal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mencakup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penerbitan</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undang-undang</w:t>
      </w:r>
      <w:proofErr w:type="spellEnd"/>
      <w:r>
        <w:rPr>
          <w:rFonts w:ascii="Times New Roman" w:hAnsi="Times New Roman" w:cs="Times New Roman"/>
          <w:color w:val="000000" w:themeColor="text1"/>
          <w:sz w:val="24"/>
          <w:szCs w:val="24"/>
        </w:rPr>
        <w:t xml:space="preserve"> dan dua </w:t>
      </w:r>
      <w:proofErr w:type="spellStart"/>
      <w:r>
        <w:rPr>
          <w:rFonts w:ascii="Times New Roman" w:hAnsi="Times New Roman" w:cs="Times New Roman"/>
          <w:color w:val="000000" w:themeColor="text1"/>
          <w:sz w:val="24"/>
          <w:szCs w:val="24"/>
        </w:rPr>
        <w:t>dokumen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awal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2000an. Salah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dokumen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CONPES 3072/2000, </w:t>
      </w:r>
      <w:proofErr w:type="spellStart"/>
      <w:r>
        <w:rPr>
          <w:rFonts w:ascii="Times New Roman" w:hAnsi="Times New Roman" w:cs="Times New Roman"/>
          <w:color w:val="000000" w:themeColor="text1"/>
          <w:sz w:val="24"/>
          <w:szCs w:val="24"/>
        </w:rPr>
        <w:t>menetapkan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dasar-dasar</w:t>
      </w:r>
      <w:proofErr w:type="spellEnd"/>
      <w:r>
        <w:rPr>
          <w:rFonts w:ascii="Times New Roman" w:hAnsi="Times New Roman" w:cs="Times New Roman"/>
          <w:color w:val="000000" w:themeColor="text1"/>
          <w:sz w:val="24"/>
          <w:szCs w:val="24"/>
        </w:rPr>
        <w:t xml:space="preserve"> “Agenda </w:t>
      </w:r>
      <w:proofErr w:type="spellStart"/>
      <w:r>
        <w:rPr>
          <w:rFonts w:ascii="Times New Roman" w:hAnsi="Times New Roman" w:cs="Times New Roman"/>
          <w:color w:val="000000" w:themeColor="text1"/>
          <w:sz w:val="24"/>
          <w:szCs w:val="24"/>
        </w:rPr>
        <w:t>Konektivitas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melaluinya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jalur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memperluas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TIK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prosedur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Kemudian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Prieto </w:t>
      </w:r>
      <w:proofErr w:type="spellStart"/>
      <w:r>
        <w:rPr>
          <w:rFonts w:ascii="Times New Roman" w:hAnsi="Times New Roman" w:cs="Times New Roman"/>
          <w:color w:val="000000" w:themeColor="text1"/>
          <w:sz w:val="24"/>
          <w:szCs w:val="24"/>
        </w:rPr>
        <w:t>dkk</w:t>
      </w:r>
      <w:proofErr w:type="spellEnd"/>
      <w:r>
        <w:rPr>
          <w:rFonts w:ascii="Times New Roman" w:hAnsi="Times New Roman" w:cs="Times New Roman"/>
          <w:color w:val="000000" w:themeColor="text1"/>
          <w:sz w:val="24"/>
          <w:szCs w:val="24"/>
        </w:rPr>
        <w:t xml:space="preserve">. (2012)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menggugat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Instruksi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Presiden</w:t>
      </w:r>
      <w:proofErr w:type="spellEnd"/>
      <w:r>
        <w:rPr>
          <w:rFonts w:ascii="Times New Roman" w:hAnsi="Times New Roman" w:cs="Times New Roman"/>
          <w:color w:val="000000" w:themeColor="text1"/>
          <w:sz w:val="24"/>
          <w:szCs w:val="24"/>
        </w:rPr>
        <w:t xml:space="preserve"> No. 02, yang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serangkaian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kemudian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menetapkan</w:t>
      </w:r>
      <w:proofErr w:type="spellEnd"/>
      <w:r>
        <w:rPr>
          <w:rFonts w:ascii="Times New Roman" w:hAnsi="Times New Roman" w:cs="Times New Roman"/>
          <w:color w:val="000000" w:themeColor="text1"/>
          <w:sz w:val="24"/>
          <w:szCs w:val="24"/>
        </w:rPr>
        <w:t xml:space="preserve"> strategi yang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konkrit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terakhir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dokumen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tampak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spesifik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menuju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peningkatan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transparansi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aksesibilitas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e-Government. </w:t>
      </w:r>
    </w:p>
    <w:p w14:paraId="6E10BF02" w14:textId="28B97026" w:rsidR="00024D46" w:rsidRDefault="00024D46" w:rsidP="00F938B2">
      <w:pPr>
        <w:spacing w:line="36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Dokumen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lain pada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2010 (</w:t>
      </w:r>
      <w:proofErr w:type="spellStart"/>
      <w:r>
        <w:rPr>
          <w:rFonts w:ascii="Times New Roman" w:hAnsi="Times New Roman" w:cs="Times New Roman"/>
          <w:color w:val="000000" w:themeColor="text1"/>
          <w:sz w:val="24"/>
          <w:szCs w:val="24"/>
        </w:rPr>
        <w:t>Documento</w:t>
      </w:r>
      <w:proofErr w:type="spellEnd"/>
      <w:r>
        <w:rPr>
          <w:rFonts w:ascii="Times New Roman" w:hAnsi="Times New Roman" w:cs="Times New Roman"/>
          <w:color w:val="000000" w:themeColor="text1"/>
          <w:sz w:val="24"/>
          <w:szCs w:val="24"/>
        </w:rPr>
        <w:t xml:space="preserve"> CONPES 3650/201) </w:t>
      </w:r>
      <w:proofErr w:type="spellStart"/>
      <w:r>
        <w:rPr>
          <w:rFonts w:ascii="Times New Roman" w:hAnsi="Times New Roman" w:cs="Times New Roman"/>
          <w:color w:val="000000" w:themeColor="text1"/>
          <w:sz w:val="24"/>
          <w:szCs w:val="24"/>
        </w:rPr>
        <w:t>menyusun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rencana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online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menyoroti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dua portal yang </w:t>
      </w:r>
      <w:proofErr w:type="spellStart"/>
      <w:r>
        <w:rPr>
          <w:rFonts w:ascii="Times New Roman" w:hAnsi="Times New Roman" w:cs="Times New Roman"/>
          <w:color w:val="000000" w:themeColor="text1"/>
          <w:sz w:val="24"/>
          <w:szCs w:val="24"/>
        </w:rPr>
        <w:t>kini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platform </w:t>
      </w:r>
      <w:proofErr w:type="spellStart"/>
      <w:r>
        <w:rPr>
          <w:rFonts w:ascii="Times New Roman" w:hAnsi="Times New Roman" w:cs="Times New Roman"/>
          <w:color w:val="000000" w:themeColor="text1"/>
          <w:sz w:val="24"/>
          <w:szCs w:val="24"/>
        </w:rPr>
        <w:t>utama</w:t>
      </w:r>
      <w:proofErr w:type="spellEnd"/>
      <w:r>
        <w:rPr>
          <w:rFonts w:ascii="Times New Roman" w:hAnsi="Times New Roman" w:cs="Times New Roman"/>
          <w:color w:val="000000" w:themeColor="text1"/>
          <w:sz w:val="24"/>
          <w:szCs w:val="24"/>
        </w:rPr>
        <w:t xml:space="preserve"> e-Government: www.gobiernoenlinea gov.co dan www.contratos.gov. </w:t>
      </w:r>
      <w:proofErr w:type="spellStart"/>
      <w:r>
        <w:rPr>
          <w:rFonts w:ascii="Times New Roman" w:hAnsi="Times New Roman" w:cs="Times New Roman"/>
          <w:color w:val="000000" w:themeColor="text1"/>
          <w:sz w:val="24"/>
          <w:szCs w:val="24"/>
        </w:rPr>
        <w:t>bersama</w:t>
      </w:r>
      <w:proofErr w:type="spellEnd"/>
      <w:r>
        <w:rPr>
          <w:rFonts w:ascii="Times New Roman" w:hAnsi="Times New Roman" w:cs="Times New Roman"/>
          <w:color w:val="000000" w:themeColor="text1"/>
          <w:sz w:val="24"/>
          <w:szCs w:val="24"/>
        </w:rPr>
        <w:t>. Baru-</w:t>
      </w:r>
      <w:proofErr w:type="spellStart"/>
      <w:r>
        <w:rPr>
          <w:rFonts w:ascii="Times New Roman" w:hAnsi="Times New Roman" w:cs="Times New Roman"/>
          <w:color w:val="000000" w:themeColor="text1"/>
          <w:sz w:val="24"/>
          <w:szCs w:val="24"/>
        </w:rPr>
        <w:t>baru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Keputusan 2693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2012 </w:t>
      </w:r>
      <w:proofErr w:type="spellStart"/>
      <w:r>
        <w:rPr>
          <w:rFonts w:ascii="Times New Roman" w:hAnsi="Times New Roman" w:cs="Times New Roman"/>
          <w:color w:val="000000" w:themeColor="text1"/>
          <w:sz w:val="24"/>
          <w:szCs w:val="24"/>
        </w:rPr>
        <w:t>menetapkan</w:t>
      </w:r>
      <w:proofErr w:type="spellEnd"/>
      <w:r>
        <w:rPr>
          <w:rFonts w:ascii="Times New Roman" w:hAnsi="Times New Roman" w:cs="Times New Roman"/>
          <w:color w:val="000000" w:themeColor="text1"/>
          <w:sz w:val="24"/>
          <w:szCs w:val="24"/>
        </w:rPr>
        <w:t xml:space="preserve"> garis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strategi online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mendefinisikan</w:t>
      </w:r>
      <w:proofErr w:type="spellEnd"/>
      <w:r>
        <w:rPr>
          <w:rFonts w:ascii="Times New Roman" w:hAnsi="Times New Roman" w:cs="Times New Roman"/>
          <w:color w:val="000000" w:themeColor="text1"/>
          <w:sz w:val="24"/>
          <w:szCs w:val="24"/>
        </w:rPr>
        <w:t xml:space="preserve"> Kementerian TIK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kepala</w:t>
      </w:r>
      <w:proofErr w:type="spellEnd"/>
      <w:r>
        <w:rPr>
          <w:rFonts w:ascii="Times New Roman" w:hAnsi="Times New Roman" w:cs="Times New Roman"/>
          <w:color w:val="000000" w:themeColor="text1"/>
          <w:sz w:val="24"/>
          <w:szCs w:val="24"/>
        </w:rPr>
        <w:t xml:space="preserve"> strategi yang </w:t>
      </w:r>
      <w:proofErr w:type="spellStart"/>
      <w:r>
        <w:rPr>
          <w:rFonts w:ascii="Times New Roman" w:hAnsi="Times New Roman" w:cs="Times New Roman"/>
          <w:color w:val="000000" w:themeColor="text1"/>
          <w:sz w:val="24"/>
          <w:szCs w:val="24"/>
        </w:rPr>
        <w:t>baru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direformasi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Sejak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kementerian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mendorong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lainnya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menerapkan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terbuka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kementerian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merancang</w:t>
      </w:r>
      <w:proofErr w:type="spellEnd"/>
      <w:r>
        <w:rPr>
          <w:rFonts w:ascii="Times New Roman" w:hAnsi="Times New Roman" w:cs="Times New Roman"/>
          <w:color w:val="000000" w:themeColor="text1"/>
          <w:sz w:val="24"/>
          <w:szCs w:val="24"/>
        </w:rPr>
        <w:t xml:space="preserve"> program "</w:t>
      </w:r>
      <w:proofErr w:type="spellStart"/>
      <w:r>
        <w:rPr>
          <w:rFonts w:ascii="Times New Roman" w:hAnsi="Times New Roman" w:cs="Times New Roman"/>
          <w:color w:val="000000" w:themeColor="text1"/>
          <w:sz w:val="24"/>
          <w:szCs w:val="24"/>
        </w:rPr>
        <w:t>Gobierno</w:t>
      </w:r>
      <w:proofErr w:type="spellEnd"/>
      <w:r>
        <w:rPr>
          <w:rFonts w:ascii="Times New Roman" w:hAnsi="Times New Roman" w:cs="Times New Roman"/>
          <w:color w:val="000000" w:themeColor="text1"/>
          <w:sz w:val="24"/>
          <w:szCs w:val="24"/>
        </w:rPr>
        <w:t xml:space="preserve"> En Linea", yang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situsnya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mendorong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transparansi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kerjasama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lembaga-lembaga</w:t>
      </w:r>
      <w:proofErr w:type="spellEnd"/>
      <w:r>
        <w:rPr>
          <w:rFonts w:ascii="Times New Roman" w:hAnsi="Times New Roman" w:cs="Times New Roman"/>
          <w:color w:val="000000" w:themeColor="text1"/>
          <w:sz w:val="24"/>
          <w:szCs w:val="24"/>
        </w:rPr>
        <w:t xml:space="preserve"> negara, dan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saing</w:t>
      </w:r>
      <w:proofErr w:type="spellEnd"/>
      <w:r>
        <w:rPr>
          <w:rFonts w:ascii="Times New Roman" w:hAnsi="Times New Roman" w:cs="Times New Roman"/>
          <w:color w:val="000000" w:themeColor="text1"/>
          <w:sz w:val="24"/>
          <w:szCs w:val="24"/>
        </w:rPr>
        <w:t xml:space="preserve"> negara. Strategi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diterapkan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nasional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namun</w:t>
      </w:r>
      <w:proofErr w:type="spellEnd"/>
      <w:r>
        <w:rPr>
          <w:rFonts w:ascii="Times New Roman" w:hAnsi="Times New Roman" w:cs="Times New Roman"/>
          <w:color w:val="000000" w:themeColor="text1"/>
          <w:sz w:val="24"/>
          <w:szCs w:val="24"/>
        </w:rPr>
        <w:t xml:space="preserve"> program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dimulai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program </w:t>
      </w:r>
      <w:proofErr w:type="spellStart"/>
      <w:r>
        <w:rPr>
          <w:rFonts w:ascii="Times New Roman" w:hAnsi="Times New Roman" w:cs="Times New Roman"/>
          <w:color w:val="000000" w:themeColor="text1"/>
          <w:sz w:val="24"/>
          <w:szCs w:val="24"/>
        </w:rPr>
        <w:t>baru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kapasitas</w:t>
      </w:r>
      <w:proofErr w:type="spellEnd"/>
      <w:r>
        <w:rPr>
          <w:rFonts w:ascii="Times New Roman" w:hAnsi="Times New Roman" w:cs="Times New Roman"/>
          <w:color w:val="000000" w:themeColor="text1"/>
          <w:sz w:val="24"/>
          <w:szCs w:val="24"/>
        </w:rPr>
        <w:t xml:space="preserve"> internal. </w:t>
      </w:r>
      <w:proofErr w:type="spellStart"/>
      <w:r>
        <w:rPr>
          <w:rFonts w:ascii="Times New Roman" w:hAnsi="Times New Roman" w:cs="Times New Roman"/>
          <w:color w:val="000000" w:themeColor="text1"/>
          <w:sz w:val="24"/>
          <w:szCs w:val="24"/>
        </w:rPr>
        <w:t>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staf</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60 </w:t>
      </w:r>
      <w:proofErr w:type="spellStart"/>
      <w:r>
        <w:rPr>
          <w:rFonts w:ascii="Times New Roman" w:hAnsi="Times New Roman" w:cs="Times New Roman"/>
          <w:color w:val="000000" w:themeColor="text1"/>
          <w:sz w:val="24"/>
          <w:szCs w:val="24"/>
        </w:rPr>
        <w:t>karyawan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lima unit </w:t>
      </w:r>
      <w:proofErr w:type="spellStart"/>
      <w:r>
        <w:rPr>
          <w:rFonts w:ascii="Times New Roman" w:hAnsi="Times New Roman" w:cs="Times New Roman"/>
          <w:color w:val="000000" w:themeColor="text1"/>
          <w:sz w:val="24"/>
          <w:szCs w:val="24"/>
        </w:rPr>
        <w:t>berbeda</w:t>
      </w:r>
      <w:proofErr w:type="spellEnd"/>
      <w:r>
        <w:rPr>
          <w:rFonts w:ascii="Times New Roman" w:hAnsi="Times New Roman" w:cs="Times New Roman"/>
          <w:color w:val="000000" w:themeColor="text1"/>
          <w:sz w:val="24"/>
          <w:szCs w:val="24"/>
        </w:rPr>
        <w:t xml:space="preserve">, masing-masing </w:t>
      </w:r>
      <w:proofErr w:type="spellStart"/>
      <w:r>
        <w:rPr>
          <w:rFonts w:ascii="Times New Roman" w:hAnsi="Times New Roman" w:cs="Times New Roman"/>
          <w:color w:val="000000" w:themeColor="text1"/>
          <w:sz w:val="24"/>
          <w:szCs w:val="24"/>
        </w:rPr>
        <w:t>bertanggung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jawab</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berbeda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terbuka</w:t>
      </w:r>
      <w:proofErr w:type="spellEnd"/>
      <w:r>
        <w:rPr>
          <w:rFonts w:ascii="Times New Roman" w:hAnsi="Times New Roman" w:cs="Times New Roman"/>
          <w:color w:val="000000" w:themeColor="text1"/>
          <w:sz w:val="24"/>
          <w:szCs w:val="24"/>
        </w:rPr>
        <w:t xml:space="preserve">. Program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peningkatan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alokasi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anggarannya</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2012, yang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penerapan</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
    <w:p w14:paraId="137CB2C7" w14:textId="77777777" w:rsidR="00024D46" w:rsidRDefault="00024D46" w:rsidP="00816F50">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pendekatan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menuju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peningkatan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teknologi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interaksi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manfaat</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portal gobiernoenlinea.gov.co </w:t>
      </w:r>
      <w:proofErr w:type="spellStart"/>
      <w:r>
        <w:rPr>
          <w:rFonts w:ascii="Times New Roman" w:hAnsi="Times New Roman" w:cs="Times New Roman"/>
          <w:color w:val="000000" w:themeColor="text1"/>
          <w:sz w:val="24"/>
          <w:szCs w:val="24"/>
        </w:rPr>
        <w:t>menyatukan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kalinya</w:t>
      </w:r>
      <w:proofErr w:type="spellEnd"/>
      <w:r>
        <w:rPr>
          <w:rFonts w:ascii="Times New Roman" w:hAnsi="Times New Roman" w:cs="Times New Roman"/>
          <w:color w:val="000000" w:themeColor="text1"/>
          <w:sz w:val="24"/>
          <w:szCs w:val="24"/>
        </w:rPr>
        <w:t xml:space="preserve"> di negara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prosedur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dan </w:t>
      </w:r>
      <w:proofErr w:type="spellStart"/>
      <w:r>
        <w:rPr>
          <w:rFonts w:ascii="Times New Roman" w:hAnsi="Times New Roman" w:cs="Times New Roman"/>
          <w:color w:val="000000" w:themeColor="text1"/>
          <w:sz w:val="24"/>
          <w:szCs w:val="24"/>
        </w:rPr>
        <w:t>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platform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beragam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prosedur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termasuk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negara (</w:t>
      </w:r>
      <w:proofErr w:type="spellStart"/>
      <w:r>
        <w:rPr>
          <w:rFonts w:ascii="Times New Roman" w:hAnsi="Times New Roman" w:cs="Times New Roman"/>
          <w:color w:val="000000" w:themeColor="text1"/>
          <w:sz w:val="24"/>
          <w:szCs w:val="24"/>
        </w:rPr>
        <w:t>misalnya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izin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lisensi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tanda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bisnis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izin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ekspor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impor</w:t>
      </w:r>
      <w:proofErr w:type="spellEnd"/>
      <w:r>
        <w:rPr>
          <w:rFonts w:ascii="Times New Roman" w:hAnsi="Times New Roman" w:cs="Times New Roman"/>
          <w:color w:val="000000" w:themeColor="text1"/>
          <w:sz w:val="24"/>
          <w:szCs w:val="24"/>
        </w:rPr>
        <w:t xml:space="preserve">, daftar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pegawai</w:t>
      </w:r>
      <w:proofErr w:type="spellEnd"/>
      <w:r>
        <w:rPr>
          <w:rFonts w:ascii="Times New Roman" w:hAnsi="Times New Roman" w:cs="Times New Roman"/>
          <w:color w:val="000000" w:themeColor="text1"/>
          <w:sz w:val="24"/>
          <w:szCs w:val="24"/>
        </w:rPr>
        <w:t xml:space="preserve"> negeri (</w:t>
      </w:r>
      <w:proofErr w:type="spellStart"/>
      <w:r>
        <w:rPr>
          <w:rFonts w:ascii="Times New Roman" w:hAnsi="Times New Roman" w:cs="Times New Roman"/>
          <w:color w:val="000000" w:themeColor="text1"/>
          <w:sz w:val="24"/>
          <w:szCs w:val="24"/>
        </w:rPr>
        <w:t>surat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referensi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pekerjaan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kontrak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pengadaan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dll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lain. </w:t>
      </w:r>
      <w:proofErr w:type="spellStart"/>
      <w:r>
        <w:rPr>
          <w:rFonts w:ascii="Times New Roman" w:hAnsi="Times New Roman" w:cs="Times New Roman"/>
          <w:color w:val="000000" w:themeColor="text1"/>
          <w:sz w:val="24"/>
          <w:szCs w:val="24"/>
        </w:rPr>
        <w:t>Proyek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lainnya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situs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vive.gobiernoenlinea.gov.co yang </w:t>
      </w:r>
      <w:proofErr w:type="spellStart"/>
      <w:r>
        <w:rPr>
          <w:rFonts w:ascii="Times New Roman" w:hAnsi="Times New Roman" w:cs="Times New Roman"/>
          <w:color w:val="000000" w:themeColor="text1"/>
          <w:sz w:val="24"/>
          <w:szCs w:val="24"/>
        </w:rPr>
        <w:t>menekankan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serangkaian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prosedur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menghemat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urusan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w:t>
      </w:r>
    </w:p>
    <w:p w14:paraId="31E34A4B" w14:textId="77777777" w:rsidR="00024D46" w:rsidRDefault="00024D46" w:rsidP="00816F50">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lain,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terbuka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mengembangkan</w:t>
      </w:r>
      <w:proofErr w:type="spellEnd"/>
      <w:r>
        <w:rPr>
          <w:rFonts w:ascii="Times New Roman" w:hAnsi="Times New Roman" w:cs="Times New Roman"/>
          <w:color w:val="000000" w:themeColor="text1"/>
          <w:sz w:val="24"/>
          <w:szCs w:val="24"/>
        </w:rPr>
        <w:t xml:space="preserve"> portal www.datos.gov.co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data dan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statistik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diterbitkan</w:t>
      </w:r>
      <w:proofErr w:type="spellEnd"/>
      <w:r>
        <w:rPr>
          <w:rFonts w:ascii="Times New Roman" w:hAnsi="Times New Roman" w:cs="Times New Roman"/>
          <w:color w:val="000000" w:themeColor="text1"/>
          <w:sz w:val="24"/>
          <w:szCs w:val="24"/>
        </w:rPr>
        <w:t xml:space="preserve"> oleh badan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Demikian</w:t>
      </w:r>
      <w:proofErr w:type="spellEnd"/>
      <w:r>
        <w:rPr>
          <w:rFonts w:ascii="Times New Roman" w:hAnsi="Times New Roman" w:cs="Times New Roman"/>
          <w:color w:val="000000" w:themeColor="text1"/>
          <w:sz w:val="24"/>
          <w:szCs w:val="24"/>
        </w:rPr>
        <w:t xml:space="preserve"> pula,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mengembangkan</w:t>
      </w:r>
      <w:proofErr w:type="spellEnd"/>
      <w:r>
        <w:rPr>
          <w:rFonts w:ascii="Times New Roman" w:hAnsi="Times New Roman" w:cs="Times New Roman"/>
          <w:color w:val="000000" w:themeColor="text1"/>
          <w:sz w:val="24"/>
          <w:szCs w:val="24"/>
        </w:rPr>
        <w:t xml:space="preserve"> portal </w:t>
      </w:r>
      <w:proofErr w:type="spellStart"/>
      <w:r>
        <w:rPr>
          <w:rFonts w:ascii="Times New Roman" w:hAnsi="Times New Roman" w:cs="Times New Roman"/>
          <w:color w:val="000000" w:themeColor="text1"/>
          <w:sz w:val="24"/>
          <w:szCs w:val="24"/>
        </w:rPr>
        <w:t>pelengkap</w:t>
      </w:r>
      <w:proofErr w:type="spellEnd"/>
      <w:r>
        <w:rPr>
          <w:rFonts w:ascii="Times New Roman" w:hAnsi="Times New Roman" w:cs="Times New Roman"/>
          <w:color w:val="000000" w:themeColor="text1"/>
          <w:sz w:val="24"/>
          <w:szCs w:val="24"/>
        </w:rPr>
        <w:t xml:space="preserve"> www.aplicaciones.gov.co yang </w:t>
      </w:r>
      <w:proofErr w:type="spellStart"/>
      <w:r>
        <w:rPr>
          <w:rFonts w:ascii="Times New Roman" w:hAnsi="Times New Roman" w:cs="Times New Roman"/>
          <w:color w:val="000000" w:themeColor="text1"/>
          <w:sz w:val="24"/>
          <w:szCs w:val="24"/>
        </w:rPr>
        <w:t>memusatkan</w:t>
      </w:r>
      <w:proofErr w:type="spellEnd"/>
      <w:r>
        <w:rPr>
          <w:rFonts w:ascii="Times New Roman" w:hAnsi="Times New Roman" w:cs="Times New Roman"/>
          <w:color w:val="000000" w:themeColor="text1"/>
          <w:sz w:val="24"/>
          <w:szCs w:val="24"/>
        </w:rPr>
        <w:t xml:space="preserve"> 64 </w:t>
      </w:r>
      <w:proofErr w:type="spellStart"/>
      <w:r>
        <w:rPr>
          <w:rFonts w:ascii="Times New Roman" w:hAnsi="Times New Roman" w:cs="Times New Roman"/>
          <w:color w:val="000000" w:themeColor="text1"/>
          <w:sz w:val="24"/>
          <w:szCs w:val="24"/>
        </w:rPr>
        <w:t>aplikasi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ketiga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berguna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Meskipun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portal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versi</w:t>
      </w:r>
      <w:proofErr w:type="spellEnd"/>
      <w:r>
        <w:rPr>
          <w:rFonts w:ascii="Times New Roman" w:hAnsi="Times New Roman" w:cs="Times New Roman"/>
          <w:color w:val="000000" w:themeColor="text1"/>
          <w:sz w:val="24"/>
          <w:szCs w:val="24"/>
        </w:rPr>
        <w:t xml:space="preserve"> beta (</w:t>
      </w:r>
      <w:proofErr w:type="spellStart"/>
      <w:r>
        <w:rPr>
          <w:rFonts w:ascii="Times New Roman" w:hAnsi="Times New Roman" w:cs="Times New Roman"/>
          <w:color w:val="000000" w:themeColor="text1"/>
          <w:sz w:val="24"/>
          <w:szCs w:val="24"/>
        </w:rPr>
        <w:t>bukan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versi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definitif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sumber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keterbukaan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luas</w:t>
      </w:r>
      <w:proofErr w:type="spellEnd"/>
      <w:r>
        <w:rPr>
          <w:rFonts w:ascii="Times New Roman" w:hAnsi="Times New Roman" w:cs="Times New Roman"/>
          <w:color w:val="000000" w:themeColor="text1"/>
          <w:sz w:val="24"/>
          <w:szCs w:val="24"/>
        </w:rPr>
        <w:t>.</w:t>
      </w:r>
    </w:p>
    <w:p w14:paraId="77A5FC74" w14:textId="77777777" w:rsidR="00024D46" w:rsidRDefault="00024D46" w:rsidP="00816F50">
      <w:pPr>
        <w:spacing w:line="36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Terakhir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situs web yang </w:t>
      </w:r>
      <w:proofErr w:type="spellStart"/>
      <w:r>
        <w:rPr>
          <w:rFonts w:ascii="Times New Roman" w:hAnsi="Times New Roman" w:cs="Times New Roman"/>
          <w:color w:val="000000" w:themeColor="text1"/>
          <w:sz w:val="24"/>
          <w:szCs w:val="24"/>
        </w:rPr>
        <w:t>dimaksudkan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Situs web www.umadecristal.gov.co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portal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negara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akuntabilitas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kesempatan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negara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menyampaikan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menyampaikan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dan/</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saran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Pr>
          <w:rFonts w:ascii="Times New Roman" w:hAnsi="Times New Roman" w:cs="Times New Roman"/>
          <w:color w:val="000000" w:themeColor="text1"/>
          <w:sz w:val="24"/>
          <w:szCs w:val="24"/>
        </w:rPr>
        <w:t xml:space="preserve">. Di situs web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mempublikasikan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komentar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berinteraksi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pejabat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publiknya</w:t>
      </w:r>
      <w:proofErr w:type="spellEnd"/>
      <w:r>
        <w:rPr>
          <w:rFonts w:ascii="Times New Roman" w:hAnsi="Times New Roman" w:cs="Times New Roman"/>
          <w:color w:val="000000" w:themeColor="text1"/>
          <w:sz w:val="24"/>
          <w:szCs w:val="24"/>
        </w:rPr>
        <w:t xml:space="preserve">. 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memungkinkan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kontak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jaringan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sosial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berbeda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mendorong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prosedur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Meskipun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sejauh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ukuran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efektif</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menghasilkan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efektif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tampak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negara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setidaknya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didengar</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teknologi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alat</w:t>
      </w:r>
      <w:proofErr w:type="spellEnd"/>
      <w:r>
        <w:rPr>
          <w:rFonts w:ascii="Times New Roman" w:hAnsi="Times New Roman" w:cs="Times New Roman"/>
          <w:color w:val="000000" w:themeColor="text1"/>
          <w:sz w:val="24"/>
          <w:szCs w:val="24"/>
        </w:rPr>
        <w:t xml:space="preserve"> digital. </w:t>
      </w:r>
      <w:proofErr w:type="spellStart"/>
      <w:r>
        <w:rPr>
          <w:rFonts w:ascii="Times New Roman" w:hAnsi="Times New Roman" w:cs="Times New Roman"/>
          <w:color w:val="000000" w:themeColor="text1"/>
          <w:sz w:val="24"/>
          <w:szCs w:val="24"/>
        </w:rPr>
        <w:t>Bagaimana</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diterapkan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pusat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Analisis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situs web 16 </w:t>
      </w:r>
      <w:proofErr w:type="spellStart"/>
      <w:r>
        <w:rPr>
          <w:rFonts w:ascii="Times New Roman" w:hAnsi="Times New Roman" w:cs="Times New Roman"/>
          <w:color w:val="000000" w:themeColor="text1"/>
          <w:sz w:val="24"/>
          <w:szCs w:val="24"/>
        </w:rPr>
        <w:t>kementerian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enam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lainnya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pusat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heterogenitas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penerapan</w:t>
      </w:r>
      <w:proofErr w:type="spellEnd"/>
      <w:r>
        <w:rPr>
          <w:rFonts w:ascii="Times New Roman" w:hAnsi="Times New Roman" w:cs="Times New Roman"/>
          <w:color w:val="000000" w:themeColor="text1"/>
          <w:sz w:val="24"/>
          <w:szCs w:val="24"/>
        </w:rPr>
        <w:t xml:space="preserve"> strategi e-Government. </w:t>
      </w:r>
      <w:proofErr w:type="spellStart"/>
      <w:r>
        <w:rPr>
          <w:rFonts w:ascii="Times New Roman" w:hAnsi="Times New Roman" w:cs="Times New Roman"/>
          <w:color w:val="000000" w:themeColor="text1"/>
          <w:sz w:val="24"/>
          <w:szCs w:val="24"/>
        </w:rPr>
        <w:t>Meskipun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antaranya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menampilkan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ramah</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sebagian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lembaga-lembaga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kekurangan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menghambat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akses</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transparansi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negara. Sangat </w:t>
      </w:r>
      <w:proofErr w:type="spellStart"/>
      <w:r>
        <w:rPr>
          <w:rFonts w:ascii="Times New Roman" w:hAnsi="Times New Roman" w:cs="Times New Roman"/>
          <w:color w:val="000000" w:themeColor="text1"/>
          <w:sz w:val="24"/>
          <w:szCs w:val="24"/>
        </w:rPr>
        <w:t>sering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terlihat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halaman-halaman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tautan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aktif</w:t>
      </w:r>
      <w:proofErr w:type="spellEnd"/>
      <w:r>
        <w:rPr>
          <w:rFonts w:ascii="Times New Roman" w:hAnsi="Times New Roman" w:cs="Times New Roman"/>
          <w:color w:val="000000" w:themeColor="text1"/>
          <w:sz w:val="24"/>
          <w:szCs w:val="24"/>
        </w:rPr>
        <w:t>, dan/</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platform dan </w:t>
      </w:r>
      <w:proofErr w:type="spellStart"/>
      <w:r>
        <w:rPr>
          <w:rFonts w:ascii="Times New Roman" w:hAnsi="Times New Roman" w:cs="Times New Roman"/>
          <w:color w:val="000000" w:themeColor="text1"/>
          <w:sz w:val="24"/>
          <w:szCs w:val="24"/>
        </w:rPr>
        <w:t>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kuno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Demikian</w:t>
      </w:r>
      <w:proofErr w:type="spellEnd"/>
      <w:r>
        <w:rPr>
          <w:rFonts w:ascii="Times New Roman" w:hAnsi="Times New Roman" w:cs="Times New Roman"/>
          <w:color w:val="000000" w:themeColor="text1"/>
          <w:sz w:val="24"/>
          <w:szCs w:val="24"/>
        </w:rPr>
        <w:t xml:space="preserve"> pula, </w:t>
      </w:r>
      <w:proofErr w:type="spellStart"/>
      <w:r>
        <w:rPr>
          <w:rFonts w:ascii="Times New Roman" w:hAnsi="Times New Roman" w:cs="Times New Roman"/>
          <w:color w:val="000000" w:themeColor="text1"/>
          <w:sz w:val="24"/>
          <w:szCs w:val="24"/>
        </w:rPr>
        <w:t>terlihat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menggambarkan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jelas</w:t>
      </w:r>
      <w:proofErr w:type="spellEnd"/>
      <w:r>
        <w:rPr>
          <w:rFonts w:ascii="Times New Roman" w:hAnsi="Times New Roman" w:cs="Times New Roman"/>
          <w:color w:val="000000" w:themeColor="text1"/>
          <w:sz w:val="24"/>
          <w:szCs w:val="24"/>
        </w:rPr>
        <w:t xml:space="preserve"> platform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sesuatu</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bisa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menghambat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akses</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w:t>
      </w:r>
      <w:proofErr w:type="spellEnd"/>
      <w:r>
        <w:rPr>
          <w:rFonts w:ascii="Times New Roman" w:hAnsi="Times New Roman" w:cs="Times New Roman"/>
          <w:color w:val="000000" w:themeColor="text1"/>
          <w:sz w:val="24"/>
          <w:szCs w:val="24"/>
        </w:rPr>
        <w:t xml:space="preserve"> di situs. </w:t>
      </w:r>
      <w:proofErr w:type="spellStart"/>
      <w:r>
        <w:rPr>
          <w:rFonts w:ascii="Times New Roman" w:hAnsi="Times New Roman" w:cs="Times New Roman"/>
          <w:color w:val="000000" w:themeColor="text1"/>
          <w:sz w:val="24"/>
          <w:szCs w:val="24"/>
        </w:rPr>
        <w:t>Begitu</w:t>
      </w:r>
      <w:proofErr w:type="spellEnd"/>
      <w:r>
        <w:rPr>
          <w:rFonts w:ascii="Times New Roman" w:hAnsi="Times New Roman" w:cs="Times New Roman"/>
          <w:color w:val="000000" w:themeColor="text1"/>
          <w:sz w:val="24"/>
          <w:szCs w:val="24"/>
        </w:rPr>
        <w:t xml:space="preserve"> pula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keseragaman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nama</w:t>
      </w:r>
      <w:proofErr w:type="spellEnd"/>
      <w:r>
        <w:rPr>
          <w:rFonts w:ascii="Times New Roman" w:hAnsi="Times New Roman" w:cs="Times New Roman"/>
          <w:color w:val="000000" w:themeColor="text1"/>
          <w:sz w:val="24"/>
          <w:szCs w:val="24"/>
        </w:rPr>
        <w:t xml:space="preserve"> dan label </w:t>
      </w:r>
      <w:proofErr w:type="spellStart"/>
      <w:r>
        <w:rPr>
          <w:rFonts w:ascii="Times New Roman" w:hAnsi="Times New Roman" w:cs="Times New Roman"/>
          <w:color w:val="000000" w:themeColor="text1"/>
          <w:sz w:val="24"/>
          <w:szCs w:val="24"/>
        </w:rPr>
        <w:t>resmi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serupa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pendekatan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komprehensif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Sekadar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menyebutkan</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kekurangannya</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sebagian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besarnya</w:t>
      </w:r>
      <w:proofErr w:type="spellEnd"/>
      <w:r>
        <w:rPr>
          <w:rFonts w:ascii="Times New Roman" w:hAnsi="Times New Roman" w:cs="Times New Roman"/>
          <w:color w:val="000000" w:themeColor="text1"/>
          <w:sz w:val="24"/>
          <w:szCs w:val="24"/>
        </w:rPr>
        <w:t xml:space="preserve">. </w:t>
      </w:r>
    </w:p>
    <w:p w14:paraId="1FDB3DDA" w14:textId="77777777" w:rsidR="00024D46" w:rsidRPr="00024D46" w:rsidRDefault="00024D46" w:rsidP="00816F50">
      <w:pPr>
        <w:pStyle w:val="ListParagraph"/>
        <w:numPr>
          <w:ilvl w:val="0"/>
          <w:numId w:val="6"/>
        </w:numPr>
        <w:spacing w:after="0" w:line="360" w:lineRule="auto"/>
        <w:jc w:val="both"/>
        <w:rPr>
          <w:rFonts w:ascii="Times New Roman" w:eastAsia="Calibri" w:hAnsi="Times New Roman" w:cs="Times New Roman"/>
          <w:b/>
          <w:bCs/>
          <w:color w:val="000000" w:themeColor="text1"/>
          <w:sz w:val="24"/>
          <w:szCs w:val="24"/>
        </w:rPr>
      </w:pPr>
      <w:proofErr w:type="spellStart"/>
      <w:r w:rsidRPr="00024D46">
        <w:rPr>
          <w:rFonts w:ascii="Times New Roman" w:eastAsia="Calibri" w:hAnsi="Times New Roman" w:cs="Times New Roman"/>
          <w:b/>
          <w:bCs/>
          <w:color w:val="000000" w:themeColor="text1"/>
          <w:sz w:val="24"/>
          <w:szCs w:val="24"/>
        </w:rPr>
        <w:t>Kebijakan</w:t>
      </w:r>
      <w:proofErr w:type="spellEnd"/>
      <w:r w:rsidRPr="00024D46">
        <w:rPr>
          <w:rFonts w:ascii="Times New Roman" w:eastAsia="Calibri" w:hAnsi="Times New Roman" w:cs="Times New Roman"/>
          <w:b/>
          <w:bCs/>
          <w:color w:val="000000" w:themeColor="text1"/>
          <w:sz w:val="24"/>
          <w:szCs w:val="24"/>
        </w:rPr>
        <w:t xml:space="preserve"> Nasional </w:t>
      </w:r>
      <w:proofErr w:type="spellStart"/>
      <w:r w:rsidRPr="00024D46">
        <w:rPr>
          <w:rFonts w:ascii="Times New Roman" w:eastAsia="Calibri" w:hAnsi="Times New Roman" w:cs="Times New Roman"/>
          <w:b/>
          <w:bCs/>
          <w:color w:val="000000" w:themeColor="text1"/>
          <w:sz w:val="24"/>
          <w:szCs w:val="24"/>
        </w:rPr>
        <w:t>Brasil</w:t>
      </w:r>
      <w:proofErr w:type="spellEnd"/>
      <w:r w:rsidRPr="00024D46">
        <w:rPr>
          <w:rFonts w:ascii="Times New Roman" w:eastAsia="Calibri" w:hAnsi="Times New Roman" w:cs="Times New Roman"/>
          <w:b/>
          <w:bCs/>
          <w:color w:val="000000" w:themeColor="text1"/>
          <w:sz w:val="24"/>
          <w:szCs w:val="24"/>
        </w:rPr>
        <w:t xml:space="preserve"> </w:t>
      </w:r>
    </w:p>
    <w:p w14:paraId="38E09FF3" w14:textId="77777777" w:rsidR="00024D46" w:rsidRPr="00024D46" w:rsidRDefault="00024D46" w:rsidP="00816F50">
      <w:pPr>
        <w:spacing w:line="360" w:lineRule="auto"/>
        <w:ind w:firstLine="720"/>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t xml:space="preserve">F-Government di Brazil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program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federal.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eksekutif</w:t>
      </w:r>
      <w:proofErr w:type="spellEnd"/>
      <w:r w:rsidRPr="00024D46">
        <w:rPr>
          <w:rFonts w:ascii="Times New Roman" w:eastAsia="Calibri" w:hAnsi="Times New Roman" w:cs="Times New Roman"/>
          <w:color w:val="000000" w:themeColor="text1"/>
          <w:sz w:val="24"/>
          <w:szCs w:val="24"/>
        </w:rPr>
        <w:t xml:space="preserve"> e-Government (</w:t>
      </w:r>
      <w:proofErr w:type="spellStart"/>
      <w:r w:rsidRPr="00024D46">
        <w:rPr>
          <w:rFonts w:ascii="Times New Roman" w:eastAsia="Calibri" w:hAnsi="Times New Roman" w:cs="Times New Roman"/>
          <w:color w:val="000000" w:themeColor="text1"/>
          <w:sz w:val="24"/>
          <w:szCs w:val="24"/>
        </w:rPr>
        <w:t>dibentuk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berdasarkan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Decreto</w:t>
      </w:r>
      <w:proofErr w:type="spellEnd"/>
      <w:r w:rsidRPr="00024D46">
        <w:rPr>
          <w:rFonts w:ascii="Times New Roman" w:eastAsia="Calibri" w:hAnsi="Times New Roman" w:cs="Times New Roman"/>
          <w:color w:val="000000" w:themeColor="text1"/>
          <w:sz w:val="24"/>
          <w:szCs w:val="24"/>
        </w:rPr>
        <w:t xml:space="preserve"> de 18 de </w:t>
      </w:r>
      <w:proofErr w:type="spellStart"/>
      <w:r w:rsidRPr="00024D46">
        <w:rPr>
          <w:rFonts w:ascii="Times New Roman" w:eastAsia="Calibri" w:hAnsi="Times New Roman" w:cs="Times New Roman"/>
          <w:color w:val="000000" w:themeColor="text1"/>
          <w:sz w:val="24"/>
          <w:szCs w:val="24"/>
        </w:rPr>
        <w:t>Outubro</w:t>
      </w:r>
      <w:proofErr w:type="spellEnd"/>
      <w:r w:rsidRPr="00024D46">
        <w:rPr>
          <w:rFonts w:ascii="Times New Roman" w:eastAsia="Calibri" w:hAnsi="Times New Roman" w:cs="Times New Roman"/>
          <w:color w:val="000000" w:themeColor="text1"/>
          <w:sz w:val="24"/>
          <w:szCs w:val="24"/>
        </w:rPr>
        <w:t xml:space="preserve"> de 2000) </w:t>
      </w:r>
      <w:proofErr w:type="spellStart"/>
      <w:r w:rsidRPr="00024D46">
        <w:rPr>
          <w:rFonts w:ascii="Times New Roman" w:eastAsia="Calibri" w:hAnsi="Times New Roman" w:cs="Times New Roman"/>
          <w:color w:val="000000" w:themeColor="text1"/>
          <w:sz w:val="24"/>
          <w:szCs w:val="24"/>
        </w:rPr>
        <w:t>mengatur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tindakan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membuat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lebih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ICT. </w:t>
      </w:r>
      <w:proofErr w:type="spellStart"/>
      <w:r w:rsidRPr="00024D46">
        <w:rPr>
          <w:rFonts w:ascii="Times New Roman" w:eastAsia="Calibri" w:hAnsi="Times New Roman" w:cs="Times New Roman"/>
          <w:color w:val="000000" w:themeColor="text1"/>
          <w:sz w:val="24"/>
          <w:szCs w:val="24"/>
        </w:rPr>
        <w:t>Keseluruhan</w:t>
      </w:r>
      <w:proofErr w:type="spellEnd"/>
      <w:r w:rsidRPr="00024D46">
        <w:rPr>
          <w:rFonts w:ascii="Times New Roman" w:eastAsia="Calibri" w:hAnsi="Times New Roman" w:cs="Times New Roman"/>
          <w:color w:val="000000" w:themeColor="text1"/>
          <w:sz w:val="24"/>
          <w:szCs w:val="24"/>
        </w:rPr>
        <w:t xml:space="preserve"> proses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dimulai</w:t>
      </w:r>
      <w:proofErr w:type="spellEnd"/>
      <w:r w:rsidRPr="00024D46">
        <w:rPr>
          <w:rFonts w:ascii="Times New Roman" w:eastAsia="Calibri" w:hAnsi="Times New Roman" w:cs="Times New Roman"/>
          <w:color w:val="000000" w:themeColor="text1"/>
          <w:sz w:val="24"/>
          <w:szCs w:val="24"/>
        </w:rPr>
        <w:t xml:space="preserve"> pada </w:t>
      </w:r>
      <w:proofErr w:type="spellStart"/>
      <w:r w:rsidRPr="00024D46">
        <w:rPr>
          <w:rFonts w:ascii="Times New Roman" w:eastAsia="Calibri" w:hAnsi="Times New Roman" w:cs="Times New Roman"/>
          <w:color w:val="000000" w:themeColor="text1"/>
          <w:sz w:val="24"/>
          <w:szCs w:val="24"/>
        </w:rPr>
        <w:t>tahun</w:t>
      </w:r>
      <w:proofErr w:type="spellEnd"/>
      <w:r w:rsidRPr="00024D46">
        <w:rPr>
          <w:rFonts w:ascii="Times New Roman" w:eastAsia="Calibri" w:hAnsi="Times New Roman" w:cs="Times New Roman"/>
          <w:color w:val="000000" w:themeColor="text1"/>
          <w:sz w:val="24"/>
          <w:szCs w:val="24"/>
        </w:rPr>
        <w:t xml:space="preserve"> 2000an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pembentukan</w:t>
      </w:r>
      <w:proofErr w:type="spellEnd"/>
      <w:r w:rsidRPr="00024D46">
        <w:rPr>
          <w:rFonts w:ascii="Times New Roman" w:eastAsia="Calibri" w:hAnsi="Times New Roman" w:cs="Times New Roman"/>
          <w:color w:val="000000" w:themeColor="text1"/>
          <w:sz w:val="24"/>
          <w:szCs w:val="24"/>
        </w:rPr>
        <w:t xml:space="preserve"> Gro </w:t>
      </w:r>
      <w:proofErr w:type="spellStart"/>
      <w:r w:rsidRPr="00024D46">
        <w:rPr>
          <w:rFonts w:ascii="Times New Roman" w:eastAsia="Calibri" w:hAnsi="Times New Roman" w:cs="Times New Roman"/>
          <w:color w:val="000000" w:themeColor="text1"/>
          <w:sz w:val="24"/>
          <w:szCs w:val="24"/>
        </w:rPr>
        <w:t>Kerja</w:t>
      </w:r>
      <w:proofErr w:type="spellEnd"/>
      <w:r w:rsidRPr="00024D46">
        <w:rPr>
          <w:rFonts w:ascii="Times New Roman" w:eastAsia="Calibri" w:hAnsi="Times New Roman" w:cs="Times New Roman"/>
          <w:color w:val="000000" w:themeColor="text1"/>
          <w:sz w:val="24"/>
          <w:szCs w:val="24"/>
        </w:rPr>
        <w:t xml:space="preserve"> Antar Kementerian yang </w:t>
      </w:r>
      <w:proofErr w:type="spellStart"/>
      <w:r w:rsidRPr="00024D46">
        <w:rPr>
          <w:rFonts w:ascii="Times New Roman" w:eastAsia="Calibri" w:hAnsi="Times New Roman" w:cs="Times New Roman"/>
          <w:color w:val="000000" w:themeColor="text1"/>
          <w:sz w:val="24"/>
          <w:szCs w:val="24"/>
        </w:rPr>
        <w:t>bertujuan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mengkaji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mengusulkan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kebijakan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serta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pedoman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memungkinkan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bentuk-bentuk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baru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interaksi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elektronik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Saat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panitia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pelaksana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berada</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bawah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pengawasan</w:t>
      </w:r>
      <w:proofErr w:type="spellEnd"/>
      <w:r w:rsidRPr="00024D46">
        <w:rPr>
          <w:rFonts w:ascii="Times New Roman" w:eastAsia="Calibri" w:hAnsi="Times New Roman" w:cs="Times New Roman"/>
          <w:color w:val="000000" w:themeColor="text1"/>
          <w:sz w:val="24"/>
          <w:szCs w:val="24"/>
        </w:rPr>
        <w:t xml:space="preserve"> Kementerian </w:t>
      </w:r>
      <w:proofErr w:type="spellStart"/>
      <w:r w:rsidRPr="00024D46">
        <w:rPr>
          <w:rFonts w:ascii="Times New Roman" w:eastAsia="Calibri" w:hAnsi="Times New Roman" w:cs="Times New Roman"/>
          <w:color w:val="000000" w:themeColor="text1"/>
          <w:sz w:val="24"/>
          <w:szCs w:val="24"/>
        </w:rPr>
        <w:t>Perencanaan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mempunyai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beberapa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peserta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panitia</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kementerian</w:t>
      </w:r>
      <w:proofErr w:type="spellEnd"/>
      <w:r w:rsidRPr="00024D46">
        <w:rPr>
          <w:rFonts w:ascii="Times New Roman" w:eastAsia="Calibri" w:hAnsi="Times New Roman" w:cs="Times New Roman"/>
          <w:color w:val="000000" w:themeColor="text1"/>
          <w:sz w:val="24"/>
          <w:szCs w:val="24"/>
        </w:rPr>
        <w:t xml:space="preserve"> lain. </w:t>
      </w:r>
      <w:proofErr w:type="spellStart"/>
      <w:r w:rsidRPr="00024D46">
        <w:rPr>
          <w:rFonts w:ascii="Times New Roman" w:eastAsia="Calibri" w:hAnsi="Times New Roman" w:cs="Times New Roman"/>
          <w:color w:val="000000" w:themeColor="text1"/>
          <w:sz w:val="24"/>
          <w:szCs w:val="24"/>
        </w:rPr>
        <w:t>Menurut</w:t>
      </w:r>
      <w:proofErr w:type="spellEnd"/>
      <w:r w:rsidRPr="00024D46">
        <w:rPr>
          <w:rFonts w:ascii="Times New Roman" w:eastAsia="Calibri" w:hAnsi="Times New Roman" w:cs="Times New Roman"/>
          <w:color w:val="000000" w:themeColor="text1"/>
          <w:sz w:val="24"/>
          <w:szCs w:val="24"/>
        </w:rPr>
        <w:t xml:space="preserve"> situs web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eksekutif</w:t>
      </w:r>
      <w:proofErr w:type="spellEnd"/>
      <w:r w:rsidRPr="00024D46">
        <w:rPr>
          <w:rFonts w:ascii="Times New Roman" w:eastAsia="Calibri" w:hAnsi="Times New Roman" w:cs="Times New Roman"/>
          <w:color w:val="000000" w:themeColor="text1"/>
          <w:sz w:val="24"/>
          <w:szCs w:val="24"/>
        </w:rPr>
        <w:t xml:space="preserve"> (http://www.gov.ermoeletronico.gov.br/o-gov.br/principios), </w:t>
      </w:r>
      <w:proofErr w:type="spellStart"/>
      <w:r w:rsidRPr="00024D46">
        <w:rPr>
          <w:rFonts w:ascii="Times New Roman" w:eastAsia="Calibri" w:hAnsi="Times New Roman" w:cs="Times New Roman"/>
          <w:color w:val="000000" w:themeColor="text1"/>
          <w:sz w:val="24"/>
          <w:szCs w:val="24"/>
        </w:rPr>
        <w:t>tujuan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utama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mempromosikan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kewarganegaraan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inklusi</w:t>
      </w:r>
      <w:proofErr w:type="spellEnd"/>
      <w:r w:rsidRPr="00024D46">
        <w:rPr>
          <w:rFonts w:ascii="Times New Roman" w:eastAsia="Calibri" w:hAnsi="Times New Roman" w:cs="Times New Roman"/>
          <w:color w:val="000000" w:themeColor="text1"/>
          <w:sz w:val="24"/>
          <w:szCs w:val="24"/>
        </w:rPr>
        <w:t xml:space="preserve"> digital,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mendorong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penggunaan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perangkat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lunak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bebas</w:t>
      </w:r>
      <w:proofErr w:type="spellEnd"/>
      <w:r w:rsidRPr="00024D46">
        <w:rPr>
          <w:rFonts w:ascii="Times New Roman" w:eastAsia="Calibri" w:hAnsi="Times New Roman" w:cs="Times New Roman"/>
          <w:color w:val="000000" w:themeColor="text1"/>
          <w:sz w:val="24"/>
          <w:szCs w:val="24"/>
        </w:rPr>
        <w:t xml:space="preserve">, Kita </w:t>
      </w:r>
      <w:proofErr w:type="spellStart"/>
      <w:r w:rsidRPr="00024D46">
        <w:rPr>
          <w:rFonts w:ascii="Times New Roman" w:eastAsia="Calibri" w:hAnsi="Times New Roman" w:cs="Times New Roman"/>
          <w:color w:val="000000" w:themeColor="text1"/>
          <w:sz w:val="24"/>
          <w:szCs w:val="24"/>
        </w:rPr>
        <w:t>harus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menerapkan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manajemen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pengetahuan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sebagai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sarana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mengartikulasikan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kebijakan</w:t>
      </w:r>
      <w:proofErr w:type="spellEnd"/>
      <w:r w:rsidRPr="00024D46">
        <w:rPr>
          <w:rFonts w:ascii="Times New Roman" w:eastAsia="Calibri" w:hAnsi="Times New Roman" w:cs="Times New Roman"/>
          <w:color w:val="000000" w:themeColor="text1"/>
          <w:sz w:val="24"/>
          <w:szCs w:val="24"/>
        </w:rPr>
        <w:t xml:space="preserve"> e-Government dan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mengoptimalkan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sumber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daya</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mengintegrasikan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tindakan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tingkat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lainnya</w:t>
      </w:r>
      <w:proofErr w:type="spellEnd"/>
      <w:r w:rsidRPr="00024D46">
        <w:rPr>
          <w:rFonts w:ascii="Times New Roman" w:eastAsia="Calibri" w:hAnsi="Times New Roman" w:cs="Times New Roman"/>
          <w:color w:val="000000" w:themeColor="text1"/>
          <w:sz w:val="24"/>
          <w:szCs w:val="24"/>
        </w:rPr>
        <w:t xml:space="preserve"> (regional dan </w:t>
      </w:r>
      <w:proofErr w:type="spellStart"/>
      <w:r w:rsidRPr="00024D46">
        <w:rPr>
          <w:rFonts w:ascii="Times New Roman" w:eastAsia="Calibri" w:hAnsi="Times New Roman" w:cs="Times New Roman"/>
          <w:color w:val="000000" w:themeColor="text1"/>
          <w:sz w:val="24"/>
          <w:szCs w:val="24"/>
        </w:rPr>
        <w:t>lokal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Struktur</w:t>
      </w:r>
      <w:proofErr w:type="spellEnd"/>
      <w:r w:rsidRPr="00024D46">
        <w:rPr>
          <w:rFonts w:ascii="Times New Roman" w:eastAsia="Calibri" w:hAnsi="Times New Roman" w:cs="Times New Roman"/>
          <w:color w:val="000000" w:themeColor="text1"/>
          <w:sz w:val="24"/>
          <w:szCs w:val="24"/>
        </w:rPr>
        <w:t xml:space="preserve"> e-Government Brazil </w:t>
      </w:r>
      <w:proofErr w:type="spellStart"/>
      <w:r w:rsidRPr="00024D46">
        <w:rPr>
          <w:rFonts w:ascii="Times New Roman" w:eastAsia="Calibri" w:hAnsi="Times New Roman" w:cs="Times New Roman"/>
          <w:color w:val="000000" w:themeColor="text1"/>
          <w:sz w:val="24"/>
          <w:szCs w:val="24"/>
        </w:rPr>
        <w:t>mempunyai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eksekutif</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merupakan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teknis</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bertugas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melaksanakan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mengendalikan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proyek-proyek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bersama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Sekretariat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Logistik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teknologi</w:t>
      </w:r>
      <w:proofErr w:type="spellEnd"/>
      <w:r w:rsidRPr="00024D46">
        <w:rPr>
          <w:rFonts w:ascii="Times New Roman" w:eastAsia="Calibri" w:hAnsi="Times New Roman" w:cs="Times New Roman"/>
          <w:color w:val="000000" w:themeColor="text1"/>
          <w:sz w:val="24"/>
          <w:szCs w:val="24"/>
        </w:rPr>
        <w:t xml:space="preserve">. </w:t>
      </w:r>
    </w:p>
    <w:p w14:paraId="1C64F942" w14:textId="77777777" w:rsidR="00024D46" w:rsidRPr="00024D46" w:rsidRDefault="00024D46" w:rsidP="00816F50">
      <w:pPr>
        <w:spacing w:after="0" w:line="360" w:lineRule="auto"/>
        <w:ind w:firstLine="360"/>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t xml:space="preserve">Saat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Brasil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mempunyai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beberapa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proyek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transparansi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
    <w:p w14:paraId="68BB137E"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Aksesibilitas</w:t>
      </w:r>
      <w:proofErr w:type="spellEnd"/>
      <w:r w:rsidRPr="00024D46">
        <w:rPr>
          <w:rFonts w:ascii="Times New Roman" w:eastAsia="Calibri" w:hAnsi="Times New Roman" w:cs="Times New Roman"/>
          <w:color w:val="000000" w:themeColor="text1"/>
          <w:sz w:val="24"/>
          <w:szCs w:val="24"/>
        </w:rPr>
        <w:t xml:space="preserve">: Masyarakat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perangkat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lunak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dokumen</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membantu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mereka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membangun</w:t>
      </w:r>
      <w:proofErr w:type="spellEnd"/>
      <w:r w:rsidRPr="00024D46">
        <w:rPr>
          <w:rFonts w:ascii="Times New Roman" w:eastAsia="Calibri" w:hAnsi="Times New Roman" w:cs="Times New Roman"/>
          <w:color w:val="000000" w:themeColor="text1"/>
          <w:sz w:val="24"/>
          <w:szCs w:val="24"/>
        </w:rPr>
        <w:t xml:space="preserve"> situs web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berinteraksi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portal web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w:t>
      </w:r>
    </w:p>
    <w:p w14:paraId="6BE7C3A7"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lastRenderedPageBreak/>
        <w:t xml:space="preserve">Broadband/Info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Sebuah</w:t>
      </w:r>
      <w:proofErr w:type="spellEnd"/>
      <w:r w:rsidRPr="00024D46">
        <w:rPr>
          <w:rFonts w:ascii="Times New Roman" w:eastAsia="Calibri" w:hAnsi="Times New Roman" w:cs="Times New Roman"/>
          <w:color w:val="000000" w:themeColor="text1"/>
          <w:sz w:val="24"/>
          <w:szCs w:val="24"/>
        </w:rPr>
        <w:t xml:space="preserve"> program yang </w:t>
      </w:r>
      <w:proofErr w:type="spellStart"/>
      <w:r w:rsidRPr="00024D46">
        <w:rPr>
          <w:rFonts w:ascii="Times New Roman" w:eastAsia="Calibri" w:hAnsi="Times New Roman" w:cs="Times New Roman"/>
          <w:color w:val="000000" w:themeColor="text1"/>
          <w:sz w:val="24"/>
          <w:szCs w:val="24"/>
        </w:rPr>
        <w:t>dimaksudkan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memperluas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jangkauan</w:t>
      </w:r>
      <w:proofErr w:type="spellEnd"/>
      <w:r w:rsidRPr="00024D46">
        <w:rPr>
          <w:rFonts w:ascii="Times New Roman" w:eastAsia="Calibri" w:hAnsi="Times New Roman" w:cs="Times New Roman"/>
          <w:color w:val="000000" w:themeColor="text1"/>
          <w:sz w:val="24"/>
          <w:szCs w:val="24"/>
        </w:rPr>
        <w:t xml:space="preserve"> Internet </w:t>
      </w:r>
      <w:proofErr w:type="spellStart"/>
      <w:r w:rsidRPr="00024D46">
        <w:rPr>
          <w:rFonts w:ascii="Times New Roman" w:eastAsia="Calibri" w:hAnsi="Times New Roman" w:cs="Times New Roman"/>
          <w:color w:val="000000" w:themeColor="text1"/>
          <w:sz w:val="24"/>
          <w:szCs w:val="24"/>
        </w:rPr>
        <w:t>berkecepatan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tinggi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memfasilitasi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ke situs web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jasa</w:t>
      </w:r>
      <w:proofErr w:type="spellEnd"/>
      <w:r w:rsidRPr="00024D46">
        <w:rPr>
          <w:rFonts w:ascii="Times New Roman" w:eastAsia="Calibri" w:hAnsi="Times New Roman" w:cs="Times New Roman"/>
          <w:color w:val="000000" w:themeColor="text1"/>
          <w:sz w:val="24"/>
          <w:szCs w:val="24"/>
        </w:rPr>
        <w:t xml:space="preserve">. </w:t>
      </w:r>
    </w:p>
    <w:p w14:paraId="3549D9AD"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t xml:space="preserve">Data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Tujuan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mudah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digunakan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mereka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lebih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mudah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diakses</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dimengerti</w:t>
      </w:r>
      <w:proofErr w:type="spellEnd"/>
      <w:r w:rsidRPr="00024D46">
        <w:rPr>
          <w:rFonts w:ascii="Times New Roman" w:eastAsia="Calibri" w:hAnsi="Times New Roman" w:cs="Times New Roman"/>
          <w:color w:val="000000" w:themeColor="text1"/>
          <w:sz w:val="24"/>
          <w:szCs w:val="24"/>
        </w:rPr>
        <w:t xml:space="preserve"> oleh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Hal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bertujuan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transparansi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kemungkinan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menghasilkan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pengetahuan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penyelidikan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ilmiah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kolaboratif</w:t>
      </w:r>
      <w:proofErr w:type="spellEnd"/>
      <w:r w:rsidRPr="00024D46">
        <w:rPr>
          <w:rFonts w:ascii="Times New Roman" w:eastAsia="Calibri" w:hAnsi="Times New Roman" w:cs="Times New Roman"/>
          <w:color w:val="000000" w:themeColor="text1"/>
          <w:sz w:val="24"/>
          <w:szCs w:val="24"/>
        </w:rPr>
        <w:t xml:space="preserve">. </w:t>
      </w:r>
    </w:p>
    <w:p w14:paraId="6D308D00"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Sistem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pembelian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elektronik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Serangkaian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sistem</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dikembangkan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memenuhi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pemantauan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pembelian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elektronik</w:t>
      </w:r>
      <w:proofErr w:type="spellEnd"/>
      <w:r w:rsidRPr="00024D46">
        <w:rPr>
          <w:rFonts w:ascii="Times New Roman" w:eastAsia="Calibri" w:hAnsi="Times New Roman" w:cs="Times New Roman"/>
          <w:color w:val="000000" w:themeColor="text1"/>
          <w:sz w:val="24"/>
          <w:szCs w:val="24"/>
        </w:rPr>
        <w:t xml:space="preserve">. Ini </w:t>
      </w:r>
      <w:proofErr w:type="spellStart"/>
      <w:r w:rsidRPr="00024D46">
        <w:rPr>
          <w:rFonts w:ascii="Times New Roman" w:eastAsia="Calibri" w:hAnsi="Times New Roman" w:cs="Times New Roman"/>
          <w:color w:val="000000" w:themeColor="text1"/>
          <w:sz w:val="24"/>
          <w:szCs w:val="24"/>
        </w:rPr>
        <w:t>mencakup</w:t>
      </w:r>
      <w:proofErr w:type="spellEnd"/>
      <w:r w:rsidRPr="00024D46">
        <w:rPr>
          <w:rFonts w:ascii="Times New Roman" w:eastAsia="Calibri" w:hAnsi="Times New Roman" w:cs="Times New Roman"/>
          <w:color w:val="000000" w:themeColor="text1"/>
          <w:sz w:val="24"/>
          <w:szCs w:val="24"/>
        </w:rPr>
        <w:t xml:space="preserve"> database </w:t>
      </w:r>
      <w:proofErr w:type="spellStart"/>
      <w:r w:rsidRPr="00024D46">
        <w:rPr>
          <w:rFonts w:ascii="Times New Roman" w:eastAsia="Calibri" w:hAnsi="Times New Roman" w:cs="Times New Roman"/>
          <w:color w:val="000000" w:themeColor="text1"/>
          <w:sz w:val="24"/>
          <w:szCs w:val="24"/>
        </w:rPr>
        <w:t>pemasok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tentang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penawaran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pengadaan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tentang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barang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jasa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transportasi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tiket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portasi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tunjangan</w:t>
      </w:r>
      <w:proofErr w:type="spellEnd"/>
      <w:r w:rsidRPr="00024D46">
        <w:rPr>
          <w:rFonts w:ascii="Times New Roman" w:eastAsia="Calibri" w:hAnsi="Times New Roman" w:cs="Times New Roman"/>
          <w:color w:val="000000" w:themeColor="text1"/>
          <w:sz w:val="24"/>
          <w:szCs w:val="24"/>
        </w:rPr>
        <w:t xml:space="preserve">. </w:t>
      </w:r>
    </w:p>
    <w:p w14:paraId="7A9E19F4"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Perjanjian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antar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lembaga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transparansi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kontrol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sosial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sumber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daya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ditransfer</w:t>
      </w:r>
      <w:proofErr w:type="spellEnd"/>
      <w:r w:rsidRPr="00024D46">
        <w:rPr>
          <w:rFonts w:ascii="Times New Roman" w:eastAsia="Calibri" w:hAnsi="Times New Roman" w:cs="Times New Roman"/>
          <w:color w:val="000000" w:themeColor="text1"/>
          <w:sz w:val="24"/>
          <w:szCs w:val="24"/>
        </w:rPr>
        <w:t xml:space="preserve"> ke negara </w:t>
      </w:r>
      <w:proofErr w:type="spellStart"/>
      <w:r w:rsidRPr="00024D46">
        <w:rPr>
          <w:rFonts w:ascii="Times New Roman" w:eastAsia="Calibri" w:hAnsi="Times New Roman" w:cs="Times New Roman"/>
          <w:color w:val="000000" w:themeColor="text1"/>
          <w:sz w:val="24"/>
          <w:szCs w:val="24"/>
        </w:rPr>
        <w:t>bagian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kota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Brasil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menciptakan</w:t>
      </w:r>
      <w:proofErr w:type="spellEnd"/>
      <w:r w:rsidRPr="00024D46">
        <w:rPr>
          <w:rFonts w:ascii="Times New Roman" w:eastAsia="Calibri" w:hAnsi="Times New Roman" w:cs="Times New Roman"/>
          <w:color w:val="000000" w:themeColor="text1"/>
          <w:sz w:val="24"/>
          <w:szCs w:val="24"/>
        </w:rPr>
        <w:t xml:space="preserve"> portal </w:t>
      </w:r>
      <w:proofErr w:type="spellStart"/>
      <w:r w:rsidRPr="00024D46">
        <w:rPr>
          <w:rFonts w:ascii="Times New Roman" w:eastAsia="Calibri" w:hAnsi="Times New Roman" w:cs="Times New Roman"/>
          <w:color w:val="000000" w:themeColor="text1"/>
          <w:sz w:val="24"/>
          <w:szCs w:val="24"/>
        </w:rPr>
        <w:t>antar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lembaga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federal. </w:t>
      </w:r>
    </w:p>
    <w:p w14:paraId="1E56A7A5"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Manajemen</w:t>
      </w:r>
      <w:proofErr w:type="spellEnd"/>
      <w:r w:rsidRPr="00024D46">
        <w:rPr>
          <w:rFonts w:ascii="Times New Roman" w:eastAsia="Calibri" w:hAnsi="Times New Roman" w:cs="Times New Roman"/>
          <w:color w:val="000000" w:themeColor="text1"/>
          <w:sz w:val="24"/>
          <w:szCs w:val="24"/>
        </w:rPr>
        <w:t xml:space="preserve"> domain: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eksekutif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mengatur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pembuatan</w:t>
      </w:r>
      <w:proofErr w:type="spellEnd"/>
      <w:r w:rsidRPr="00024D46">
        <w:rPr>
          <w:rFonts w:ascii="Times New Roman" w:eastAsia="Calibri" w:hAnsi="Times New Roman" w:cs="Times New Roman"/>
          <w:color w:val="000000" w:themeColor="text1"/>
          <w:sz w:val="24"/>
          <w:szCs w:val="24"/>
        </w:rPr>
        <w:t xml:space="preserve"> domain agar </w:t>
      </w:r>
      <w:proofErr w:type="spellStart"/>
      <w:r w:rsidRPr="00024D46">
        <w:rPr>
          <w:rFonts w:ascii="Times New Roman" w:eastAsia="Calibri" w:hAnsi="Times New Roman" w:cs="Times New Roman"/>
          <w:color w:val="000000" w:themeColor="text1"/>
          <w:sz w:val="24"/>
          <w:szCs w:val="24"/>
        </w:rPr>
        <w:t>aman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penipuan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penggunaan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buruk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antar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
    <w:p w14:paraId="7D6A1E1C"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ke </w:t>
      </w:r>
      <w:proofErr w:type="spellStart"/>
      <w:proofErr w:type="gram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gramEnd"/>
      <w:r w:rsidRPr="00024D46">
        <w:rPr>
          <w:rFonts w:ascii="Times New Roman" w:eastAsia="Calibri" w:hAnsi="Times New Roman" w:cs="Times New Roman"/>
          <w:color w:val="000000" w:themeColor="text1"/>
          <w:sz w:val="24"/>
          <w:szCs w:val="24"/>
        </w:rPr>
        <w:t xml:space="preserve"> Ini </w:t>
      </w:r>
      <w:proofErr w:type="spellStart"/>
      <w:r w:rsidRPr="00024D46">
        <w:rPr>
          <w:rFonts w:ascii="Times New Roman" w:eastAsia="Calibri" w:hAnsi="Times New Roman" w:cs="Times New Roman"/>
          <w:color w:val="000000" w:themeColor="text1"/>
          <w:sz w:val="24"/>
          <w:szCs w:val="24"/>
        </w:rPr>
        <w:t>merupakan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upaya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membuat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seluruh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jaringan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sistem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saling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berhubungan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fungsional</w:t>
      </w:r>
      <w:proofErr w:type="spellEnd"/>
      <w:r w:rsidRPr="00024D46">
        <w:rPr>
          <w:rFonts w:ascii="Times New Roman" w:eastAsia="Calibri" w:hAnsi="Times New Roman" w:cs="Times New Roman"/>
          <w:color w:val="000000" w:themeColor="text1"/>
          <w:sz w:val="24"/>
          <w:szCs w:val="24"/>
        </w:rPr>
        <w:t xml:space="preserve">.  </w:t>
      </w:r>
    </w:p>
    <w:p w14:paraId="6B1208B6" w14:textId="77777777" w:rsidR="00024D46" w:rsidRPr="00024D46"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Inklusi</w:t>
      </w:r>
      <w:proofErr w:type="spellEnd"/>
      <w:r w:rsidRPr="00024D46">
        <w:rPr>
          <w:rFonts w:ascii="Times New Roman" w:eastAsia="Calibri" w:hAnsi="Times New Roman" w:cs="Times New Roman"/>
          <w:color w:val="000000" w:themeColor="text1"/>
          <w:sz w:val="24"/>
          <w:szCs w:val="24"/>
        </w:rPr>
        <w:t xml:space="preserve"> digital: Ini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kebijakan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ambisius</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bertujuan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mewujudkan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inklusi</w:t>
      </w:r>
      <w:proofErr w:type="spellEnd"/>
      <w:r w:rsidRPr="00024D46">
        <w:rPr>
          <w:rFonts w:ascii="Times New Roman" w:eastAsia="Calibri" w:hAnsi="Times New Roman" w:cs="Times New Roman"/>
          <w:color w:val="000000" w:themeColor="text1"/>
          <w:sz w:val="24"/>
          <w:szCs w:val="24"/>
        </w:rPr>
        <w:t xml:space="preserve"> digital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setiap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di negara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Hal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mencakup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inisiatif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seperti</w:t>
      </w:r>
      <w:proofErr w:type="spellEnd"/>
      <w:r w:rsidRPr="00024D46">
        <w:rPr>
          <w:rFonts w:ascii="Times New Roman" w:eastAsia="Calibri" w:hAnsi="Times New Roman" w:cs="Times New Roman"/>
          <w:color w:val="000000" w:themeColor="text1"/>
          <w:sz w:val="24"/>
          <w:szCs w:val="24"/>
        </w:rPr>
        <w:t xml:space="preserve"> broadband ke </w:t>
      </w:r>
      <w:proofErr w:type="spellStart"/>
      <w:r w:rsidRPr="00024D46">
        <w:rPr>
          <w:rFonts w:ascii="Times New Roman" w:eastAsia="Calibri" w:hAnsi="Times New Roman" w:cs="Times New Roman"/>
          <w:color w:val="000000" w:themeColor="text1"/>
          <w:sz w:val="24"/>
          <w:szCs w:val="24"/>
        </w:rPr>
        <w:t>sekolah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komputer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semua</w:t>
      </w:r>
      <w:proofErr w:type="spellEnd"/>
      <w:r w:rsidRPr="00024D46">
        <w:rPr>
          <w:rFonts w:ascii="Times New Roman" w:eastAsia="Calibri" w:hAnsi="Times New Roman" w:cs="Times New Roman"/>
          <w:color w:val="000000" w:themeColor="text1"/>
          <w:sz w:val="24"/>
          <w:szCs w:val="24"/>
        </w:rPr>
        <w:t xml:space="preserve"> orang (yang </w:t>
      </w:r>
      <w:proofErr w:type="spellStart"/>
      <w:r w:rsidRPr="00024D46">
        <w:rPr>
          <w:rFonts w:ascii="Times New Roman" w:eastAsia="Calibri" w:hAnsi="Times New Roman" w:cs="Times New Roman"/>
          <w:color w:val="000000" w:themeColor="text1"/>
          <w:sz w:val="24"/>
          <w:szCs w:val="24"/>
        </w:rPr>
        <w:t>bertujuan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mengurangi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harga</w:t>
      </w:r>
      <w:proofErr w:type="spellEnd"/>
      <w:r w:rsidRPr="00024D46">
        <w:rPr>
          <w:rFonts w:ascii="Times New Roman" w:eastAsia="Calibri" w:hAnsi="Times New Roman" w:cs="Times New Roman"/>
          <w:color w:val="000000" w:themeColor="text1"/>
          <w:sz w:val="24"/>
          <w:szCs w:val="24"/>
        </w:rPr>
        <w:t xml:space="preserve"> laptop), dan </w:t>
      </w:r>
      <w:proofErr w:type="spellStart"/>
      <w:r w:rsidRPr="00024D46">
        <w:rPr>
          <w:rFonts w:ascii="Times New Roman" w:eastAsia="Calibri" w:hAnsi="Times New Roman" w:cs="Times New Roman"/>
          <w:color w:val="000000" w:themeColor="text1"/>
          <w:sz w:val="24"/>
          <w:szCs w:val="24"/>
        </w:rPr>
        <w:t>sebagainya</w:t>
      </w:r>
      <w:proofErr w:type="spellEnd"/>
      <w:r w:rsidRPr="00024D46">
        <w:rPr>
          <w:rFonts w:ascii="Times New Roman" w:eastAsia="Calibri" w:hAnsi="Times New Roman" w:cs="Times New Roman"/>
          <w:color w:val="000000" w:themeColor="text1"/>
          <w:sz w:val="24"/>
          <w:szCs w:val="24"/>
        </w:rPr>
        <w:t xml:space="preserve">. </w:t>
      </w:r>
    </w:p>
    <w:p w14:paraId="0BE32EA0" w14:textId="01C50996" w:rsidR="00024D46" w:rsidRPr="00816F50" w:rsidRDefault="00024D46" w:rsidP="00816F50">
      <w:pPr>
        <w:numPr>
          <w:ilvl w:val="0"/>
          <w:numId w:val="7"/>
        </w:numPr>
        <w:spacing w:line="360" w:lineRule="auto"/>
        <w:contextualSpacing/>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Perangkat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lunak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bebas</w:t>
      </w:r>
      <w:proofErr w:type="spellEnd"/>
      <w:r w:rsidRPr="00024D46">
        <w:rPr>
          <w:rFonts w:ascii="Times New Roman" w:eastAsia="Calibri" w:hAnsi="Times New Roman" w:cs="Times New Roman"/>
          <w:color w:val="000000" w:themeColor="text1"/>
          <w:sz w:val="24"/>
          <w:szCs w:val="24"/>
        </w:rPr>
        <w:t xml:space="preserve">: Ini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strategi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menghasilkan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pengetahuan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kecerdasan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domain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mengurangi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biaya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memperluas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persaingan</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antara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produsen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perangkat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lunak</w:t>
      </w:r>
      <w:proofErr w:type="spellEnd"/>
      <w:r w:rsidRPr="00024D46">
        <w:rPr>
          <w:rFonts w:ascii="Times New Roman" w:eastAsia="Calibri" w:hAnsi="Times New Roman" w:cs="Times New Roman"/>
          <w:color w:val="000000" w:themeColor="text1"/>
          <w:sz w:val="24"/>
          <w:szCs w:val="24"/>
        </w:rPr>
        <w:t xml:space="preserve">. Hal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menunjukkan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bahwa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Brasil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memulai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seluruh</w:t>
      </w:r>
      <w:proofErr w:type="spellEnd"/>
      <w:r w:rsidRPr="00024D46">
        <w:rPr>
          <w:rFonts w:ascii="Times New Roman" w:eastAsia="Calibri" w:hAnsi="Times New Roman" w:cs="Times New Roman"/>
          <w:color w:val="000000" w:themeColor="text1"/>
          <w:sz w:val="24"/>
          <w:szCs w:val="24"/>
        </w:rPr>
        <w:t xml:space="preserve"> proses </w:t>
      </w:r>
      <w:proofErr w:type="spellStart"/>
      <w:r w:rsidRPr="00024D46">
        <w:rPr>
          <w:rFonts w:ascii="Times New Roman" w:eastAsia="Calibri" w:hAnsi="Times New Roman" w:cs="Times New Roman"/>
          <w:color w:val="000000" w:themeColor="text1"/>
          <w:sz w:val="24"/>
          <w:szCs w:val="24"/>
        </w:rPr>
        <w:t>penerapan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praktik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canggih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teknologi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meskipun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sebagian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besar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praktik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tersebut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tampaknya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berkembang</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w:t>
      </w:r>
    </w:p>
    <w:p w14:paraId="7E13EAFA" w14:textId="77777777" w:rsidR="00024D46" w:rsidRPr="00024D46" w:rsidRDefault="00024D46" w:rsidP="00816F50">
      <w:pPr>
        <w:pStyle w:val="ListParagraph"/>
        <w:numPr>
          <w:ilvl w:val="0"/>
          <w:numId w:val="6"/>
        </w:numPr>
        <w:spacing w:after="0" w:line="360" w:lineRule="auto"/>
        <w:jc w:val="both"/>
        <w:rPr>
          <w:rFonts w:ascii="Times New Roman" w:eastAsia="Calibri" w:hAnsi="Times New Roman" w:cs="Times New Roman"/>
          <w:b/>
          <w:bCs/>
          <w:color w:val="000000" w:themeColor="text1"/>
          <w:sz w:val="24"/>
          <w:szCs w:val="24"/>
        </w:rPr>
      </w:pPr>
      <w:proofErr w:type="spellStart"/>
      <w:r w:rsidRPr="00024D46">
        <w:rPr>
          <w:rFonts w:ascii="Times New Roman" w:eastAsia="Calibri" w:hAnsi="Times New Roman" w:cs="Times New Roman"/>
          <w:b/>
          <w:bCs/>
          <w:color w:val="000000" w:themeColor="text1"/>
          <w:sz w:val="24"/>
          <w:szCs w:val="24"/>
        </w:rPr>
        <w:t>Kebijakan</w:t>
      </w:r>
      <w:proofErr w:type="spellEnd"/>
      <w:r w:rsidRPr="00024D46">
        <w:rPr>
          <w:rFonts w:ascii="Times New Roman" w:eastAsia="Calibri" w:hAnsi="Times New Roman" w:cs="Times New Roman"/>
          <w:b/>
          <w:bCs/>
          <w:color w:val="000000" w:themeColor="text1"/>
          <w:sz w:val="24"/>
          <w:szCs w:val="24"/>
        </w:rPr>
        <w:t xml:space="preserve"> Nasional Chili </w:t>
      </w:r>
    </w:p>
    <w:p w14:paraId="5D2A70A1" w14:textId="77777777" w:rsidR="00024D46" w:rsidRPr="00024D46" w:rsidRDefault="00024D46" w:rsidP="00816F50">
      <w:pPr>
        <w:spacing w:line="360" w:lineRule="auto"/>
        <w:ind w:left="90" w:firstLine="270"/>
        <w:contextualSpacing/>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t xml:space="preserve">Chili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negara yang sangat </w:t>
      </w:r>
      <w:proofErr w:type="spellStart"/>
      <w:r w:rsidRPr="00024D46">
        <w:rPr>
          <w:rFonts w:ascii="Times New Roman" w:eastAsia="Calibri" w:hAnsi="Times New Roman" w:cs="Times New Roman"/>
          <w:color w:val="000000" w:themeColor="text1"/>
          <w:sz w:val="24"/>
          <w:szCs w:val="24"/>
        </w:rPr>
        <w:t>tersentralisasi</w:t>
      </w:r>
      <w:proofErr w:type="spellEnd"/>
      <w:r w:rsidRPr="00024D46">
        <w:rPr>
          <w:rFonts w:ascii="Times New Roman" w:eastAsia="Calibri" w:hAnsi="Times New Roman" w:cs="Times New Roman"/>
          <w:color w:val="000000" w:themeColor="text1"/>
          <w:sz w:val="24"/>
          <w:szCs w:val="24"/>
        </w:rPr>
        <w:t xml:space="preserve">. Ciri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juga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ditemukan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cara</w:t>
      </w:r>
      <w:proofErr w:type="spellEnd"/>
      <w:r w:rsidRPr="00024D46">
        <w:rPr>
          <w:rFonts w:ascii="Times New Roman" w:eastAsia="Calibri" w:hAnsi="Times New Roman" w:cs="Times New Roman"/>
          <w:color w:val="000000" w:themeColor="text1"/>
          <w:sz w:val="24"/>
          <w:szCs w:val="24"/>
        </w:rPr>
        <w:t xml:space="preserve"> agenda </w:t>
      </w:r>
      <w:proofErr w:type="spellStart"/>
      <w:r w:rsidRPr="00024D46">
        <w:rPr>
          <w:rFonts w:ascii="Times New Roman" w:eastAsia="Calibri" w:hAnsi="Times New Roman" w:cs="Times New Roman"/>
          <w:color w:val="000000" w:themeColor="text1"/>
          <w:sz w:val="24"/>
          <w:szCs w:val="24"/>
        </w:rPr>
        <w:t>umum</w:t>
      </w:r>
      <w:proofErr w:type="spellEnd"/>
      <w:r w:rsidRPr="00024D46">
        <w:rPr>
          <w:rFonts w:ascii="Times New Roman" w:eastAsia="Calibri" w:hAnsi="Times New Roman" w:cs="Times New Roman"/>
          <w:color w:val="000000" w:themeColor="text1"/>
          <w:sz w:val="24"/>
          <w:szCs w:val="24"/>
        </w:rPr>
        <w:t xml:space="preserve"> e-Government </w:t>
      </w:r>
      <w:proofErr w:type="spellStart"/>
      <w:r w:rsidRPr="00024D46">
        <w:rPr>
          <w:rFonts w:ascii="Times New Roman" w:eastAsia="Calibri" w:hAnsi="Times New Roman" w:cs="Times New Roman"/>
          <w:color w:val="000000" w:themeColor="text1"/>
          <w:sz w:val="24"/>
          <w:szCs w:val="24"/>
        </w:rPr>
        <w:t>dikembangkan</w:t>
      </w:r>
      <w:proofErr w:type="spellEnd"/>
      <w:r w:rsidRPr="00024D46">
        <w:rPr>
          <w:rFonts w:ascii="Times New Roman" w:eastAsia="Calibri" w:hAnsi="Times New Roman" w:cs="Times New Roman"/>
          <w:color w:val="000000" w:themeColor="text1"/>
          <w:sz w:val="24"/>
          <w:szCs w:val="24"/>
        </w:rPr>
        <w:t xml:space="preserve">. Mulai </w:t>
      </w:r>
      <w:proofErr w:type="spellStart"/>
      <w:r w:rsidRPr="00024D46">
        <w:rPr>
          <w:rFonts w:ascii="Times New Roman" w:eastAsia="Calibri" w:hAnsi="Times New Roman" w:cs="Times New Roman"/>
          <w:color w:val="000000" w:themeColor="text1"/>
          <w:sz w:val="24"/>
          <w:szCs w:val="24"/>
        </w:rPr>
        <w:t>tahun</w:t>
      </w:r>
      <w:proofErr w:type="spellEnd"/>
      <w:r w:rsidRPr="00024D46">
        <w:rPr>
          <w:rFonts w:ascii="Times New Roman" w:eastAsia="Calibri" w:hAnsi="Times New Roman" w:cs="Times New Roman"/>
          <w:color w:val="000000" w:themeColor="text1"/>
          <w:sz w:val="24"/>
          <w:szCs w:val="24"/>
        </w:rPr>
        <w:t xml:space="preserve"> 2008,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Chili </w:t>
      </w:r>
      <w:proofErr w:type="spellStart"/>
      <w:r w:rsidRPr="00024D46">
        <w:rPr>
          <w:rFonts w:ascii="Times New Roman" w:eastAsia="Calibri" w:hAnsi="Times New Roman" w:cs="Times New Roman"/>
          <w:color w:val="000000" w:themeColor="text1"/>
          <w:sz w:val="24"/>
          <w:szCs w:val="24"/>
        </w:rPr>
        <w:t>mengesahkan</w:t>
      </w:r>
      <w:proofErr w:type="spellEnd"/>
      <w:r w:rsidRPr="00024D46">
        <w:rPr>
          <w:rFonts w:ascii="Times New Roman" w:eastAsia="Calibri" w:hAnsi="Times New Roman" w:cs="Times New Roman"/>
          <w:color w:val="000000" w:themeColor="text1"/>
          <w:sz w:val="24"/>
          <w:szCs w:val="24"/>
        </w:rPr>
        <w:t xml:space="preserve"> </w:t>
      </w:r>
      <w:r w:rsidRPr="00024D46">
        <w:rPr>
          <w:rFonts w:ascii="Times New Roman" w:eastAsia="Calibri" w:hAnsi="Times New Roman" w:cs="Times New Roman"/>
          <w:color w:val="000000" w:themeColor="text1"/>
          <w:sz w:val="24"/>
          <w:szCs w:val="24"/>
        </w:rPr>
        <w:lastRenderedPageBreak/>
        <w:t xml:space="preserve">UU 20.285, dan </w:t>
      </w:r>
      <w:proofErr w:type="spellStart"/>
      <w:r w:rsidRPr="00024D46">
        <w:rPr>
          <w:rFonts w:ascii="Times New Roman" w:eastAsia="Calibri" w:hAnsi="Times New Roman" w:cs="Times New Roman"/>
          <w:color w:val="000000" w:themeColor="text1"/>
          <w:sz w:val="24"/>
          <w:szCs w:val="24"/>
        </w:rPr>
        <w:t>sejak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itu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ditetapkan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serangkaian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peraturan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menerapkan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kemampuan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Badan-badan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harus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mematuhi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peraturan-peraturan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sehingga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data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menjadi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lebih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mudah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seluruh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Mirip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Brasil</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Kolombia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pendekatan</w:t>
      </w:r>
      <w:proofErr w:type="spellEnd"/>
      <w:r w:rsidRPr="00024D46">
        <w:rPr>
          <w:rFonts w:ascii="Times New Roman" w:eastAsia="Calibri" w:hAnsi="Times New Roman" w:cs="Times New Roman"/>
          <w:color w:val="000000" w:themeColor="text1"/>
          <w:sz w:val="24"/>
          <w:szCs w:val="24"/>
        </w:rPr>
        <w:t xml:space="preserve"> di Chili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inisiatif</w:t>
      </w:r>
      <w:proofErr w:type="spellEnd"/>
      <w:r w:rsidRPr="00024D46">
        <w:rPr>
          <w:rFonts w:ascii="Times New Roman" w:eastAsia="Calibri" w:hAnsi="Times New Roman" w:cs="Times New Roman"/>
          <w:color w:val="000000" w:themeColor="text1"/>
          <w:sz w:val="24"/>
          <w:szCs w:val="24"/>
        </w:rPr>
        <w:t xml:space="preserve"> e-Government </w:t>
      </w:r>
      <w:proofErr w:type="spellStart"/>
      <w:r w:rsidRPr="00024D46">
        <w:rPr>
          <w:rFonts w:ascii="Times New Roman" w:eastAsia="Calibri" w:hAnsi="Times New Roman" w:cs="Times New Roman"/>
          <w:color w:val="000000" w:themeColor="text1"/>
          <w:sz w:val="24"/>
          <w:szCs w:val="24"/>
        </w:rPr>
        <w:t>dikaitkan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dua </w:t>
      </w:r>
      <w:proofErr w:type="spellStart"/>
      <w:r w:rsidRPr="00024D46">
        <w:rPr>
          <w:rFonts w:ascii="Times New Roman" w:eastAsia="Calibri" w:hAnsi="Times New Roman" w:cs="Times New Roman"/>
          <w:color w:val="000000" w:themeColor="text1"/>
          <w:sz w:val="24"/>
          <w:szCs w:val="24"/>
        </w:rPr>
        <w:t>konsep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utama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dan ICT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kegiatan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Pada domain </w:t>
      </w:r>
      <w:proofErr w:type="spellStart"/>
      <w:r w:rsidRPr="00024D46">
        <w:rPr>
          <w:rFonts w:ascii="Times New Roman" w:eastAsia="Calibri" w:hAnsi="Times New Roman" w:cs="Times New Roman"/>
          <w:color w:val="000000" w:themeColor="text1"/>
          <w:sz w:val="24"/>
          <w:szCs w:val="24"/>
        </w:rPr>
        <w:t>pertama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tonggak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sejarahnya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diberlakukannya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Undang-Undang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Kebebasan</w:t>
      </w:r>
      <w:proofErr w:type="spellEnd"/>
      <w:r w:rsidRPr="00024D46">
        <w:rPr>
          <w:rFonts w:ascii="Times New Roman" w:eastAsia="Calibri" w:hAnsi="Times New Roman" w:cs="Times New Roman"/>
          <w:color w:val="000000" w:themeColor="text1"/>
          <w:sz w:val="24"/>
          <w:szCs w:val="24"/>
        </w:rPr>
        <w:t xml:space="preserve"> Akses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Publik (20.285) pada </w:t>
      </w:r>
      <w:proofErr w:type="spellStart"/>
      <w:r w:rsidRPr="00024D46">
        <w:rPr>
          <w:rFonts w:ascii="Times New Roman" w:eastAsia="Calibri" w:hAnsi="Times New Roman" w:cs="Times New Roman"/>
          <w:color w:val="000000" w:themeColor="text1"/>
          <w:sz w:val="24"/>
          <w:szCs w:val="24"/>
        </w:rPr>
        <w:t>tahun</w:t>
      </w:r>
      <w:proofErr w:type="spellEnd"/>
      <w:r w:rsidRPr="00024D46">
        <w:rPr>
          <w:rFonts w:ascii="Times New Roman" w:eastAsia="Calibri" w:hAnsi="Times New Roman" w:cs="Times New Roman"/>
          <w:color w:val="000000" w:themeColor="text1"/>
          <w:sz w:val="24"/>
          <w:szCs w:val="24"/>
        </w:rPr>
        <w:t xml:space="preserve"> 2008. </w:t>
      </w:r>
      <w:proofErr w:type="spellStart"/>
      <w:r w:rsidRPr="00024D46">
        <w:rPr>
          <w:rFonts w:ascii="Times New Roman" w:eastAsia="Calibri" w:hAnsi="Times New Roman" w:cs="Times New Roman"/>
          <w:color w:val="000000" w:themeColor="text1"/>
          <w:sz w:val="24"/>
          <w:szCs w:val="24"/>
        </w:rPr>
        <w:t>Undang-undang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membuka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pengawasan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badan-badan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sehingga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memungkinkan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topik-topik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seperti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gaji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kontraktor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Peraturan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juga </w:t>
      </w:r>
      <w:proofErr w:type="spellStart"/>
      <w:r w:rsidRPr="00024D46">
        <w:rPr>
          <w:rFonts w:ascii="Times New Roman" w:eastAsia="Calibri" w:hAnsi="Times New Roman" w:cs="Times New Roman"/>
          <w:color w:val="000000" w:themeColor="text1"/>
          <w:sz w:val="24"/>
          <w:szCs w:val="24"/>
        </w:rPr>
        <w:t>menetapkan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denda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manajer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tidak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bersedia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memberikan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dianggap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Undang-undang</w:t>
      </w:r>
      <w:proofErr w:type="spellEnd"/>
      <w:r w:rsidRPr="00024D46">
        <w:rPr>
          <w:rFonts w:ascii="Times New Roman" w:eastAsia="Calibri" w:hAnsi="Times New Roman" w:cs="Times New Roman"/>
          <w:color w:val="000000" w:themeColor="text1"/>
          <w:sz w:val="24"/>
          <w:szCs w:val="24"/>
        </w:rPr>
        <w:t xml:space="preserve"> FOI (</w:t>
      </w:r>
      <w:proofErr w:type="spellStart"/>
      <w:r w:rsidRPr="00024D46">
        <w:rPr>
          <w:rFonts w:ascii="Times New Roman" w:eastAsia="Calibri" w:hAnsi="Times New Roman" w:cs="Times New Roman"/>
          <w:color w:val="000000" w:themeColor="text1"/>
          <w:sz w:val="24"/>
          <w:szCs w:val="24"/>
        </w:rPr>
        <w:t>kebebasan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membuat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perubahan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signifikan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mendefinisikan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standar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pejabat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apa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harus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tersedia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secara</w:t>
      </w:r>
      <w:proofErr w:type="spellEnd"/>
      <w:r w:rsidRPr="00024D46">
        <w:rPr>
          <w:rFonts w:ascii="Times New Roman" w:eastAsia="Calibri" w:hAnsi="Times New Roman" w:cs="Times New Roman"/>
          <w:color w:val="000000" w:themeColor="text1"/>
          <w:sz w:val="24"/>
          <w:szCs w:val="24"/>
        </w:rPr>
        <w:t xml:space="preserve"> online, dan </w:t>
      </w:r>
      <w:proofErr w:type="spellStart"/>
      <w:r w:rsidRPr="00024D46">
        <w:rPr>
          <w:rFonts w:ascii="Times New Roman" w:eastAsia="Calibri" w:hAnsi="Times New Roman" w:cs="Times New Roman"/>
          <w:color w:val="000000" w:themeColor="text1"/>
          <w:sz w:val="24"/>
          <w:szCs w:val="24"/>
        </w:rPr>
        <w:t>bagaimana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memperoleh</w:t>
      </w:r>
      <w:proofErr w:type="spellEnd"/>
      <w:r w:rsidRPr="00024D46">
        <w:rPr>
          <w:rFonts w:ascii="Times New Roman" w:eastAsia="Calibri" w:hAnsi="Times New Roman" w:cs="Times New Roman"/>
          <w:color w:val="000000" w:themeColor="text1"/>
          <w:sz w:val="24"/>
          <w:szCs w:val="24"/>
        </w:rPr>
        <w:t xml:space="preserve"> data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Undang-undang</w:t>
      </w:r>
      <w:proofErr w:type="spellEnd"/>
      <w:r w:rsidRPr="00024D46">
        <w:rPr>
          <w:rFonts w:ascii="Times New Roman" w:eastAsia="Calibri" w:hAnsi="Times New Roman" w:cs="Times New Roman"/>
          <w:color w:val="000000" w:themeColor="text1"/>
          <w:sz w:val="24"/>
          <w:szCs w:val="24"/>
        </w:rPr>
        <w:t xml:space="preserve"> 20.285 </w:t>
      </w:r>
      <w:proofErr w:type="spellStart"/>
      <w:r w:rsidRPr="00024D46">
        <w:rPr>
          <w:rFonts w:ascii="Times New Roman" w:eastAsia="Calibri" w:hAnsi="Times New Roman" w:cs="Times New Roman"/>
          <w:color w:val="000000" w:themeColor="text1"/>
          <w:sz w:val="24"/>
          <w:szCs w:val="24"/>
        </w:rPr>
        <w:t>disusun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berdasarkan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gagasan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transparansi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harus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menyediakan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terlepas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niat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membutuhkannya</w:t>
      </w:r>
      <w:proofErr w:type="spellEnd"/>
      <w:r w:rsidRPr="00024D46">
        <w:rPr>
          <w:rFonts w:ascii="Times New Roman" w:eastAsia="Calibri" w:hAnsi="Times New Roman" w:cs="Times New Roman"/>
          <w:color w:val="000000" w:themeColor="text1"/>
          <w:sz w:val="24"/>
          <w:szCs w:val="24"/>
        </w:rPr>
        <w:t>.</w:t>
      </w:r>
    </w:p>
    <w:p w14:paraId="402FBB69" w14:textId="77777777" w:rsidR="00024D46" w:rsidRPr="00024D46" w:rsidRDefault="00024D46" w:rsidP="00816F50">
      <w:pPr>
        <w:spacing w:line="360" w:lineRule="auto"/>
        <w:ind w:left="90" w:firstLine="270"/>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Inisiatif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hukum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kedua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selaras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inisiatif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asosiasi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undang-undang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pengelolaan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(20.500) pada </w:t>
      </w:r>
      <w:proofErr w:type="spellStart"/>
      <w:r w:rsidRPr="00024D46">
        <w:rPr>
          <w:rFonts w:ascii="Times New Roman" w:eastAsia="Calibri" w:hAnsi="Times New Roman" w:cs="Times New Roman"/>
          <w:color w:val="000000" w:themeColor="text1"/>
          <w:sz w:val="24"/>
          <w:szCs w:val="24"/>
        </w:rPr>
        <w:t>tahun</w:t>
      </w:r>
      <w:proofErr w:type="spellEnd"/>
      <w:r w:rsidRPr="00024D46">
        <w:rPr>
          <w:rFonts w:ascii="Times New Roman" w:eastAsia="Calibri" w:hAnsi="Times New Roman" w:cs="Times New Roman"/>
          <w:color w:val="000000" w:themeColor="text1"/>
          <w:sz w:val="24"/>
          <w:szCs w:val="24"/>
        </w:rPr>
        <w:t xml:space="preserve"> 2010. </w:t>
      </w:r>
      <w:proofErr w:type="spellStart"/>
      <w:r w:rsidRPr="00024D46">
        <w:rPr>
          <w:rFonts w:ascii="Times New Roman" w:eastAsia="Calibri" w:hAnsi="Times New Roman" w:cs="Times New Roman"/>
          <w:color w:val="000000" w:themeColor="text1"/>
          <w:sz w:val="24"/>
          <w:szCs w:val="24"/>
        </w:rPr>
        <w:t>Inisiatif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bertujuan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menciptakan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kondisi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pengelolaan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menumbuhkan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budaya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tanggung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jawab</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bersama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mempromosikan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memberikan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orientasi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keterlibatan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efisiensi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efektivitas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kebijakan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(www.gobiernoabierto.cl). Pada </w:t>
      </w:r>
      <w:proofErr w:type="spellStart"/>
      <w:r w:rsidRPr="00024D46">
        <w:rPr>
          <w:rFonts w:ascii="Times New Roman" w:eastAsia="Calibri" w:hAnsi="Times New Roman" w:cs="Times New Roman"/>
          <w:color w:val="000000" w:themeColor="text1"/>
          <w:sz w:val="24"/>
          <w:szCs w:val="24"/>
        </w:rPr>
        <w:t>tahun</w:t>
      </w:r>
      <w:proofErr w:type="spellEnd"/>
      <w:r w:rsidRPr="00024D46">
        <w:rPr>
          <w:rFonts w:ascii="Times New Roman" w:eastAsia="Calibri" w:hAnsi="Times New Roman" w:cs="Times New Roman"/>
          <w:color w:val="000000" w:themeColor="text1"/>
          <w:sz w:val="24"/>
          <w:szCs w:val="24"/>
        </w:rPr>
        <w:t xml:space="preserve"> 2011,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Chili </w:t>
      </w:r>
      <w:proofErr w:type="spellStart"/>
      <w:r w:rsidRPr="00024D46">
        <w:rPr>
          <w:rFonts w:ascii="Times New Roman" w:eastAsia="Calibri" w:hAnsi="Times New Roman" w:cs="Times New Roman"/>
          <w:color w:val="000000" w:themeColor="text1"/>
          <w:sz w:val="24"/>
          <w:szCs w:val="24"/>
        </w:rPr>
        <w:t>menjadi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kemitraan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(OGP). </w:t>
      </w:r>
      <w:proofErr w:type="spellStart"/>
      <w:r w:rsidRPr="00024D46">
        <w:rPr>
          <w:rFonts w:ascii="Times New Roman" w:eastAsia="Calibri" w:hAnsi="Times New Roman" w:cs="Times New Roman"/>
          <w:color w:val="000000" w:themeColor="text1"/>
          <w:sz w:val="24"/>
          <w:szCs w:val="24"/>
        </w:rPr>
        <w:t>Sejak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itu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mereka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mengerjakan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beberapa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proyek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memenuhi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standar</w:t>
      </w:r>
      <w:proofErr w:type="spellEnd"/>
      <w:r w:rsidRPr="00024D46">
        <w:rPr>
          <w:rFonts w:ascii="Times New Roman" w:eastAsia="Calibri" w:hAnsi="Times New Roman" w:cs="Times New Roman"/>
          <w:color w:val="000000" w:themeColor="text1"/>
          <w:sz w:val="24"/>
          <w:szCs w:val="24"/>
        </w:rPr>
        <w:t xml:space="preserve"> OGP di lima </w:t>
      </w:r>
      <w:proofErr w:type="spellStart"/>
      <w:r w:rsidRPr="00024D46">
        <w:rPr>
          <w:rFonts w:ascii="Times New Roman" w:eastAsia="Calibri" w:hAnsi="Times New Roman" w:cs="Times New Roman"/>
          <w:color w:val="000000" w:themeColor="text1"/>
          <w:sz w:val="24"/>
          <w:szCs w:val="24"/>
        </w:rPr>
        <w:t>bidang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integritas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efisiensi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pengeluaran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menciptakan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komunitas</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lebih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aman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tanggung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jawab</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kelembagaan</w:t>
      </w:r>
      <w:proofErr w:type="spellEnd"/>
      <w:r w:rsidRPr="00024D46">
        <w:rPr>
          <w:rFonts w:ascii="Times New Roman" w:eastAsia="Calibri" w:hAnsi="Times New Roman" w:cs="Times New Roman"/>
          <w:color w:val="000000" w:themeColor="text1"/>
          <w:sz w:val="24"/>
          <w:szCs w:val="24"/>
        </w:rPr>
        <w:t xml:space="preserve">. Pada </w:t>
      </w:r>
      <w:proofErr w:type="spellStart"/>
      <w:r w:rsidRPr="00024D46">
        <w:rPr>
          <w:rFonts w:ascii="Times New Roman" w:eastAsia="Calibri" w:hAnsi="Times New Roman" w:cs="Times New Roman"/>
          <w:color w:val="000000" w:themeColor="text1"/>
          <w:sz w:val="24"/>
          <w:szCs w:val="24"/>
        </w:rPr>
        <w:t>tahun</w:t>
      </w:r>
      <w:proofErr w:type="spellEnd"/>
      <w:r w:rsidRPr="00024D46">
        <w:rPr>
          <w:rFonts w:ascii="Times New Roman" w:eastAsia="Calibri" w:hAnsi="Times New Roman" w:cs="Times New Roman"/>
          <w:color w:val="000000" w:themeColor="text1"/>
          <w:sz w:val="24"/>
          <w:szCs w:val="24"/>
        </w:rPr>
        <w:t xml:space="preserve"> 2013, Chil </w:t>
      </w:r>
      <w:proofErr w:type="spellStart"/>
      <w:r w:rsidRPr="00024D46">
        <w:rPr>
          <w:rFonts w:ascii="Times New Roman" w:eastAsia="Calibri" w:hAnsi="Times New Roman" w:cs="Times New Roman"/>
          <w:color w:val="000000" w:themeColor="text1"/>
          <w:sz w:val="24"/>
          <w:szCs w:val="24"/>
        </w:rPr>
        <w:t>dapatkah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mengeluarkan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laporan</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menyajikan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perbaikan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setiap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bidang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tersebut</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atas</w:t>
      </w:r>
      <w:proofErr w:type="spellEnd"/>
      <w:r w:rsidRPr="00024D46">
        <w:rPr>
          <w:rFonts w:ascii="Times New Roman" w:eastAsia="Calibri" w:hAnsi="Times New Roman" w:cs="Times New Roman"/>
          <w:color w:val="000000" w:themeColor="text1"/>
          <w:sz w:val="24"/>
          <w:szCs w:val="24"/>
        </w:rPr>
        <w:t xml:space="preserve">. Sebagian </w:t>
      </w:r>
      <w:proofErr w:type="spellStart"/>
      <w:r w:rsidRPr="00024D46">
        <w:rPr>
          <w:rFonts w:ascii="Times New Roman" w:eastAsia="Calibri" w:hAnsi="Times New Roman" w:cs="Times New Roman"/>
          <w:color w:val="000000" w:themeColor="text1"/>
          <w:sz w:val="24"/>
          <w:szCs w:val="24"/>
        </w:rPr>
        <w:t>besar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tersedia</w:t>
      </w:r>
      <w:proofErr w:type="spellEnd"/>
      <w:r w:rsidRPr="00024D46">
        <w:rPr>
          <w:rFonts w:ascii="Times New Roman" w:eastAsia="Calibri" w:hAnsi="Times New Roman" w:cs="Times New Roman"/>
          <w:color w:val="000000" w:themeColor="text1"/>
          <w:sz w:val="24"/>
          <w:szCs w:val="24"/>
        </w:rPr>
        <w:t xml:space="preserve"> di situs web http://www.gobiernoabierto.cl/, di mana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kesempatan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mengakses</w:t>
      </w:r>
      <w:proofErr w:type="spellEnd"/>
      <w:r w:rsidRPr="00024D46">
        <w:rPr>
          <w:rFonts w:ascii="Times New Roman" w:eastAsia="Calibri" w:hAnsi="Times New Roman" w:cs="Times New Roman"/>
          <w:color w:val="000000" w:themeColor="text1"/>
          <w:sz w:val="24"/>
          <w:szCs w:val="24"/>
        </w:rPr>
        <w:t xml:space="preserve"> data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berbagi</w:t>
      </w:r>
      <w:proofErr w:type="spellEnd"/>
      <w:r w:rsidRPr="00024D46">
        <w:rPr>
          <w:rFonts w:ascii="Times New Roman" w:eastAsia="Calibri" w:hAnsi="Times New Roman" w:cs="Times New Roman"/>
          <w:color w:val="000000" w:themeColor="text1"/>
          <w:sz w:val="24"/>
          <w:szCs w:val="24"/>
        </w:rPr>
        <w:t xml:space="preserve"> ide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badan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mengajukan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pertanyaan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serta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alat-alat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lainnya</w:t>
      </w:r>
      <w:proofErr w:type="spellEnd"/>
      <w:r w:rsidRPr="00024D46">
        <w:rPr>
          <w:rFonts w:ascii="Times New Roman" w:eastAsia="Calibri" w:hAnsi="Times New Roman" w:cs="Times New Roman"/>
          <w:color w:val="000000" w:themeColor="text1"/>
          <w:sz w:val="24"/>
          <w:szCs w:val="24"/>
        </w:rPr>
        <w:t xml:space="preserve">. </w:t>
      </w:r>
    </w:p>
    <w:p w14:paraId="544A23B1" w14:textId="7F0D79A2" w:rsidR="00024D46" w:rsidRPr="00816F50" w:rsidRDefault="00024D46" w:rsidP="00816F50">
      <w:pPr>
        <w:spacing w:line="360" w:lineRule="auto"/>
        <w:ind w:left="90" w:firstLine="270"/>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lastRenderedPageBreak/>
        <w:t xml:space="preserve">Dari </w:t>
      </w:r>
      <w:proofErr w:type="spellStart"/>
      <w:r w:rsidRPr="00024D46">
        <w:rPr>
          <w:rFonts w:ascii="Times New Roman" w:eastAsia="Calibri" w:hAnsi="Times New Roman" w:cs="Times New Roman"/>
          <w:color w:val="000000" w:themeColor="text1"/>
          <w:sz w:val="24"/>
          <w:szCs w:val="24"/>
        </w:rPr>
        <w:t>inisiatif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hukum</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pemerintah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dampak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nyata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terbatas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Misalnya</w:t>
      </w:r>
      <w:proofErr w:type="spellEnd"/>
      <w:r w:rsidRPr="00024D46">
        <w:rPr>
          <w:rFonts w:ascii="Times New Roman" w:eastAsia="Calibri" w:hAnsi="Times New Roman" w:cs="Times New Roman"/>
          <w:color w:val="000000" w:themeColor="text1"/>
          <w:sz w:val="24"/>
          <w:szCs w:val="24"/>
        </w:rPr>
        <w:t xml:space="preserve">, Dewan </w:t>
      </w:r>
      <w:proofErr w:type="spellStart"/>
      <w:r w:rsidRPr="00024D46">
        <w:rPr>
          <w:rFonts w:ascii="Times New Roman" w:eastAsia="Calibri" w:hAnsi="Times New Roman" w:cs="Times New Roman"/>
          <w:color w:val="000000" w:themeColor="text1"/>
          <w:sz w:val="24"/>
          <w:szCs w:val="24"/>
        </w:rPr>
        <w:t>Transparansi</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dibentuk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berdasarkan</w:t>
      </w:r>
      <w:proofErr w:type="spellEnd"/>
      <w:r w:rsidRPr="00024D46">
        <w:rPr>
          <w:rFonts w:ascii="Times New Roman" w:eastAsia="Calibri" w:hAnsi="Times New Roman" w:cs="Times New Roman"/>
          <w:color w:val="000000" w:themeColor="text1"/>
          <w:sz w:val="24"/>
          <w:szCs w:val="24"/>
        </w:rPr>
        <w:t xml:space="preserve"> UU 20.285 </w:t>
      </w:r>
      <w:proofErr w:type="spellStart"/>
      <w:r w:rsidRPr="00024D46">
        <w:rPr>
          <w:rFonts w:ascii="Times New Roman" w:eastAsia="Calibri" w:hAnsi="Times New Roman" w:cs="Times New Roman"/>
          <w:color w:val="000000" w:themeColor="text1"/>
          <w:sz w:val="24"/>
          <w:szCs w:val="24"/>
        </w:rPr>
        <w:t>menyajikan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penelitian</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menunjukkan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bahwa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hanya</w:t>
      </w:r>
      <w:proofErr w:type="spellEnd"/>
      <w:r w:rsidRPr="00024D46">
        <w:rPr>
          <w:rFonts w:ascii="Times New Roman" w:eastAsia="Calibri" w:hAnsi="Times New Roman" w:cs="Times New Roman"/>
          <w:color w:val="000000" w:themeColor="text1"/>
          <w:sz w:val="24"/>
          <w:szCs w:val="24"/>
        </w:rPr>
        <w:t xml:space="preserve"> 12% </w:t>
      </w:r>
      <w:proofErr w:type="spellStart"/>
      <w:r w:rsidRPr="00024D46">
        <w:rPr>
          <w:rFonts w:ascii="Times New Roman" w:eastAsia="Calibri" w:hAnsi="Times New Roman" w:cs="Times New Roman"/>
          <w:color w:val="000000" w:themeColor="text1"/>
          <w:sz w:val="24"/>
          <w:szCs w:val="24"/>
        </w:rPr>
        <w:t>sampel</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mengetahui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keberadaan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lembaga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memberikan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kebebasan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terhadap</w:t>
      </w:r>
      <w:proofErr w:type="spellEnd"/>
      <w:r w:rsidRPr="00024D46">
        <w:rPr>
          <w:rFonts w:ascii="Times New Roman" w:eastAsia="Calibri" w:hAnsi="Times New Roman" w:cs="Times New Roman"/>
          <w:color w:val="000000" w:themeColor="text1"/>
          <w:sz w:val="24"/>
          <w:szCs w:val="24"/>
        </w:rPr>
        <w:t xml:space="preserve"> data </w:t>
      </w:r>
      <w:proofErr w:type="spellStart"/>
      <w:r w:rsidRPr="00024D46">
        <w:rPr>
          <w:rFonts w:ascii="Times New Roman" w:eastAsia="Calibri" w:hAnsi="Times New Roman" w:cs="Times New Roman"/>
          <w:color w:val="000000" w:themeColor="text1"/>
          <w:sz w:val="24"/>
          <w:szCs w:val="24"/>
        </w:rPr>
        <w:t>publik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Secara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normatif</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tertarik</w:t>
      </w:r>
      <w:proofErr w:type="spellEnd"/>
      <w:r w:rsidRPr="00024D46">
        <w:rPr>
          <w:rFonts w:ascii="Times New Roman" w:eastAsia="Calibri" w:hAnsi="Times New Roman" w:cs="Times New Roman"/>
          <w:color w:val="000000" w:themeColor="text1"/>
          <w:sz w:val="24"/>
          <w:szCs w:val="24"/>
        </w:rPr>
        <w:t xml:space="preserve"> pada </w:t>
      </w:r>
      <w:proofErr w:type="spellStart"/>
      <w:r w:rsidRPr="00024D46">
        <w:rPr>
          <w:rFonts w:ascii="Times New Roman" w:eastAsia="Calibri" w:hAnsi="Times New Roman" w:cs="Times New Roman"/>
          <w:color w:val="000000" w:themeColor="text1"/>
          <w:sz w:val="24"/>
          <w:szCs w:val="24"/>
        </w:rPr>
        <w:t>isu-isu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namun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dampak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nyata</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potensial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akuntabilitas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terbatas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Sejauh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Chile </w:t>
      </w:r>
      <w:proofErr w:type="spellStart"/>
      <w:r w:rsidRPr="00024D46">
        <w:rPr>
          <w:rFonts w:ascii="Times New Roman" w:eastAsia="Calibri" w:hAnsi="Times New Roman" w:cs="Times New Roman"/>
          <w:color w:val="000000" w:themeColor="text1"/>
          <w:sz w:val="24"/>
          <w:szCs w:val="24"/>
        </w:rPr>
        <w:t>tampaknya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berada</w:t>
      </w:r>
      <w:proofErr w:type="spellEnd"/>
      <w:r w:rsidRPr="00024D46">
        <w:rPr>
          <w:rFonts w:ascii="Times New Roman" w:eastAsia="Calibri" w:hAnsi="Times New Roman" w:cs="Times New Roman"/>
          <w:color w:val="000000" w:themeColor="text1"/>
          <w:sz w:val="24"/>
          <w:szCs w:val="24"/>
        </w:rPr>
        <w:t xml:space="preserve"> pada </w:t>
      </w:r>
      <w:proofErr w:type="spellStart"/>
      <w:r w:rsidRPr="00024D46">
        <w:rPr>
          <w:rFonts w:ascii="Times New Roman" w:eastAsia="Calibri" w:hAnsi="Times New Roman" w:cs="Times New Roman"/>
          <w:color w:val="000000" w:themeColor="text1"/>
          <w:sz w:val="24"/>
          <w:szCs w:val="24"/>
        </w:rPr>
        <w:t>tahap</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sama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dibandingkan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Brasil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sebagian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besar</w:t>
      </w:r>
      <w:proofErr w:type="spellEnd"/>
      <w:r w:rsidRPr="00024D46">
        <w:rPr>
          <w:rFonts w:ascii="Times New Roman" w:eastAsia="Calibri" w:hAnsi="Times New Roman" w:cs="Times New Roman"/>
          <w:color w:val="000000" w:themeColor="text1"/>
          <w:sz w:val="24"/>
          <w:szCs w:val="24"/>
        </w:rPr>
        <w:t xml:space="preserve"> program </w:t>
      </w:r>
      <w:proofErr w:type="spellStart"/>
      <w:r w:rsidRPr="00024D46">
        <w:rPr>
          <w:rFonts w:ascii="Times New Roman" w:eastAsia="Calibri" w:hAnsi="Times New Roman" w:cs="Times New Roman"/>
          <w:color w:val="000000" w:themeColor="text1"/>
          <w:sz w:val="24"/>
          <w:szCs w:val="24"/>
        </w:rPr>
        <w:t>masih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tahap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awal</w:t>
      </w:r>
      <w:proofErr w:type="spellEnd"/>
      <w:r w:rsidRPr="00024D46">
        <w:rPr>
          <w:rFonts w:ascii="Times New Roman" w:eastAsia="Calibri" w:hAnsi="Times New Roman" w:cs="Times New Roman"/>
          <w:color w:val="000000" w:themeColor="text1"/>
          <w:sz w:val="24"/>
          <w:szCs w:val="24"/>
        </w:rPr>
        <w:t xml:space="preserve">. </w:t>
      </w:r>
    </w:p>
    <w:p w14:paraId="252446EB" w14:textId="14957F73" w:rsidR="001E675E" w:rsidRDefault="001E675E" w:rsidP="00816F50">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Country Cases of Electronic </w:t>
      </w:r>
      <w:r w:rsidR="00E4326B">
        <w:rPr>
          <w:rFonts w:ascii="Times New Roman" w:hAnsi="Times New Roman" w:cs="Times New Roman"/>
          <w:b/>
          <w:bCs/>
          <w:sz w:val="24"/>
          <w:szCs w:val="24"/>
        </w:rPr>
        <w:t>Government Practices at the Agency Level</w:t>
      </w:r>
    </w:p>
    <w:p w14:paraId="6BCBEEFE" w14:textId="77777777" w:rsidR="00024D46" w:rsidRDefault="00024D46" w:rsidP="00816F50">
      <w:pPr>
        <w:spacing w:line="360" w:lineRule="auto"/>
        <w:ind w:firstLine="360"/>
        <w:jc w:val="both"/>
        <w:rPr>
          <w:rFonts w:ascii="Times New Roman" w:hAnsi="Times New Roman" w:cs="Times New Roman"/>
          <w:b/>
          <w:bCs/>
          <w:color w:val="000000" w:themeColor="text1"/>
          <w:sz w:val="24"/>
          <w:szCs w:val="24"/>
        </w:rPr>
      </w:pP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mengeksplorasi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adopsi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pedoman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nasional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kami </w:t>
      </w:r>
      <w:proofErr w:type="spellStart"/>
      <w:r>
        <w:rPr>
          <w:rFonts w:ascii="Times New Roman" w:hAnsi="Times New Roman" w:cs="Times New Roman"/>
          <w:color w:val="000000" w:themeColor="text1"/>
          <w:sz w:val="24"/>
          <w:szCs w:val="24"/>
        </w:rPr>
        <w:t>memutuskan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menganalisis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spesifik</w:t>
      </w:r>
      <w:proofErr w:type="spellEnd"/>
      <w:r>
        <w:rPr>
          <w:rFonts w:ascii="Times New Roman" w:hAnsi="Times New Roman" w:cs="Times New Roman"/>
          <w:color w:val="000000" w:themeColor="text1"/>
          <w:sz w:val="24"/>
          <w:szCs w:val="24"/>
        </w:rPr>
        <w:t xml:space="preserve"> di masing-masing </w:t>
      </w:r>
      <w:proofErr w:type="spellStart"/>
      <w:r>
        <w:rPr>
          <w:rFonts w:ascii="Times New Roman" w:hAnsi="Times New Roman" w:cs="Times New Roman"/>
          <w:color w:val="000000" w:themeColor="text1"/>
          <w:sz w:val="24"/>
          <w:szCs w:val="24"/>
        </w:rPr>
        <w:t>tiga</w:t>
      </w:r>
      <w:proofErr w:type="spellEnd"/>
      <w:r>
        <w:rPr>
          <w:rFonts w:ascii="Times New Roman" w:hAnsi="Times New Roman" w:cs="Times New Roman"/>
          <w:color w:val="000000" w:themeColor="text1"/>
          <w:sz w:val="24"/>
          <w:szCs w:val="24"/>
        </w:rPr>
        <w:t xml:space="preserve"> negara.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kami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memilih</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berbeda</w:t>
      </w:r>
      <w:proofErr w:type="spellEnd"/>
      <w:r>
        <w:rPr>
          <w:rFonts w:ascii="Times New Roman" w:hAnsi="Times New Roman" w:cs="Times New Roman"/>
          <w:color w:val="000000" w:themeColor="text1"/>
          <w:sz w:val="24"/>
          <w:szCs w:val="24"/>
        </w:rPr>
        <w:t xml:space="preserve"> di negara yang </w:t>
      </w:r>
      <w:proofErr w:type="spellStart"/>
      <w:r>
        <w:rPr>
          <w:rFonts w:ascii="Times New Roman" w:hAnsi="Times New Roman" w:cs="Times New Roman"/>
          <w:color w:val="000000" w:themeColor="text1"/>
          <w:sz w:val="24"/>
          <w:szCs w:val="24"/>
        </w:rPr>
        <w:t>berbeda</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memastikan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kami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cocok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perbandingan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lintas</w:t>
      </w:r>
      <w:proofErr w:type="spellEnd"/>
      <w:r>
        <w:rPr>
          <w:rFonts w:ascii="Times New Roman" w:hAnsi="Times New Roman" w:cs="Times New Roman"/>
          <w:color w:val="000000" w:themeColor="text1"/>
          <w:sz w:val="24"/>
          <w:szCs w:val="24"/>
        </w:rPr>
        <w:t xml:space="preserve"> negara, kami </w:t>
      </w:r>
      <w:proofErr w:type="spellStart"/>
      <w:r>
        <w:rPr>
          <w:rFonts w:ascii="Times New Roman" w:hAnsi="Times New Roman" w:cs="Times New Roman"/>
          <w:color w:val="000000" w:themeColor="text1"/>
          <w:sz w:val="24"/>
          <w:szCs w:val="24"/>
        </w:rPr>
        <w:t>bertujuan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mengidentifikasi</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ditandai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interaksi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kuat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tingginya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interaksi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negara. Oleh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kriteria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kami </w:t>
      </w:r>
      <w:proofErr w:type="spellStart"/>
      <w:r>
        <w:rPr>
          <w:rFonts w:ascii="Times New Roman" w:hAnsi="Times New Roman" w:cs="Times New Roman"/>
          <w:color w:val="000000" w:themeColor="text1"/>
          <w:sz w:val="24"/>
          <w:szCs w:val="24"/>
        </w:rPr>
        <w:t>memutuskan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fokus</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entitas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penerimaan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pajak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entitas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regulasi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swasta</w:t>
      </w:r>
      <w:proofErr w:type="spellEnd"/>
      <w:r>
        <w:rPr>
          <w:rFonts w:ascii="Times New Roman" w:hAnsi="Times New Roman" w:cs="Times New Roman"/>
          <w:color w:val="000000" w:themeColor="text1"/>
          <w:sz w:val="24"/>
          <w:szCs w:val="24"/>
        </w:rPr>
        <w:t>.</w:t>
      </w:r>
    </w:p>
    <w:p w14:paraId="3F80A206" w14:textId="6AECCF70" w:rsidR="002B1E5B" w:rsidRDefault="00024D46" w:rsidP="00816F50">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Kasus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yang kami </w:t>
      </w:r>
      <w:proofErr w:type="spellStart"/>
      <w:r>
        <w:rPr>
          <w:rFonts w:ascii="Times New Roman" w:hAnsi="Times New Roman" w:cs="Times New Roman"/>
          <w:color w:val="000000" w:themeColor="text1"/>
          <w:sz w:val="24"/>
          <w:szCs w:val="24"/>
        </w:rPr>
        <w:t>pilih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perbandingan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pemungut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pajak</w:t>
      </w:r>
      <w:proofErr w:type="spellEnd"/>
      <w:r>
        <w:rPr>
          <w:rFonts w:ascii="Times New Roman" w:hAnsi="Times New Roman" w:cs="Times New Roman"/>
          <w:color w:val="000000" w:themeColor="text1"/>
          <w:sz w:val="24"/>
          <w:szCs w:val="24"/>
        </w:rPr>
        <w:t xml:space="preserve"> di masing-masing negara. Kami </w:t>
      </w:r>
      <w:proofErr w:type="spellStart"/>
      <w:r>
        <w:rPr>
          <w:rFonts w:ascii="Times New Roman" w:hAnsi="Times New Roman" w:cs="Times New Roman"/>
          <w:color w:val="000000" w:themeColor="text1"/>
          <w:sz w:val="24"/>
          <w:szCs w:val="24"/>
        </w:rPr>
        <w:t>memilih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dianalisis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mengingat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seringnya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kuatnya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interaksi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menganalisis</w:t>
      </w:r>
      <w:proofErr w:type="spellEnd"/>
      <w:r>
        <w:rPr>
          <w:rFonts w:ascii="Times New Roman" w:hAnsi="Times New Roman" w:cs="Times New Roman"/>
          <w:color w:val="000000" w:themeColor="text1"/>
          <w:sz w:val="24"/>
          <w:szCs w:val="24"/>
        </w:rPr>
        <w:t xml:space="preserve"> strategi e-Government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kami </w:t>
      </w:r>
      <w:proofErr w:type="spellStart"/>
      <w:r>
        <w:rPr>
          <w:rFonts w:ascii="Times New Roman" w:hAnsi="Times New Roman" w:cs="Times New Roman"/>
          <w:color w:val="000000" w:themeColor="text1"/>
          <w:sz w:val="24"/>
          <w:szCs w:val="24"/>
        </w:rPr>
        <w:t>bertujuan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mengidentifikasi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bagaimana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organisasi-organisasi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kontrol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pengumpulan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transparansi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mempermudah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pembayar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pajak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alat</w:t>
      </w:r>
      <w:proofErr w:type="spellEnd"/>
      <w:r>
        <w:rPr>
          <w:rFonts w:ascii="Times New Roman" w:hAnsi="Times New Roman" w:cs="Times New Roman"/>
          <w:color w:val="000000" w:themeColor="text1"/>
          <w:sz w:val="24"/>
          <w:szCs w:val="24"/>
        </w:rPr>
        <w:t xml:space="preserve"> digital. Di </w:t>
      </w:r>
      <w:proofErr w:type="spellStart"/>
      <w:r>
        <w:rPr>
          <w:rFonts w:ascii="Times New Roman" w:hAnsi="Times New Roman" w:cs="Times New Roman"/>
          <w:color w:val="000000" w:themeColor="text1"/>
          <w:sz w:val="24"/>
          <w:szCs w:val="24"/>
        </w:rPr>
        <w:t>sisi</w:t>
      </w:r>
      <w:proofErr w:type="spellEnd"/>
      <w:r>
        <w:rPr>
          <w:rFonts w:ascii="Times New Roman" w:hAnsi="Times New Roman" w:cs="Times New Roman"/>
          <w:color w:val="000000" w:themeColor="text1"/>
          <w:sz w:val="24"/>
          <w:szCs w:val="24"/>
        </w:rPr>
        <w:t xml:space="preserve"> lain, kami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otoritas</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regulasi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penerbangan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sorotan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keselamatan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penumpang</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kinerja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tunduk</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tuntutan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keterbukaan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transparansi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swasta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atur</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kami </w:t>
      </w:r>
      <w:proofErr w:type="spellStart"/>
      <w:r>
        <w:rPr>
          <w:rFonts w:ascii="Times New Roman" w:hAnsi="Times New Roman" w:cs="Times New Roman"/>
          <w:color w:val="000000" w:themeColor="text1"/>
          <w:sz w:val="24"/>
          <w:szCs w:val="24"/>
        </w:rPr>
        <w:t>menelusuri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kasus-kasus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penerapan</w:t>
      </w:r>
      <w:proofErr w:type="spellEnd"/>
      <w:r>
        <w:rPr>
          <w:rFonts w:ascii="Times New Roman" w:hAnsi="Times New Roman" w:cs="Times New Roman"/>
          <w:color w:val="000000" w:themeColor="text1"/>
          <w:sz w:val="24"/>
          <w:szCs w:val="24"/>
        </w:rPr>
        <w:t xml:space="preserve"> e-Government di </w:t>
      </w:r>
      <w:proofErr w:type="spellStart"/>
      <w:r>
        <w:rPr>
          <w:rFonts w:ascii="Times New Roman" w:hAnsi="Times New Roman" w:cs="Times New Roman"/>
          <w:color w:val="000000" w:themeColor="text1"/>
          <w:sz w:val="24"/>
          <w:szCs w:val="24"/>
        </w:rPr>
        <w:t>Kolombia</w:t>
      </w:r>
      <w:proofErr w:type="spellEnd"/>
      <w:r>
        <w:rPr>
          <w:rFonts w:ascii="Times New Roman" w:hAnsi="Times New Roman" w:cs="Times New Roman"/>
          <w:color w:val="000000" w:themeColor="text1"/>
          <w:sz w:val="24"/>
          <w:szCs w:val="24"/>
        </w:rPr>
        <w:t xml:space="preserve">, Brazil, dan Chile pada </w:t>
      </w:r>
      <w:proofErr w:type="spellStart"/>
      <w:r>
        <w:rPr>
          <w:rFonts w:ascii="Times New Roman" w:hAnsi="Times New Roman" w:cs="Times New Roman"/>
          <w:color w:val="000000" w:themeColor="text1"/>
          <w:sz w:val="24"/>
          <w:szCs w:val="24"/>
        </w:rPr>
        <w:t>pendapatan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pajak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otoritas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sipil</w:t>
      </w:r>
      <w:proofErr w:type="spellEnd"/>
      <w:r>
        <w:rPr>
          <w:rFonts w:ascii="Times New Roman" w:hAnsi="Times New Roman" w:cs="Times New Roman"/>
          <w:color w:val="000000" w:themeColor="text1"/>
          <w:sz w:val="24"/>
          <w:szCs w:val="24"/>
        </w:rPr>
        <w:t xml:space="preserve">. </w:t>
      </w:r>
    </w:p>
    <w:p w14:paraId="197DD6A5" w14:textId="77777777" w:rsidR="00816F50" w:rsidRPr="00200A36" w:rsidRDefault="00816F50" w:rsidP="00816F50">
      <w:pPr>
        <w:spacing w:line="360" w:lineRule="auto"/>
        <w:ind w:firstLine="360"/>
        <w:jc w:val="both"/>
        <w:rPr>
          <w:rFonts w:ascii="Times New Roman" w:hAnsi="Times New Roman" w:cs="Times New Roman"/>
          <w:color w:val="000000" w:themeColor="text1"/>
          <w:sz w:val="24"/>
          <w:szCs w:val="24"/>
        </w:rPr>
      </w:pPr>
    </w:p>
    <w:p w14:paraId="20FE593C" w14:textId="66E13015" w:rsidR="00024D46" w:rsidRPr="002B1E5B" w:rsidRDefault="00024D46" w:rsidP="00816F50">
      <w:pPr>
        <w:pStyle w:val="ListParagraph"/>
        <w:numPr>
          <w:ilvl w:val="0"/>
          <w:numId w:val="6"/>
        </w:numPr>
        <w:spacing w:line="360" w:lineRule="auto"/>
        <w:jc w:val="both"/>
        <w:rPr>
          <w:rFonts w:ascii="Times New Roman" w:eastAsia="Calibri" w:hAnsi="Times New Roman" w:cs="Times New Roman"/>
          <w:b/>
          <w:bCs/>
          <w:color w:val="000000" w:themeColor="text1"/>
          <w:sz w:val="24"/>
          <w:szCs w:val="24"/>
        </w:rPr>
      </w:pPr>
      <w:r w:rsidRPr="002B1E5B">
        <w:rPr>
          <w:rFonts w:ascii="Times New Roman" w:eastAsia="Calibri" w:hAnsi="Times New Roman" w:cs="Times New Roman"/>
          <w:b/>
          <w:bCs/>
          <w:color w:val="000000" w:themeColor="text1"/>
          <w:sz w:val="24"/>
          <w:szCs w:val="24"/>
        </w:rPr>
        <w:lastRenderedPageBreak/>
        <w:t xml:space="preserve">Kasus </w:t>
      </w:r>
      <w:proofErr w:type="spellStart"/>
      <w:r w:rsidRPr="002B1E5B">
        <w:rPr>
          <w:rFonts w:ascii="Times New Roman" w:eastAsia="Calibri" w:hAnsi="Times New Roman" w:cs="Times New Roman"/>
          <w:b/>
          <w:bCs/>
          <w:color w:val="000000" w:themeColor="text1"/>
          <w:sz w:val="24"/>
          <w:szCs w:val="24"/>
        </w:rPr>
        <w:t>Kolombia</w:t>
      </w:r>
      <w:proofErr w:type="spellEnd"/>
    </w:p>
    <w:p w14:paraId="58B21748" w14:textId="77777777" w:rsidR="00024D46" w:rsidRPr="00024D46" w:rsidRDefault="00024D46" w:rsidP="00816F50">
      <w:pPr>
        <w:spacing w:after="0" w:line="360" w:lineRule="auto"/>
        <w:jc w:val="both"/>
        <w:rPr>
          <w:rFonts w:ascii="Times New Roman" w:eastAsia="Calibri" w:hAnsi="Times New Roman" w:cs="Times New Roman"/>
          <w:b/>
          <w:bCs/>
          <w:color w:val="000000" w:themeColor="text1"/>
          <w:sz w:val="24"/>
          <w:szCs w:val="24"/>
        </w:rPr>
      </w:pPr>
      <w:r w:rsidRPr="00024D46">
        <w:rPr>
          <w:rFonts w:ascii="Times New Roman" w:eastAsia="Calibri" w:hAnsi="Times New Roman" w:cs="Times New Roman"/>
          <w:b/>
          <w:bCs/>
          <w:color w:val="000000" w:themeColor="text1"/>
          <w:sz w:val="24"/>
          <w:szCs w:val="24"/>
        </w:rPr>
        <w:t xml:space="preserve">Kantor Pajak dan Bea Cukai (DIAN) </w:t>
      </w:r>
    </w:p>
    <w:p w14:paraId="4333FFBF" w14:textId="77777777" w:rsidR="00024D46" w:rsidRPr="00024D46" w:rsidRDefault="00024D46" w:rsidP="00816F50">
      <w:pPr>
        <w:spacing w:line="360" w:lineRule="auto"/>
        <w:ind w:firstLine="720"/>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t xml:space="preserve">Situs web Kantor Pajak dan Bea Cukai </w:t>
      </w:r>
      <w:proofErr w:type="spellStart"/>
      <w:r w:rsidRPr="00024D46">
        <w:rPr>
          <w:rFonts w:ascii="Times New Roman" w:eastAsia="Calibri" w:hAnsi="Times New Roman" w:cs="Times New Roman"/>
          <w:color w:val="000000" w:themeColor="text1"/>
          <w:sz w:val="24"/>
          <w:szCs w:val="24"/>
        </w:rPr>
        <w:t>Kolombia</w:t>
      </w:r>
      <w:proofErr w:type="spellEnd"/>
      <w:r w:rsidRPr="00024D46">
        <w:rPr>
          <w:rFonts w:ascii="Times New Roman" w:eastAsia="Calibri" w:hAnsi="Times New Roman" w:cs="Times New Roman"/>
          <w:color w:val="000000" w:themeColor="text1"/>
          <w:sz w:val="24"/>
          <w:szCs w:val="24"/>
        </w:rPr>
        <w:t xml:space="preserve"> (DIAN-</w:t>
      </w:r>
      <w:proofErr w:type="spellStart"/>
      <w:r w:rsidRPr="00024D46">
        <w:rPr>
          <w:rFonts w:ascii="Times New Roman" w:eastAsia="Calibri" w:hAnsi="Times New Roman" w:cs="Times New Roman"/>
          <w:color w:val="000000" w:themeColor="text1"/>
          <w:sz w:val="24"/>
          <w:szCs w:val="24"/>
        </w:rPr>
        <w:t>akronim</w:t>
      </w:r>
      <w:proofErr w:type="spellEnd"/>
      <w:r w:rsidRPr="00024D46">
        <w:rPr>
          <w:rFonts w:ascii="Times New Roman" w:eastAsia="Calibri" w:hAnsi="Times New Roman" w:cs="Times New Roman"/>
          <w:color w:val="000000" w:themeColor="text1"/>
          <w:sz w:val="24"/>
          <w:szCs w:val="24"/>
        </w:rPr>
        <w:t xml:space="preserve"> Spanyol) </w:t>
      </w:r>
      <w:proofErr w:type="spellStart"/>
      <w:r w:rsidRPr="00024D46">
        <w:rPr>
          <w:rFonts w:ascii="Times New Roman" w:eastAsia="Calibri" w:hAnsi="Times New Roman" w:cs="Times New Roman"/>
          <w:color w:val="000000" w:themeColor="text1"/>
          <w:sz w:val="24"/>
          <w:szCs w:val="24"/>
        </w:rPr>
        <w:t>mengizinkan</w:t>
      </w:r>
      <w:proofErr w:type="spellEnd"/>
      <w:r w:rsidRPr="00024D46">
        <w:rPr>
          <w:rFonts w:ascii="Times New Roman" w:eastAsia="Calibri" w:hAnsi="Times New Roman" w:cs="Times New Roman"/>
          <w:color w:val="000000" w:themeColor="text1"/>
          <w:sz w:val="24"/>
          <w:szCs w:val="24"/>
        </w:rPr>
        <w:t xml:space="preserve"> 35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terkait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pajak</w:t>
      </w:r>
      <w:proofErr w:type="spellEnd"/>
      <w:r w:rsidRPr="00024D46">
        <w:rPr>
          <w:rFonts w:ascii="Times New Roman" w:eastAsia="Calibri" w:hAnsi="Times New Roman" w:cs="Times New Roman"/>
          <w:color w:val="000000" w:themeColor="text1"/>
          <w:sz w:val="24"/>
          <w:szCs w:val="24"/>
        </w:rPr>
        <w:t xml:space="preserve">, 40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terkait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cukai</w:t>
      </w:r>
      <w:proofErr w:type="spellEnd"/>
      <w:r w:rsidRPr="00024D46">
        <w:rPr>
          <w:rFonts w:ascii="Times New Roman" w:eastAsia="Calibri" w:hAnsi="Times New Roman" w:cs="Times New Roman"/>
          <w:color w:val="000000" w:themeColor="text1"/>
          <w:sz w:val="24"/>
          <w:szCs w:val="24"/>
        </w:rPr>
        <w:t xml:space="preserve">, 3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luar</w:t>
      </w:r>
      <w:proofErr w:type="spellEnd"/>
      <w:r w:rsidRPr="00024D46">
        <w:rPr>
          <w:rFonts w:ascii="Times New Roman" w:eastAsia="Calibri" w:hAnsi="Times New Roman" w:cs="Times New Roman"/>
          <w:color w:val="000000" w:themeColor="text1"/>
          <w:sz w:val="24"/>
          <w:szCs w:val="24"/>
        </w:rPr>
        <w:t xml:space="preserve"> negeri, dan 5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terkait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kontrol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pertukaran</w:t>
      </w:r>
      <w:proofErr w:type="spellEnd"/>
      <w:r w:rsidRPr="00024D46">
        <w:rPr>
          <w:rFonts w:ascii="Times New Roman" w:eastAsia="Calibri" w:hAnsi="Times New Roman" w:cs="Times New Roman"/>
          <w:color w:val="000000" w:themeColor="text1"/>
          <w:sz w:val="24"/>
          <w:szCs w:val="24"/>
        </w:rPr>
        <w:t xml:space="preserve">. Dalam </w:t>
      </w:r>
      <w:proofErr w:type="spellStart"/>
      <w:r w:rsidRPr="00024D46">
        <w:rPr>
          <w:rFonts w:ascii="Times New Roman" w:eastAsia="Calibri" w:hAnsi="Times New Roman" w:cs="Times New Roman"/>
          <w:color w:val="000000" w:themeColor="text1"/>
          <w:sz w:val="24"/>
          <w:szCs w:val="24"/>
        </w:rPr>
        <w:t>hal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sistem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mengakses</w:t>
      </w:r>
      <w:proofErr w:type="spellEnd"/>
      <w:r w:rsidRPr="00024D46">
        <w:rPr>
          <w:rFonts w:ascii="Times New Roman" w:eastAsia="Calibri" w:hAnsi="Times New Roman" w:cs="Times New Roman"/>
          <w:color w:val="000000" w:themeColor="text1"/>
          <w:sz w:val="24"/>
          <w:szCs w:val="24"/>
        </w:rPr>
        <w:t xml:space="preserve"> lima situs </w:t>
      </w:r>
      <w:proofErr w:type="spellStart"/>
      <w:r w:rsidRPr="00024D46">
        <w:rPr>
          <w:rFonts w:ascii="Times New Roman" w:eastAsia="Calibri" w:hAnsi="Times New Roman" w:cs="Times New Roman"/>
          <w:color w:val="000000" w:themeColor="text1"/>
          <w:sz w:val="24"/>
          <w:szCs w:val="24"/>
        </w:rPr>
        <w:t>mikro</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berbeda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mengajukan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pertanyaan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langsung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masalah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perpajakan</w:t>
      </w:r>
      <w:proofErr w:type="spellEnd"/>
      <w:r w:rsidRPr="00024D46">
        <w:rPr>
          <w:rFonts w:ascii="Times New Roman" w:eastAsia="Calibri" w:hAnsi="Times New Roman" w:cs="Times New Roman"/>
          <w:color w:val="000000" w:themeColor="text1"/>
          <w:sz w:val="24"/>
          <w:szCs w:val="24"/>
        </w:rPr>
        <w:t xml:space="preserve">. Masing-masing </w:t>
      </w:r>
      <w:proofErr w:type="spellStart"/>
      <w:r w:rsidRPr="00024D46">
        <w:rPr>
          <w:rFonts w:ascii="Times New Roman" w:eastAsia="Calibri" w:hAnsi="Times New Roman" w:cs="Times New Roman"/>
          <w:color w:val="000000" w:themeColor="text1"/>
          <w:sz w:val="24"/>
          <w:szCs w:val="24"/>
        </w:rPr>
        <w:t>tautan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dirancang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baik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memandu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langkah-langkah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spesifik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mencapai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hasil</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diinginkan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Namun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meskipun</w:t>
      </w:r>
      <w:proofErr w:type="spellEnd"/>
      <w:r w:rsidRPr="00024D46">
        <w:rPr>
          <w:rFonts w:ascii="Times New Roman" w:eastAsia="Calibri" w:hAnsi="Times New Roman" w:cs="Times New Roman"/>
          <w:color w:val="000000" w:themeColor="text1"/>
          <w:sz w:val="24"/>
          <w:szCs w:val="24"/>
        </w:rPr>
        <w:t xml:space="preserve"> "situs </w:t>
      </w:r>
      <w:proofErr w:type="spellStart"/>
      <w:r w:rsidRPr="00024D46">
        <w:rPr>
          <w:rFonts w:ascii="Times New Roman" w:eastAsia="Calibri" w:hAnsi="Times New Roman" w:cs="Times New Roman"/>
          <w:color w:val="000000" w:themeColor="text1"/>
          <w:sz w:val="24"/>
          <w:szCs w:val="24"/>
        </w:rPr>
        <w:t>mikro</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penting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lokasinya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tidak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terlihat</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halaman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utama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entitas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sehingga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ke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sangat </w:t>
      </w:r>
      <w:proofErr w:type="spellStart"/>
      <w:r w:rsidRPr="00024D46">
        <w:rPr>
          <w:rFonts w:ascii="Times New Roman" w:eastAsia="Calibri" w:hAnsi="Times New Roman" w:cs="Times New Roman"/>
          <w:color w:val="000000" w:themeColor="text1"/>
          <w:sz w:val="24"/>
          <w:szCs w:val="24"/>
        </w:rPr>
        <w:t>menantang</w:t>
      </w:r>
      <w:proofErr w:type="spellEnd"/>
      <w:r w:rsidRPr="00024D46">
        <w:rPr>
          <w:rFonts w:ascii="Times New Roman" w:eastAsia="Calibri" w:hAnsi="Times New Roman" w:cs="Times New Roman"/>
          <w:color w:val="000000" w:themeColor="text1"/>
          <w:sz w:val="24"/>
          <w:szCs w:val="24"/>
        </w:rPr>
        <w:t>.</w:t>
      </w:r>
    </w:p>
    <w:p w14:paraId="0690909D" w14:textId="7ADC9EC1" w:rsidR="00024D46" w:rsidRPr="00024D46" w:rsidRDefault="00024D46" w:rsidP="00E053F8">
      <w:pPr>
        <w:spacing w:line="360" w:lineRule="auto"/>
        <w:ind w:firstLine="720"/>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Sehubungan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langsung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ada</w:t>
      </w:r>
      <w:proofErr w:type="spellEnd"/>
      <w:r w:rsidRPr="00024D46">
        <w:rPr>
          <w:rFonts w:ascii="Times New Roman" w:eastAsia="Calibri" w:hAnsi="Times New Roman" w:cs="Times New Roman"/>
          <w:color w:val="000000" w:themeColor="text1"/>
          <w:sz w:val="24"/>
          <w:szCs w:val="24"/>
        </w:rPr>
        <w:t xml:space="preserve"> 36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berbeda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ditanyakan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ditempatkan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secara</w:t>
      </w:r>
      <w:proofErr w:type="spellEnd"/>
      <w:r w:rsidRPr="00024D46">
        <w:rPr>
          <w:rFonts w:ascii="Times New Roman" w:eastAsia="Calibri" w:hAnsi="Times New Roman" w:cs="Times New Roman"/>
          <w:color w:val="000000" w:themeColor="text1"/>
          <w:sz w:val="24"/>
          <w:szCs w:val="24"/>
        </w:rPr>
        <w:t xml:space="preserve"> online (</w:t>
      </w:r>
      <w:proofErr w:type="spellStart"/>
      <w:r w:rsidRPr="00024D46">
        <w:rPr>
          <w:rFonts w:ascii="Times New Roman" w:eastAsia="Calibri" w:hAnsi="Times New Roman" w:cs="Times New Roman"/>
          <w:color w:val="000000" w:themeColor="text1"/>
          <w:sz w:val="24"/>
          <w:szCs w:val="24"/>
        </w:rPr>
        <w:t>diklasifikasikan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berdasarkan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jenis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pajak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cukai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kontrol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pertukaran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Mereka</w:t>
      </w:r>
      <w:proofErr w:type="spellEnd"/>
      <w:r w:rsidRPr="00024D46">
        <w:rPr>
          <w:rFonts w:ascii="Times New Roman" w:eastAsia="Calibri" w:hAnsi="Times New Roman" w:cs="Times New Roman"/>
          <w:color w:val="000000" w:themeColor="text1"/>
          <w:sz w:val="24"/>
          <w:szCs w:val="24"/>
        </w:rPr>
        <w:t xml:space="preserve"> juga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melakukan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impor</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ekspor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Demikian</w:t>
      </w:r>
      <w:proofErr w:type="spellEnd"/>
      <w:r w:rsidRPr="00024D46">
        <w:rPr>
          <w:rFonts w:ascii="Times New Roman" w:eastAsia="Calibri" w:hAnsi="Times New Roman" w:cs="Times New Roman"/>
          <w:color w:val="000000" w:themeColor="text1"/>
          <w:sz w:val="24"/>
          <w:szCs w:val="24"/>
        </w:rPr>
        <w:t xml:space="preserve"> pula,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mengunduh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formulir</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memperoleh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penjualan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lelang</w:t>
      </w:r>
      <w:proofErr w:type="spellEnd"/>
      <w:r w:rsidRPr="00024D46">
        <w:rPr>
          <w:rFonts w:ascii="Times New Roman" w:eastAsia="Calibri" w:hAnsi="Times New Roman" w:cs="Times New Roman"/>
          <w:color w:val="000000" w:themeColor="text1"/>
          <w:sz w:val="24"/>
          <w:szCs w:val="24"/>
        </w:rPr>
        <w:t xml:space="preserve">. Situs web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juga </w:t>
      </w:r>
      <w:proofErr w:type="spellStart"/>
      <w:r w:rsidRPr="00024D46">
        <w:rPr>
          <w:rFonts w:ascii="Times New Roman" w:eastAsia="Calibri" w:hAnsi="Times New Roman" w:cs="Times New Roman"/>
          <w:color w:val="000000" w:themeColor="text1"/>
          <w:sz w:val="24"/>
          <w:szCs w:val="24"/>
        </w:rPr>
        <w:t>menyediakan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ke </w:t>
      </w:r>
      <w:proofErr w:type="spellStart"/>
      <w:r w:rsidRPr="00024D46">
        <w:rPr>
          <w:rFonts w:ascii="Times New Roman" w:eastAsia="Calibri" w:hAnsi="Times New Roman" w:cs="Times New Roman"/>
          <w:color w:val="000000" w:themeColor="text1"/>
          <w:sz w:val="24"/>
          <w:szCs w:val="24"/>
        </w:rPr>
        <w:t>perangkat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lunak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perpajakan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utama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sistem</w:t>
      </w:r>
      <w:proofErr w:type="spellEnd"/>
      <w:r w:rsidRPr="00024D46">
        <w:rPr>
          <w:rFonts w:ascii="Times New Roman" w:eastAsia="Calibri" w:hAnsi="Times New Roman" w:cs="Times New Roman"/>
          <w:color w:val="000000" w:themeColor="text1"/>
          <w:sz w:val="24"/>
          <w:szCs w:val="24"/>
        </w:rPr>
        <w:t xml:space="preserve"> MUISCA, yang </w:t>
      </w:r>
      <w:proofErr w:type="spellStart"/>
      <w:r w:rsidRPr="00024D46">
        <w:rPr>
          <w:rFonts w:ascii="Times New Roman" w:eastAsia="Calibri" w:hAnsi="Times New Roman" w:cs="Times New Roman"/>
          <w:color w:val="000000" w:themeColor="text1"/>
          <w:sz w:val="24"/>
          <w:szCs w:val="24"/>
        </w:rPr>
        <w:t>menyediakan</w:t>
      </w:r>
      <w:proofErr w:type="spellEnd"/>
      <w:r w:rsidRPr="00024D46">
        <w:rPr>
          <w:rFonts w:ascii="Times New Roman" w:eastAsia="Calibri" w:hAnsi="Times New Roman" w:cs="Times New Roman"/>
          <w:color w:val="000000" w:themeColor="text1"/>
          <w:sz w:val="24"/>
          <w:szCs w:val="24"/>
        </w:rPr>
        <w:t xml:space="preserve"> platform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memberikan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komentar</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mendapatkan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tanggapan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waktu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badan </w:t>
      </w:r>
      <w:proofErr w:type="spellStart"/>
      <w:r w:rsidRPr="00024D46">
        <w:rPr>
          <w:rFonts w:ascii="Times New Roman" w:eastAsia="Calibri" w:hAnsi="Times New Roman" w:cs="Times New Roman"/>
          <w:color w:val="000000" w:themeColor="text1"/>
          <w:sz w:val="24"/>
          <w:szCs w:val="24"/>
        </w:rPr>
        <w:t>tersebut</w:t>
      </w:r>
      <w:proofErr w:type="spellEnd"/>
      <w:r w:rsidRPr="00024D46">
        <w:rPr>
          <w:rFonts w:ascii="Times New Roman" w:eastAsia="Calibri" w:hAnsi="Times New Roman" w:cs="Times New Roman"/>
          <w:color w:val="000000" w:themeColor="text1"/>
          <w:sz w:val="24"/>
          <w:szCs w:val="24"/>
        </w:rPr>
        <w:t xml:space="preserve">. Situs web </w:t>
      </w:r>
      <w:proofErr w:type="spellStart"/>
      <w:r w:rsidRPr="00024D46">
        <w:rPr>
          <w:rFonts w:ascii="Times New Roman" w:eastAsia="Calibri" w:hAnsi="Times New Roman" w:cs="Times New Roman"/>
          <w:color w:val="000000" w:themeColor="text1"/>
          <w:sz w:val="24"/>
          <w:szCs w:val="24"/>
        </w:rPr>
        <w:t>organisasi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menyatakan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bahwa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berkonsultasi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DIAN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sepuluh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saluran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berbeda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termasuk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telepon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surat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elektronik</w:t>
      </w:r>
      <w:proofErr w:type="spellEnd"/>
      <w:r w:rsidRPr="00024D46">
        <w:rPr>
          <w:rFonts w:ascii="Times New Roman" w:eastAsia="Calibri" w:hAnsi="Times New Roman" w:cs="Times New Roman"/>
          <w:color w:val="000000" w:themeColor="text1"/>
          <w:sz w:val="24"/>
          <w:szCs w:val="24"/>
        </w:rPr>
        <w:t>, chat, dan forum virtual.</w:t>
      </w:r>
      <w:r w:rsidR="00E053F8">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Secara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umum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dikatakan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bahwa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organisasi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mempunyai</w:t>
      </w:r>
      <w:proofErr w:type="spellEnd"/>
      <w:r w:rsidRPr="00024D46">
        <w:rPr>
          <w:rFonts w:ascii="Times New Roman" w:eastAsia="Calibri" w:hAnsi="Times New Roman" w:cs="Times New Roman"/>
          <w:color w:val="000000" w:themeColor="text1"/>
          <w:sz w:val="24"/>
          <w:szCs w:val="24"/>
        </w:rPr>
        <w:t xml:space="preserve"> platform yang </w:t>
      </w:r>
      <w:proofErr w:type="spellStart"/>
      <w:r w:rsidRPr="00024D46">
        <w:rPr>
          <w:rFonts w:ascii="Times New Roman" w:eastAsia="Calibri" w:hAnsi="Times New Roman" w:cs="Times New Roman"/>
          <w:color w:val="000000" w:themeColor="text1"/>
          <w:sz w:val="24"/>
          <w:szCs w:val="24"/>
        </w:rPr>
        <w:t>berkembang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meningkatkan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transparansi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negara. Portal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menampung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konsultasi</w:t>
      </w:r>
      <w:proofErr w:type="spellEnd"/>
      <w:r w:rsidRPr="00024D46">
        <w:rPr>
          <w:rFonts w:ascii="Times New Roman" w:eastAsia="Calibri" w:hAnsi="Times New Roman" w:cs="Times New Roman"/>
          <w:color w:val="000000" w:themeColor="text1"/>
          <w:sz w:val="24"/>
          <w:szCs w:val="24"/>
        </w:rPr>
        <w:t xml:space="preserve"> paling </w:t>
      </w:r>
      <w:proofErr w:type="spellStart"/>
      <w:r w:rsidRPr="00024D46">
        <w:rPr>
          <w:rFonts w:ascii="Times New Roman" w:eastAsia="Calibri" w:hAnsi="Times New Roman" w:cs="Times New Roman"/>
          <w:color w:val="000000" w:themeColor="text1"/>
          <w:sz w:val="24"/>
          <w:szCs w:val="24"/>
        </w:rPr>
        <w:t>penting</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dijangkau</w:t>
      </w:r>
      <w:proofErr w:type="spellEnd"/>
      <w:r w:rsidRPr="00024D46">
        <w:rPr>
          <w:rFonts w:ascii="Times New Roman" w:eastAsia="Calibri" w:hAnsi="Times New Roman" w:cs="Times New Roman"/>
          <w:color w:val="000000" w:themeColor="text1"/>
          <w:sz w:val="24"/>
          <w:szCs w:val="24"/>
        </w:rPr>
        <w:t xml:space="preserve"> oleh </w:t>
      </w:r>
      <w:proofErr w:type="spellStart"/>
      <w:r w:rsidRPr="00024D46">
        <w:rPr>
          <w:rFonts w:ascii="Times New Roman" w:eastAsia="Calibri" w:hAnsi="Times New Roman" w:cs="Times New Roman"/>
          <w:color w:val="000000" w:themeColor="text1"/>
          <w:sz w:val="24"/>
          <w:szCs w:val="24"/>
        </w:rPr>
        <w:t>warga</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berandanya</w:t>
      </w:r>
      <w:proofErr w:type="spellEnd"/>
      <w:r w:rsidRPr="00024D46">
        <w:rPr>
          <w:rFonts w:ascii="Times New Roman" w:eastAsia="Calibri" w:hAnsi="Times New Roman" w:cs="Times New Roman"/>
          <w:color w:val="000000" w:themeColor="text1"/>
          <w:sz w:val="24"/>
          <w:szCs w:val="24"/>
        </w:rPr>
        <w:t xml:space="preserve">. DIAN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keterlibatan</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kuat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jejaring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sosial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Diakses</w:t>
      </w:r>
      <w:proofErr w:type="spellEnd"/>
      <w:r w:rsidRPr="00024D46">
        <w:rPr>
          <w:rFonts w:ascii="Times New Roman" w:eastAsia="Calibri" w:hAnsi="Times New Roman" w:cs="Times New Roman"/>
          <w:color w:val="000000" w:themeColor="text1"/>
          <w:sz w:val="24"/>
          <w:szCs w:val="24"/>
        </w:rPr>
        <w:t xml:space="preserve"> pada 27 Maret 2013, </w:t>
      </w:r>
      <w:proofErr w:type="spellStart"/>
      <w:r w:rsidRPr="00024D46">
        <w:rPr>
          <w:rFonts w:ascii="Times New Roman" w:eastAsia="Calibri" w:hAnsi="Times New Roman" w:cs="Times New Roman"/>
          <w:color w:val="000000" w:themeColor="text1"/>
          <w:sz w:val="24"/>
          <w:szCs w:val="24"/>
        </w:rPr>
        <w:t>akun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jejaring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sosial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tersebut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menunjukkan</w:t>
      </w:r>
      <w:proofErr w:type="spellEnd"/>
      <w:r w:rsidRPr="00024D46">
        <w:rPr>
          <w:rFonts w:ascii="Times New Roman" w:eastAsia="Calibri" w:hAnsi="Times New Roman" w:cs="Times New Roman"/>
          <w:color w:val="000000" w:themeColor="text1"/>
          <w:sz w:val="24"/>
          <w:szCs w:val="24"/>
        </w:rPr>
        <w:t xml:space="preserve"> DIAN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7.529 </w:t>
      </w:r>
      <w:proofErr w:type="spellStart"/>
      <w:r w:rsidRPr="00024D46">
        <w:rPr>
          <w:rFonts w:ascii="Times New Roman" w:eastAsia="Calibri" w:hAnsi="Times New Roman" w:cs="Times New Roman"/>
          <w:color w:val="000000" w:themeColor="text1"/>
          <w:sz w:val="24"/>
          <w:szCs w:val="24"/>
        </w:rPr>
        <w:t>pengikut</w:t>
      </w:r>
      <w:proofErr w:type="spellEnd"/>
      <w:r w:rsidRPr="00024D46">
        <w:rPr>
          <w:rFonts w:ascii="Times New Roman" w:eastAsia="Calibri" w:hAnsi="Times New Roman" w:cs="Times New Roman"/>
          <w:color w:val="000000" w:themeColor="text1"/>
          <w:sz w:val="24"/>
          <w:szCs w:val="24"/>
        </w:rPr>
        <w:t xml:space="preserve"> di Facebook, 17.372 </w:t>
      </w:r>
      <w:proofErr w:type="spellStart"/>
      <w:r w:rsidRPr="00024D46">
        <w:rPr>
          <w:rFonts w:ascii="Times New Roman" w:eastAsia="Calibri" w:hAnsi="Times New Roman" w:cs="Times New Roman"/>
          <w:color w:val="000000" w:themeColor="text1"/>
          <w:sz w:val="24"/>
          <w:szCs w:val="24"/>
        </w:rPr>
        <w:t>pengikut</w:t>
      </w:r>
      <w:proofErr w:type="spellEnd"/>
      <w:r w:rsidRPr="00024D46">
        <w:rPr>
          <w:rFonts w:ascii="Times New Roman" w:eastAsia="Calibri" w:hAnsi="Times New Roman" w:cs="Times New Roman"/>
          <w:color w:val="000000" w:themeColor="text1"/>
          <w:sz w:val="24"/>
          <w:szCs w:val="24"/>
        </w:rPr>
        <w:t xml:space="preserve"> di Twitter (2.911 tweet), dan 65.090 </w:t>
      </w:r>
      <w:proofErr w:type="spellStart"/>
      <w:r w:rsidRPr="00024D46">
        <w:rPr>
          <w:rFonts w:ascii="Times New Roman" w:eastAsia="Calibri" w:hAnsi="Times New Roman" w:cs="Times New Roman"/>
          <w:color w:val="000000" w:themeColor="text1"/>
          <w:sz w:val="24"/>
          <w:szCs w:val="24"/>
        </w:rPr>
        <w:t>penayangan</w:t>
      </w:r>
      <w:proofErr w:type="spellEnd"/>
      <w:r w:rsidRPr="00024D46">
        <w:rPr>
          <w:rFonts w:ascii="Times New Roman" w:eastAsia="Calibri" w:hAnsi="Times New Roman" w:cs="Times New Roman"/>
          <w:color w:val="000000" w:themeColor="text1"/>
          <w:sz w:val="24"/>
          <w:szCs w:val="24"/>
        </w:rPr>
        <w:t xml:space="preserve"> video di </w:t>
      </w:r>
      <w:proofErr w:type="spellStart"/>
      <w:r w:rsidRPr="00024D46">
        <w:rPr>
          <w:rFonts w:ascii="Times New Roman" w:eastAsia="Calibri" w:hAnsi="Times New Roman" w:cs="Times New Roman"/>
          <w:color w:val="000000" w:themeColor="text1"/>
          <w:sz w:val="24"/>
          <w:szCs w:val="24"/>
        </w:rPr>
        <w:t>saluran</w:t>
      </w:r>
      <w:proofErr w:type="spellEnd"/>
      <w:r w:rsidRPr="00024D46">
        <w:rPr>
          <w:rFonts w:ascii="Times New Roman" w:eastAsia="Calibri" w:hAnsi="Times New Roman" w:cs="Times New Roman"/>
          <w:color w:val="000000" w:themeColor="text1"/>
          <w:sz w:val="24"/>
          <w:szCs w:val="24"/>
        </w:rPr>
        <w:t xml:space="preserve"> YouTube-</w:t>
      </w:r>
      <w:proofErr w:type="spellStart"/>
      <w:r w:rsidRPr="00024D46">
        <w:rPr>
          <w:rFonts w:ascii="Times New Roman" w:eastAsia="Calibri" w:hAnsi="Times New Roman" w:cs="Times New Roman"/>
          <w:color w:val="000000" w:themeColor="text1"/>
          <w:sz w:val="24"/>
          <w:szCs w:val="24"/>
        </w:rPr>
        <w:t>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Terakhir</w:t>
      </w:r>
      <w:proofErr w:type="spellEnd"/>
      <w:r w:rsidRPr="00024D46">
        <w:rPr>
          <w:rFonts w:ascii="Times New Roman" w:eastAsia="Calibri" w:hAnsi="Times New Roman" w:cs="Times New Roman"/>
          <w:color w:val="000000" w:themeColor="text1"/>
          <w:sz w:val="24"/>
          <w:szCs w:val="24"/>
        </w:rPr>
        <w:t xml:space="preserve">, kami </w:t>
      </w:r>
      <w:proofErr w:type="spellStart"/>
      <w:r w:rsidRPr="00024D46">
        <w:rPr>
          <w:rFonts w:ascii="Times New Roman" w:eastAsia="Calibri" w:hAnsi="Times New Roman" w:cs="Times New Roman"/>
          <w:color w:val="000000" w:themeColor="text1"/>
          <w:sz w:val="24"/>
          <w:szCs w:val="24"/>
        </w:rPr>
        <w:t>mencatat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bahwa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sebagian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besar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tautan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diperbarui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beberapa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pengecualian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dimungkinkan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melihat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dasar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bahasa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Inggris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misi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visi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dll</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ada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memandu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pengguna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hal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aksesori</w:t>
      </w:r>
      <w:proofErr w:type="spellEnd"/>
      <w:r w:rsidRPr="00024D46">
        <w:rPr>
          <w:rFonts w:ascii="Times New Roman" w:eastAsia="Calibri" w:hAnsi="Times New Roman" w:cs="Times New Roman"/>
          <w:color w:val="000000" w:themeColor="text1"/>
          <w:sz w:val="24"/>
          <w:szCs w:val="24"/>
        </w:rPr>
        <w:t xml:space="preserve"> dan browser yang </w:t>
      </w:r>
      <w:proofErr w:type="spellStart"/>
      <w:r w:rsidRPr="00024D46">
        <w:rPr>
          <w:rFonts w:ascii="Times New Roman" w:eastAsia="Calibri" w:hAnsi="Times New Roman" w:cs="Times New Roman"/>
          <w:color w:val="000000" w:themeColor="text1"/>
          <w:sz w:val="24"/>
          <w:szCs w:val="24"/>
        </w:rPr>
        <w:t>diperlukan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pengoperasian</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benar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dari</w:t>
      </w:r>
      <w:proofErr w:type="spellEnd"/>
      <w:r w:rsidRPr="00024D46">
        <w:rPr>
          <w:rFonts w:ascii="Times New Roman" w:eastAsia="Calibri" w:hAnsi="Times New Roman" w:cs="Times New Roman"/>
          <w:color w:val="000000" w:themeColor="text1"/>
          <w:sz w:val="24"/>
          <w:szCs w:val="24"/>
        </w:rPr>
        <w:t xml:space="preserve"> situs.</w:t>
      </w:r>
    </w:p>
    <w:p w14:paraId="7C5E9883" w14:textId="77777777" w:rsidR="00816F50" w:rsidRDefault="00816F50" w:rsidP="00816F50">
      <w:pPr>
        <w:spacing w:after="0" w:line="360" w:lineRule="auto"/>
        <w:jc w:val="both"/>
        <w:rPr>
          <w:rFonts w:ascii="Times New Roman" w:eastAsia="Calibri" w:hAnsi="Times New Roman" w:cs="Times New Roman"/>
          <w:b/>
          <w:bCs/>
          <w:color w:val="000000" w:themeColor="text1"/>
          <w:sz w:val="24"/>
          <w:szCs w:val="24"/>
        </w:rPr>
      </w:pPr>
    </w:p>
    <w:p w14:paraId="73087F92" w14:textId="419E98F4" w:rsidR="00024D46" w:rsidRPr="002B1E5B" w:rsidRDefault="00024D46" w:rsidP="00816F50">
      <w:pPr>
        <w:spacing w:after="0" w:line="360" w:lineRule="auto"/>
        <w:jc w:val="both"/>
        <w:rPr>
          <w:rFonts w:ascii="Times New Roman" w:eastAsia="Calibri" w:hAnsi="Times New Roman" w:cs="Times New Roman"/>
          <w:b/>
          <w:bCs/>
          <w:color w:val="000000" w:themeColor="text1"/>
          <w:sz w:val="24"/>
          <w:szCs w:val="24"/>
        </w:rPr>
      </w:pPr>
      <w:proofErr w:type="spellStart"/>
      <w:r w:rsidRPr="002B1E5B">
        <w:rPr>
          <w:rFonts w:ascii="Times New Roman" w:eastAsia="Calibri" w:hAnsi="Times New Roman" w:cs="Times New Roman"/>
          <w:b/>
          <w:bCs/>
          <w:color w:val="000000" w:themeColor="text1"/>
          <w:sz w:val="24"/>
          <w:szCs w:val="24"/>
        </w:rPr>
        <w:t>Otoritas</w:t>
      </w:r>
      <w:proofErr w:type="spellEnd"/>
      <w:r w:rsidRPr="002B1E5B">
        <w:rPr>
          <w:rFonts w:ascii="Times New Roman" w:eastAsia="Calibri" w:hAnsi="Times New Roman" w:cs="Times New Roman"/>
          <w:b/>
          <w:bCs/>
          <w:color w:val="000000" w:themeColor="text1"/>
          <w:sz w:val="24"/>
          <w:szCs w:val="24"/>
        </w:rPr>
        <w:t xml:space="preserve"> </w:t>
      </w:r>
      <w:proofErr w:type="spellStart"/>
      <w:r w:rsidRPr="002B1E5B">
        <w:rPr>
          <w:rFonts w:ascii="Times New Roman" w:eastAsia="Calibri" w:hAnsi="Times New Roman" w:cs="Times New Roman"/>
          <w:b/>
          <w:bCs/>
          <w:color w:val="000000" w:themeColor="text1"/>
          <w:sz w:val="24"/>
          <w:szCs w:val="24"/>
        </w:rPr>
        <w:t>Penerbangan</w:t>
      </w:r>
      <w:proofErr w:type="spellEnd"/>
      <w:r w:rsidRPr="002B1E5B">
        <w:rPr>
          <w:rFonts w:ascii="Times New Roman" w:eastAsia="Calibri" w:hAnsi="Times New Roman" w:cs="Times New Roman"/>
          <w:b/>
          <w:bCs/>
          <w:color w:val="000000" w:themeColor="text1"/>
          <w:sz w:val="24"/>
          <w:szCs w:val="24"/>
        </w:rPr>
        <w:t xml:space="preserve"> </w:t>
      </w:r>
      <w:proofErr w:type="spellStart"/>
      <w:r w:rsidRPr="002B1E5B">
        <w:rPr>
          <w:rFonts w:ascii="Times New Roman" w:eastAsia="Calibri" w:hAnsi="Times New Roman" w:cs="Times New Roman"/>
          <w:b/>
          <w:bCs/>
          <w:color w:val="000000" w:themeColor="text1"/>
          <w:sz w:val="24"/>
          <w:szCs w:val="24"/>
        </w:rPr>
        <w:t>Sipil</w:t>
      </w:r>
      <w:proofErr w:type="spellEnd"/>
      <w:r w:rsidRPr="002B1E5B">
        <w:rPr>
          <w:rFonts w:ascii="Times New Roman" w:eastAsia="Calibri" w:hAnsi="Times New Roman" w:cs="Times New Roman"/>
          <w:b/>
          <w:bCs/>
          <w:color w:val="000000" w:themeColor="text1"/>
          <w:sz w:val="24"/>
          <w:szCs w:val="24"/>
        </w:rPr>
        <w:t xml:space="preserve"> </w:t>
      </w:r>
      <w:proofErr w:type="spellStart"/>
      <w:r w:rsidRPr="002B1E5B">
        <w:rPr>
          <w:rFonts w:ascii="Times New Roman" w:eastAsia="Calibri" w:hAnsi="Times New Roman" w:cs="Times New Roman"/>
          <w:b/>
          <w:bCs/>
          <w:color w:val="000000" w:themeColor="text1"/>
          <w:sz w:val="24"/>
          <w:szCs w:val="24"/>
        </w:rPr>
        <w:t>Kolombia</w:t>
      </w:r>
      <w:proofErr w:type="spellEnd"/>
      <w:r w:rsidRPr="002B1E5B">
        <w:rPr>
          <w:rFonts w:ascii="Times New Roman" w:eastAsia="Calibri" w:hAnsi="Times New Roman" w:cs="Times New Roman"/>
          <w:b/>
          <w:bCs/>
          <w:color w:val="000000" w:themeColor="text1"/>
          <w:sz w:val="24"/>
          <w:szCs w:val="24"/>
        </w:rPr>
        <w:t xml:space="preserve"> (</w:t>
      </w:r>
      <w:proofErr w:type="spellStart"/>
      <w:r w:rsidRPr="002B1E5B">
        <w:rPr>
          <w:rFonts w:ascii="Times New Roman" w:eastAsia="Calibri" w:hAnsi="Times New Roman" w:cs="Times New Roman"/>
          <w:b/>
          <w:bCs/>
          <w:color w:val="000000" w:themeColor="text1"/>
          <w:sz w:val="24"/>
          <w:szCs w:val="24"/>
        </w:rPr>
        <w:t>Aerocivil</w:t>
      </w:r>
      <w:proofErr w:type="spellEnd"/>
      <w:r w:rsidRPr="002B1E5B">
        <w:rPr>
          <w:rFonts w:ascii="Times New Roman" w:eastAsia="Calibri" w:hAnsi="Times New Roman" w:cs="Times New Roman"/>
          <w:b/>
          <w:bCs/>
          <w:color w:val="000000" w:themeColor="text1"/>
          <w:sz w:val="24"/>
          <w:szCs w:val="24"/>
        </w:rPr>
        <w:t xml:space="preserve">) </w:t>
      </w:r>
    </w:p>
    <w:p w14:paraId="2812E825" w14:textId="77777777" w:rsidR="00024D46" w:rsidRPr="00024D46" w:rsidRDefault="00024D46" w:rsidP="00816F50">
      <w:pPr>
        <w:spacing w:line="360" w:lineRule="auto"/>
        <w:ind w:firstLine="360"/>
        <w:jc w:val="both"/>
        <w:rPr>
          <w:rFonts w:ascii="Times New Roman" w:eastAsia="Calibri" w:hAnsi="Times New Roman" w:cs="Times New Roman"/>
          <w:color w:val="000000" w:themeColor="text1"/>
          <w:sz w:val="24"/>
          <w:szCs w:val="24"/>
        </w:rPr>
      </w:pPr>
      <w:r w:rsidRPr="00024D46">
        <w:rPr>
          <w:rFonts w:ascii="Times New Roman" w:eastAsia="Calibri" w:hAnsi="Times New Roman" w:cs="Times New Roman"/>
          <w:color w:val="000000" w:themeColor="text1"/>
          <w:sz w:val="24"/>
          <w:szCs w:val="24"/>
        </w:rPr>
        <w:lastRenderedPageBreak/>
        <w:t xml:space="preserve">Situs web </w:t>
      </w:r>
      <w:proofErr w:type="spellStart"/>
      <w:r w:rsidRPr="00024D46">
        <w:rPr>
          <w:rFonts w:ascii="Times New Roman" w:eastAsia="Calibri" w:hAnsi="Times New Roman" w:cs="Times New Roman"/>
          <w:color w:val="000000" w:themeColor="text1"/>
          <w:sz w:val="24"/>
          <w:szCs w:val="24"/>
        </w:rPr>
        <w:t>Otoritas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Sipil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Kolombia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menampilkan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lengkap</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tentang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maskapai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penumpang</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diunduh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file PDF, Word, Excel, </w:t>
      </w:r>
      <w:proofErr w:type="spellStart"/>
      <w:r w:rsidRPr="00024D46">
        <w:rPr>
          <w:rFonts w:ascii="Times New Roman" w:eastAsia="Calibri" w:hAnsi="Times New Roman" w:cs="Times New Roman"/>
          <w:color w:val="000000" w:themeColor="text1"/>
          <w:sz w:val="24"/>
          <w:szCs w:val="24"/>
        </w:rPr>
        <w:t>dll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Demikian</w:t>
      </w:r>
      <w:proofErr w:type="spellEnd"/>
      <w:r w:rsidRPr="00024D46">
        <w:rPr>
          <w:rFonts w:ascii="Times New Roman" w:eastAsia="Calibri" w:hAnsi="Times New Roman" w:cs="Times New Roman"/>
          <w:color w:val="000000" w:themeColor="text1"/>
          <w:sz w:val="24"/>
          <w:szCs w:val="24"/>
        </w:rPr>
        <w:t xml:space="preserve"> pula,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online, </w:t>
      </w:r>
      <w:proofErr w:type="spellStart"/>
      <w:r w:rsidRPr="00024D46">
        <w:rPr>
          <w:rFonts w:ascii="Times New Roman" w:eastAsia="Calibri" w:hAnsi="Times New Roman" w:cs="Times New Roman"/>
          <w:color w:val="000000" w:themeColor="text1"/>
          <w:sz w:val="24"/>
          <w:szCs w:val="24"/>
        </w:rPr>
        <w:t>terdapat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tentang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tiket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pesawat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rencana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perjalanan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bandar </w:t>
      </w:r>
      <w:proofErr w:type="spellStart"/>
      <w:r w:rsidRPr="00024D46">
        <w:rPr>
          <w:rFonts w:ascii="Times New Roman" w:eastAsia="Calibri" w:hAnsi="Times New Roman" w:cs="Times New Roman"/>
          <w:color w:val="000000" w:themeColor="text1"/>
          <w:sz w:val="24"/>
          <w:szCs w:val="24"/>
        </w:rPr>
        <w:t>udara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izin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khusus</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terkait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penumpang</w:t>
      </w:r>
      <w:proofErr w:type="spellEnd"/>
      <w:r w:rsidRPr="00024D46">
        <w:rPr>
          <w:rFonts w:ascii="Times New Roman" w:eastAsia="Calibri" w:hAnsi="Times New Roman" w:cs="Times New Roman"/>
          <w:color w:val="000000" w:themeColor="text1"/>
          <w:sz w:val="24"/>
          <w:szCs w:val="24"/>
        </w:rPr>
        <w:t xml:space="preserve">, pilot, dan </w:t>
      </w:r>
      <w:proofErr w:type="spellStart"/>
      <w:r w:rsidRPr="00024D46">
        <w:rPr>
          <w:rFonts w:ascii="Times New Roman" w:eastAsia="Calibri" w:hAnsi="Times New Roman" w:cs="Times New Roman"/>
          <w:color w:val="000000" w:themeColor="text1"/>
          <w:sz w:val="24"/>
          <w:szCs w:val="24"/>
        </w:rPr>
        <w:t>maskapai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Situs web </w:t>
      </w:r>
      <w:proofErr w:type="spellStart"/>
      <w:r w:rsidRPr="00024D46">
        <w:rPr>
          <w:rFonts w:ascii="Times New Roman" w:eastAsia="Calibri" w:hAnsi="Times New Roman" w:cs="Times New Roman"/>
          <w:color w:val="000000" w:themeColor="text1"/>
          <w:sz w:val="24"/>
          <w:szCs w:val="24"/>
        </w:rPr>
        <w:t>ini</w:t>
      </w:r>
      <w:proofErr w:type="spellEnd"/>
      <w:r w:rsidRPr="00024D46">
        <w:rPr>
          <w:rFonts w:ascii="Times New Roman" w:eastAsia="Calibri" w:hAnsi="Times New Roman" w:cs="Times New Roman"/>
          <w:color w:val="000000" w:themeColor="text1"/>
          <w:sz w:val="24"/>
          <w:szCs w:val="24"/>
        </w:rPr>
        <w:t xml:space="preserve"> juga </w:t>
      </w:r>
      <w:proofErr w:type="spellStart"/>
      <w:r w:rsidRPr="00024D46">
        <w:rPr>
          <w:rFonts w:ascii="Times New Roman" w:eastAsia="Calibri" w:hAnsi="Times New Roman" w:cs="Times New Roman"/>
          <w:color w:val="000000" w:themeColor="text1"/>
          <w:sz w:val="24"/>
          <w:szCs w:val="24"/>
        </w:rPr>
        <w:t>menampilkan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pemasok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entitas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pejabat</w:t>
      </w:r>
      <w:proofErr w:type="spellEnd"/>
      <w:r w:rsidRPr="00024D46">
        <w:rPr>
          <w:rFonts w:ascii="Times New Roman" w:eastAsia="Calibri" w:hAnsi="Times New Roman" w:cs="Times New Roman"/>
          <w:color w:val="000000" w:themeColor="text1"/>
          <w:sz w:val="24"/>
          <w:szCs w:val="24"/>
        </w:rPr>
        <w:t xml:space="preserve"> negara, dan </w:t>
      </w:r>
      <w:proofErr w:type="spellStart"/>
      <w:r w:rsidRPr="00024D46">
        <w:rPr>
          <w:rFonts w:ascii="Times New Roman" w:eastAsia="Calibri" w:hAnsi="Times New Roman" w:cs="Times New Roman"/>
          <w:color w:val="000000" w:themeColor="text1"/>
          <w:sz w:val="24"/>
          <w:szCs w:val="24"/>
        </w:rPr>
        <w:t>penerbang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namun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tautannya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tampaknya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dinonaktifkan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diakses</w:t>
      </w:r>
      <w:proofErr w:type="spellEnd"/>
      <w:r w:rsidRPr="00024D46">
        <w:rPr>
          <w:rFonts w:ascii="Times New Roman" w:eastAsia="Calibri" w:hAnsi="Times New Roman" w:cs="Times New Roman"/>
          <w:color w:val="000000" w:themeColor="text1"/>
          <w:sz w:val="24"/>
          <w:szCs w:val="24"/>
        </w:rPr>
        <w:t xml:space="preserve"> pada Maret 2013). </w:t>
      </w:r>
      <w:proofErr w:type="spellStart"/>
      <w:r w:rsidRPr="00024D46">
        <w:rPr>
          <w:rFonts w:ascii="Times New Roman" w:eastAsia="Calibri" w:hAnsi="Times New Roman" w:cs="Times New Roman"/>
          <w:color w:val="000000" w:themeColor="text1"/>
          <w:sz w:val="24"/>
          <w:szCs w:val="24"/>
        </w:rPr>
        <w:t>Sehubungan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otoritas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sangat </w:t>
      </w:r>
      <w:proofErr w:type="spellStart"/>
      <w:r w:rsidRPr="00024D46">
        <w:rPr>
          <w:rFonts w:ascii="Times New Roman" w:eastAsia="Calibri" w:hAnsi="Times New Roman" w:cs="Times New Roman"/>
          <w:color w:val="000000" w:themeColor="text1"/>
          <w:sz w:val="24"/>
          <w:szCs w:val="24"/>
        </w:rPr>
        <w:t>luar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biasa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bahwa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mereka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memberikan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proses </w:t>
      </w:r>
      <w:proofErr w:type="spellStart"/>
      <w:r w:rsidRPr="00024D46">
        <w:rPr>
          <w:rFonts w:ascii="Times New Roman" w:eastAsia="Calibri" w:hAnsi="Times New Roman" w:cs="Times New Roman"/>
          <w:color w:val="000000" w:themeColor="text1"/>
          <w:sz w:val="24"/>
          <w:szCs w:val="24"/>
        </w:rPr>
        <w:t>perizinan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personel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kunci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statistik</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segala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sesuatu</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berkaitan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pengawasan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pengendalian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penyidikan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secara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tidak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sengaja</w:t>
      </w:r>
      <w:proofErr w:type="spellEnd"/>
      <w:r w:rsidRPr="00024D46">
        <w:rPr>
          <w:rFonts w:ascii="Times New Roman" w:eastAsia="Calibri" w:hAnsi="Times New Roman" w:cs="Times New Roman"/>
          <w:color w:val="000000" w:themeColor="text1"/>
          <w:sz w:val="24"/>
          <w:szCs w:val="24"/>
        </w:rPr>
        <w:t xml:space="preserve">. </w:t>
      </w:r>
    </w:p>
    <w:p w14:paraId="6C45B7B9" w14:textId="2BB4B4E8" w:rsidR="00515A56" w:rsidRPr="00816F50" w:rsidRDefault="00024D46" w:rsidP="00816F50">
      <w:pPr>
        <w:spacing w:line="360" w:lineRule="auto"/>
        <w:ind w:firstLine="720"/>
        <w:jc w:val="both"/>
        <w:rPr>
          <w:rFonts w:ascii="Times New Roman" w:eastAsia="Calibri" w:hAnsi="Times New Roman" w:cs="Times New Roman"/>
          <w:color w:val="000000" w:themeColor="text1"/>
          <w:sz w:val="24"/>
          <w:szCs w:val="24"/>
        </w:rPr>
      </w:pP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relevan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bagi</w:t>
      </w:r>
      <w:proofErr w:type="spellEnd"/>
      <w:r w:rsidRPr="00024D46">
        <w:rPr>
          <w:rFonts w:ascii="Times New Roman" w:eastAsia="Calibri" w:hAnsi="Times New Roman" w:cs="Times New Roman"/>
          <w:color w:val="000000" w:themeColor="text1"/>
          <w:sz w:val="24"/>
          <w:szCs w:val="24"/>
        </w:rPr>
        <w:t xml:space="preserve"> pilot, situs web </w:t>
      </w:r>
      <w:proofErr w:type="spellStart"/>
      <w:r w:rsidRPr="00024D46">
        <w:rPr>
          <w:rFonts w:ascii="Times New Roman" w:eastAsia="Calibri" w:hAnsi="Times New Roman" w:cs="Times New Roman"/>
          <w:color w:val="000000" w:themeColor="text1"/>
          <w:sz w:val="24"/>
          <w:szCs w:val="24"/>
        </w:rPr>
        <w:t>Aeronautica</w:t>
      </w:r>
      <w:proofErr w:type="spellEnd"/>
      <w:r w:rsidRPr="00024D46">
        <w:rPr>
          <w:rFonts w:ascii="Times New Roman" w:eastAsia="Calibri" w:hAnsi="Times New Roman" w:cs="Times New Roman"/>
          <w:color w:val="000000" w:themeColor="text1"/>
          <w:sz w:val="24"/>
          <w:szCs w:val="24"/>
        </w:rPr>
        <w:t xml:space="preserve"> Civil </w:t>
      </w:r>
      <w:proofErr w:type="spellStart"/>
      <w:r w:rsidRPr="00024D46">
        <w:rPr>
          <w:rFonts w:ascii="Times New Roman" w:eastAsia="Calibri" w:hAnsi="Times New Roman" w:cs="Times New Roman"/>
          <w:color w:val="000000" w:themeColor="text1"/>
          <w:sz w:val="24"/>
          <w:szCs w:val="24"/>
        </w:rPr>
        <w:t>menawarkan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mengenai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navigasi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udara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misalnya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komite</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investigasi</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pencegahan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insiden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meteorologi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rencana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navigasi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terbuka</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prosedur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lainnya</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luar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biasa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adalah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banyaknya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pasokan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layanan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melalui</w:t>
      </w:r>
      <w:proofErr w:type="spellEnd"/>
      <w:r w:rsidRPr="00024D46">
        <w:rPr>
          <w:rFonts w:ascii="Times New Roman" w:eastAsia="Calibri" w:hAnsi="Times New Roman" w:cs="Times New Roman"/>
          <w:color w:val="000000" w:themeColor="text1"/>
          <w:sz w:val="24"/>
          <w:szCs w:val="24"/>
        </w:rPr>
        <w:t xml:space="preserve"> situs web: </w:t>
      </w:r>
      <w:proofErr w:type="spellStart"/>
      <w:r w:rsidRPr="00024D46">
        <w:rPr>
          <w:rFonts w:ascii="Times New Roman" w:eastAsia="Calibri" w:hAnsi="Times New Roman" w:cs="Times New Roman"/>
          <w:color w:val="000000" w:themeColor="text1"/>
          <w:sz w:val="24"/>
          <w:szCs w:val="24"/>
        </w:rPr>
        <w:t>surat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edaran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daftar </w:t>
      </w:r>
      <w:proofErr w:type="spellStart"/>
      <w:r w:rsidRPr="00024D46">
        <w:rPr>
          <w:rFonts w:ascii="Times New Roman" w:eastAsia="Calibri" w:hAnsi="Times New Roman" w:cs="Times New Roman"/>
          <w:color w:val="000000" w:themeColor="text1"/>
          <w:sz w:val="24"/>
          <w:szCs w:val="24"/>
        </w:rPr>
        <w:t>periksa</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satu</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aplikasi</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menunjukkan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semua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bandara</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Kolombia</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peta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data </w:t>
      </w:r>
      <w:proofErr w:type="spellStart"/>
      <w:r w:rsidRPr="00024D46">
        <w:rPr>
          <w:rFonts w:ascii="Times New Roman" w:eastAsia="Calibri" w:hAnsi="Times New Roman" w:cs="Times New Roman"/>
          <w:color w:val="000000" w:themeColor="text1"/>
          <w:sz w:val="24"/>
          <w:szCs w:val="24"/>
        </w:rPr>
        <w:t>dasar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bandara</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status </w:t>
      </w:r>
      <w:proofErr w:type="spellStart"/>
      <w:r w:rsidRPr="00024D46">
        <w:rPr>
          <w:rFonts w:ascii="Times New Roman" w:eastAsia="Calibri" w:hAnsi="Times New Roman" w:cs="Times New Roman"/>
          <w:color w:val="000000" w:themeColor="text1"/>
          <w:sz w:val="24"/>
          <w:szCs w:val="24"/>
        </w:rPr>
        <w:t>aktivitas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gunung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berapi</w:t>
      </w:r>
      <w:proofErr w:type="spellEnd"/>
      <w:r w:rsidRPr="00024D46">
        <w:rPr>
          <w:rFonts w:ascii="Times New Roman" w:eastAsia="Calibri" w:hAnsi="Times New Roman" w:cs="Times New Roman"/>
          <w:color w:val="000000" w:themeColor="text1"/>
          <w:sz w:val="24"/>
          <w:szCs w:val="24"/>
        </w:rPr>
        <w:t>.</w:t>
      </w:r>
      <w:r w:rsidR="00816F50">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Sehubungan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dengan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masyarakat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dimungkinkan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menelusuri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direktori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seluruh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pejabat</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lembaga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tersebut</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bandara</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dependensi</w:t>
      </w:r>
      <w:proofErr w:type="spellEnd"/>
      <w:r w:rsidRPr="00024D46">
        <w:rPr>
          <w:rFonts w:ascii="Times New Roman" w:eastAsia="Calibri" w:hAnsi="Times New Roman" w:cs="Times New Roman"/>
          <w:color w:val="000000" w:themeColor="text1"/>
          <w:sz w:val="24"/>
          <w:szCs w:val="24"/>
        </w:rPr>
        <w:t>), FAQ (</w:t>
      </w:r>
      <w:proofErr w:type="spellStart"/>
      <w:r w:rsidRPr="00024D46">
        <w:rPr>
          <w:rFonts w:ascii="Times New Roman" w:eastAsia="Calibri" w:hAnsi="Times New Roman" w:cs="Times New Roman"/>
          <w:color w:val="000000" w:themeColor="text1"/>
          <w:sz w:val="24"/>
          <w:szCs w:val="24"/>
        </w:rPr>
        <w:t>diklasifikasikan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dalam</w:t>
      </w:r>
      <w:proofErr w:type="spellEnd"/>
      <w:r w:rsidRPr="00024D46">
        <w:rPr>
          <w:rFonts w:ascii="Times New Roman" w:eastAsia="Calibri" w:hAnsi="Times New Roman" w:cs="Times New Roman"/>
          <w:color w:val="000000" w:themeColor="text1"/>
          <w:sz w:val="24"/>
          <w:szCs w:val="24"/>
        </w:rPr>
        <w:t xml:space="preserve"> 19 </w:t>
      </w:r>
      <w:proofErr w:type="spellStart"/>
      <w:r w:rsidRPr="00024D46">
        <w:rPr>
          <w:rFonts w:ascii="Times New Roman" w:eastAsia="Calibri" w:hAnsi="Times New Roman" w:cs="Times New Roman"/>
          <w:color w:val="000000" w:themeColor="text1"/>
          <w:sz w:val="24"/>
          <w:szCs w:val="24"/>
        </w:rPr>
        <w:t>grup</w:t>
      </w:r>
      <w:proofErr w:type="spellEnd"/>
      <w:r w:rsidRPr="00024D46">
        <w:rPr>
          <w:rFonts w:ascii="Times New Roman" w:eastAsia="Calibri" w:hAnsi="Times New Roman" w:cs="Times New Roman"/>
          <w:color w:val="000000" w:themeColor="text1"/>
          <w:sz w:val="24"/>
          <w:szCs w:val="24"/>
        </w:rPr>
        <w:t xml:space="preserve"> dan total 123 </w:t>
      </w:r>
      <w:proofErr w:type="spellStart"/>
      <w:r w:rsidRPr="00024D46">
        <w:rPr>
          <w:rFonts w:ascii="Times New Roman" w:eastAsia="Calibri" w:hAnsi="Times New Roman" w:cs="Times New Roman"/>
          <w:color w:val="000000" w:themeColor="text1"/>
          <w:sz w:val="24"/>
          <w:szCs w:val="24"/>
        </w:rPr>
        <w:t>pertanyaan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tugas</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hak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penumpang</w:t>
      </w:r>
      <w:proofErr w:type="spellEnd"/>
      <w:r w:rsidRPr="00024D46">
        <w:rPr>
          <w:rFonts w:ascii="Times New Roman" w:eastAsia="Calibri" w:hAnsi="Times New Roman" w:cs="Times New Roman"/>
          <w:color w:val="000000" w:themeColor="text1"/>
          <w:sz w:val="24"/>
          <w:szCs w:val="24"/>
        </w:rPr>
        <w:t xml:space="preserve">, dan portal web </w:t>
      </w:r>
      <w:proofErr w:type="spellStart"/>
      <w:r w:rsidRPr="00024D46">
        <w:rPr>
          <w:rFonts w:ascii="Times New Roman" w:eastAsia="Calibri" w:hAnsi="Times New Roman" w:cs="Times New Roman"/>
          <w:color w:val="000000" w:themeColor="text1"/>
          <w:sz w:val="24"/>
          <w:szCs w:val="24"/>
        </w:rPr>
        <w:t>untuk</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anak-anak</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berisi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informasi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dasar</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tentang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penerbangan</w:t>
      </w:r>
      <w:proofErr w:type="spellEnd"/>
      <w:r w:rsidRPr="00024D46">
        <w:rPr>
          <w:rFonts w:ascii="Times New Roman" w:eastAsia="Calibri" w:hAnsi="Times New Roman" w:cs="Times New Roman"/>
          <w:color w:val="000000" w:themeColor="text1"/>
          <w:sz w:val="24"/>
          <w:szCs w:val="24"/>
        </w:rPr>
        <w:t xml:space="preserve">, dan </w:t>
      </w:r>
      <w:proofErr w:type="spellStart"/>
      <w:r w:rsidRPr="00024D46">
        <w:rPr>
          <w:rFonts w:ascii="Times New Roman" w:eastAsia="Calibri" w:hAnsi="Times New Roman" w:cs="Times New Roman"/>
          <w:color w:val="000000" w:themeColor="text1"/>
          <w:sz w:val="24"/>
          <w:szCs w:val="24"/>
        </w:rPr>
        <w:t>fungsi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utama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entitas</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Aerocivil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masih</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kehadiran</w:t>
      </w:r>
      <w:proofErr w:type="spellEnd"/>
      <w:r w:rsidRPr="00024D46">
        <w:rPr>
          <w:rFonts w:ascii="Times New Roman" w:eastAsia="Calibri" w:hAnsi="Times New Roman" w:cs="Times New Roman"/>
          <w:color w:val="000000" w:themeColor="text1"/>
          <w:sz w:val="24"/>
          <w:szCs w:val="24"/>
        </w:rPr>
        <w:t xml:space="preserve"> yang </w:t>
      </w:r>
      <w:proofErr w:type="spellStart"/>
      <w:r w:rsidRPr="00024D46">
        <w:rPr>
          <w:rFonts w:ascii="Times New Roman" w:eastAsia="Calibri" w:hAnsi="Times New Roman" w:cs="Times New Roman"/>
          <w:color w:val="000000" w:themeColor="text1"/>
          <w:sz w:val="24"/>
          <w:szCs w:val="24"/>
        </w:rPr>
        <w:t>rendah</w:t>
      </w:r>
      <w:proofErr w:type="spellEnd"/>
      <w:r w:rsidRPr="00024D46">
        <w:rPr>
          <w:rFonts w:ascii="Times New Roman" w:eastAsia="Calibri" w:hAnsi="Times New Roman" w:cs="Times New Roman"/>
          <w:color w:val="000000" w:themeColor="text1"/>
          <w:sz w:val="24"/>
          <w:szCs w:val="24"/>
        </w:rPr>
        <w:t xml:space="preserve"> di </w:t>
      </w:r>
      <w:proofErr w:type="spellStart"/>
      <w:r w:rsidRPr="00024D46">
        <w:rPr>
          <w:rFonts w:ascii="Times New Roman" w:eastAsia="Calibri" w:hAnsi="Times New Roman" w:cs="Times New Roman"/>
          <w:color w:val="000000" w:themeColor="text1"/>
          <w:sz w:val="24"/>
          <w:szCs w:val="24"/>
        </w:rPr>
        <w:t>jejaring</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sosial</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akun</w:t>
      </w:r>
      <w:proofErr w:type="spellEnd"/>
      <w:r w:rsidRPr="00024D46">
        <w:rPr>
          <w:rFonts w:ascii="Times New Roman" w:eastAsia="Calibri" w:hAnsi="Times New Roman" w:cs="Times New Roman"/>
          <w:color w:val="000000" w:themeColor="text1"/>
          <w:sz w:val="24"/>
          <w:szCs w:val="24"/>
        </w:rPr>
        <w:t xml:space="preserve"> Facebook-</w:t>
      </w:r>
      <w:proofErr w:type="spellStart"/>
      <w:r w:rsidRPr="00024D46">
        <w:rPr>
          <w:rFonts w:ascii="Times New Roman" w:eastAsia="Calibri" w:hAnsi="Times New Roman" w:cs="Times New Roman"/>
          <w:color w:val="000000" w:themeColor="text1"/>
          <w:sz w:val="24"/>
          <w:szCs w:val="24"/>
        </w:rPr>
        <w:t>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1.459 </w:t>
      </w:r>
      <w:proofErr w:type="spellStart"/>
      <w:r w:rsidRPr="00024D46">
        <w:rPr>
          <w:rFonts w:ascii="Times New Roman" w:eastAsia="Calibri" w:hAnsi="Times New Roman" w:cs="Times New Roman"/>
          <w:color w:val="000000" w:themeColor="text1"/>
          <w:sz w:val="24"/>
          <w:szCs w:val="24"/>
        </w:rPr>
        <w:t>suka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sedangkan</w:t>
      </w:r>
      <w:proofErr w:type="spellEnd"/>
      <w:r w:rsidRPr="00024D46">
        <w:rPr>
          <w:rFonts w:ascii="Times New Roman" w:eastAsia="Calibri" w:hAnsi="Times New Roman" w:cs="Times New Roman"/>
          <w:color w:val="000000" w:themeColor="text1"/>
          <w:sz w:val="24"/>
          <w:szCs w:val="24"/>
        </w:rPr>
        <w:t xml:space="preserve"> Twitter-</w:t>
      </w:r>
      <w:proofErr w:type="spellStart"/>
      <w:r w:rsidRPr="00024D46">
        <w:rPr>
          <w:rFonts w:ascii="Times New Roman" w:eastAsia="Calibri" w:hAnsi="Times New Roman" w:cs="Times New Roman"/>
          <w:color w:val="000000" w:themeColor="text1"/>
          <w:sz w:val="24"/>
          <w:szCs w:val="24"/>
        </w:rPr>
        <w:t>nya</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1.089 </w:t>
      </w:r>
      <w:proofErr w:type="spellStart"/>
      <w:r w:rsidRPr="00024D46">
        <w:rPr>
          <w:rFonts w:ascii="Times New Roman" w:eastAsia="Calibri" w:hAnsi="Times New Roman" w:cs="Times New Roman"/>
          <w:color w:val="000000" w:themeColor="text1"/>
          <w:sz w:val="24"/>
          <w:szCs w:val="24"/>
        </w:rPr>
        <w:t>pengikut</w:t>
      </w:r>
      <w:proofErr w:type="spellEnd"/>
      <w:r w:rsidRPr="00024D46">
        <w:rPr>
          <w:rFonts w:ascii="Times New Roman" w:eastAsia="Calibri" w:hAnsi="Times New Roman" w:cs="Times New Roman"/>
          <w:color w:val="000000" w:themeColor="text1"/>
          <w:sz w:val="24"/>
          <w:szCs w:val="24"/>
        </w:rPr>
        <w:t xml:space="preserve"> dan 328 tweet pada Maret 2013, dan </w:t>
      </w:r>
      <w:proofErr w:type="spellStart"/>
      <w:r w:rsidRPr="00024D46">
        <w:rPr>
          <w:rFonts w:ascii="Times New Roman" w:eastAsia="Calibri" w:hAnsi="Times New Roman" w:cs="Times New Roman"/>
          <w:color w:val="000000" w:themeColor="text1"/>
          <w:sz w:val="24"/>
          <w:szCs w:val="24"/>
        </w:rPr>
        <w:t>memiliki</w:t>
      </w:r>
      <w:proofErr w:type="spellEnd"/>
      <w:r w:rsidRPr="00024D46">
        <w:rPr>
          <w:rFonts w:ascii="Times New Roman" w:eastAsia="Calibri" w:hAnsi="Times New Roman" w:cs="Times New Roman"/>
          <w:color w:val="000000" w:themeColor="text1"/>
          <w:sz w:val="24"/>
          <w:szCs w:val="24"/>
        </w:rPr>
        <w:t xml:space="preserve"> 62 </w:t>
      </w:r>
      <w:proofErr w:type="spellStart"/>
      <w:r w:rsidRPr="00024D46">
        <w:rPr>
          <w:rFonts w:ascii="Times New Roman" w:eastAsia="Calibri" w:hAnsi="Times New Roman" w:cs="Times New Roman"/>
          <w:color w:val="000000" w:themeColor="text1"/>
          <w:sz w:val="24"/>
          <w:szCs w:val="24"/>
        </w:rPr>
        <w:t>pelanggan</w:t>
      </w:r>
      <w:proofErr w:type="spellEnd"/>
      <w:r w:rsidRPr="00024D46">
        <w:rPr>
          <w:rFonts w:ascii="Times New Roman" w:eastAsia="Calibri" w:hAnsi="Times New Roman" w:cs="Times New Roman"/>
          <w:color w:val="000000" w:themeColor="text1"/>
          <w:sz w:val="24"/>
          <w:szCs w:val="24"/>
        </w:rPr>
        <w:t xml:space="preserve"> YouTube. </w:t>
      </w:r>
      <w:proofErr w:type="spellStart"/>
      <w:r w:rsidRPr="00024D46">
        <w:rPr>
          <w:rFonts w:ascii="Times New Roman" w:eastAsia="Calibri" w:hAnsi="Times New Roman" w:cs="Times New Roman"/>
          <w:color w:val="000000" w:themeColor="text1"/>
          <w:sz w:val="24"/>
          <w:szCs w:val="24"/>
        </w:rPr>
        <w:t>Ia</w:t>
      </w:r>
      <w:proofErr w:type="spellEnd"/>
      <w:r w:rsidRPr="00024D46">
        <w:rPr>
          <w:rFonts w:ascii="Times New Roman" w:eastAsia="Calibri" w:hAnsi="Times New Roman" w:cs="Times New Roman"/>
          <w:color w:val="000000" w:themeColor="text1"/>
          <w:sz w:val="24"/>
          <w:szCs w:val="24"/>
        </w:rPr>
        <w:t xml:space="preserve"> juga </w:t>
      </w:r>
      <w:proofErr w:type="spellStart"/>
      <w:r w:rsidRPr="00024D46">
        <w:rPr>
          <w:rFonts w:ascii="Times New Roman" w:eastAsia="Calibri" w:hAnsi="Times New Roman" w:cs="Times New Roman"/>
          <w:color w:val="000000" w:themeColor="text1"/>
          <w:sz w:val="24"/>
          <w:szCs w:val="24"/>
        </w:rPr>
        <w:t>menawarkan</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akses</w:t>
      </w:r>
      <w:proofErr w:type="spellEnd"/>
      <w:r w:rsidRPr="00024D46">
        <w:rPr>
          <w:rFonts w:ascii="Times New Roman" w:eastAsia="Calibri" w:hAnsi="Times New Roman" w:cs="Times New Roman"/>
          <w:color w:val="000000" w:themeColor="text1"/>
          <w:sz w:val="24"/>
          <w:szCs w:val="24"/>
        </w:rPr>
        <w:t xml:space="preserve"> ke </w:t>
      </w:r>
      <w:proofErr w:type="spellStart"/>
      <w:r w:rsidRPr="00024D46">
        <w:rPr>
          <w:rFonts w:ascii="Times New Roman" w:eastAsia="Calibri" w:hAnsi="Times New Roman" w:cs="Times New Roman"/>
          <w:color w:val="000000" w:themeColor="text1"/>
          <w:sz w:val="24"/>
          <w:szCs w:val="24"/>
        </w:rPr>
        <w:t>sistem</w:t>
      </w:r>
      <w:proofErr w:type="spellEnd"/>
      <w:r w:rsidRPr="00024D46">
        <w:rPr>
          <w:rFonts w:ascii="Times New Roman" w:eastAsia="Calibri" w:hAnsi="Times New Roman" w:cs="Times New Roman"/>
          <w:color w:val="000000" w:themeColor="text1"/>
          <w:sz w:val="24"/>
          <w:szCs w:val="24"/>
        </w:rPr>
        <w:t xml:space="preserve"> </w:t>
      </w:r>
      <w:proofErr w:type="spellStart"/>
      <w:r w:rsidRPr="00024D46">
        <w:rPr>
          <w:rFonts w:ascii="Times New Roman" w:eastAsia="Calibri" w:hAnsi="Times New Roman" w:cs="Times New Roman"/>
          <w:color w:val="000000" w:themeColor="text1"/>
          <w:sz w:val="24"/>
          <w:szCs w:val="24"/>
        </w:rPr>
        <w:t>partisipasi</w:t>
      </w:r>
      <w:proofErr w:type="spellEnd"/>
      <w:r w:rsidRPr="00024D46">
        <w:rPr>
          <w:rFonts w:ascii="Times New Roman" w:eastAsia="Calibri" w:hAnsi="Times New Roman" w:cs="Times New Roman"/>
          <w:color w:val="000000" w:themeColor="text1"/>
          <w:sz w:val="24"/>
          <w:szCs w:val="24"/>
        </w:rPr>
        <w:t xml:space="preserve"> lain (</w:t>
      </w:r>
      <w:proofErr w:type="spellStart"/>
      <w:r w:rsidRPr="00024D46">
        <w:rPr>
          <w:rFonts w:ascii="Times New Roman" w:eastAsia="Calibri" w:hAnsi="Times New Roman" w:cs="Times New Roman"/>
          <w:color w:val="000000" w:themeColor="text1"/>
          <w:sz w:val="24"/>
          <w:szCs w:val="24"/>
        </w:rPr>
        <w:t>obrolan</w:t>
      </w:r>
      <w:proofErr w:type="spellEnd"/>
      <w:r w:rsidRPr="00024D46">
        <w:rPr>
          <w:rFonts w:ascii="Times New Roman" w:eastAsia="Calibri" w:hAnsi="Times New Roman" w:cs="Times New Roman"/>
          <w:color w:val="000000" w:themeColor="text1"/>
          <w:sz w:val="24"/>
          <w:szCs w:val="24"/>
        </w:rPr>
        <w:t xml:space="preserve"> dan forum).</w:t>
      </w:r>
    </w:p>
    <w:p w14:paraId="0278A903" w14:textId="758B3826" w:rsidR="00515A56" w:rsidRPr="002B1E5B" w:rsidRDefault="00200A36" w:rsidP="00816F50">
      <w:pPr>
        <w:pStyle w:val="ListParagraph"/>
        <w:numPr>
          <w:ilvl w:val="0"/>
          <w:numId w:val="6"/>
        </w:numPr>
        <w:spacing w:line="360" w:lineRule="auto"/>
        <w:jc w:val="both"/>
        <w:rPr>
          <w:rFonts w:ascii="Times New Roman" w:eastAsia="Calibri" w:hAnsi="Times New Roman" w:cs="Times New Roman"/>
          <w:b/>
          <w:bCs/>
          <w:color w:val="000000" w:themeColor="text1"/>
          <w:sz w:val="24"/>
          <w:szCs w:val="24"/>
        </w:rPr>
      </w:pPr>
      <w:r w:rsidRPr="002B1E5B">
        <w:rPr>
          <w:rFonts w:ascii="Times New Roman" w:eastAsia="Calibri" w:hAnsi="Times New Roman" w:cs="Times New Roman"/>
          <w:b/>
          <w:bCs/>
          <w:color w:val="000000" w:themeColor="text1"/>
          <w:sz w:val="24"/>
          <w:szCs w:val="24"/>
        </w:rPr>
        <w:t>Kasus Brazil</w:t>
      </w:r>
    </w:p>
    <w:p w14:paraId="2B4B1282" w14:textId="678F185C" w:rsidR="00200A36" w:rsidRPr="00200A36" w:rsidRDefault="00200A36" w:rsidP="00816F50">
      <w:pPr>
        <w:spacing w:after="0" w:line="360" w:lineRule="auto"/>
        <w:jc w:val="both"/>
        <w:rPr>
          <w:rFonts w:ascii="Times New Roman" w:eastAsia="Times New Roman" w:hAnsi="Times New Roman" w:cs="Times New Roman"/>
          <w:b/>
          <w:bCs/>
          <w:kern w:val="0"/>
          <w:sz w:val="24"/>
          <w:szCs w:val="24"/>
          <w:lang w:val="en-ID" w:eastAsia="en-ID"/>
          <w14:ligatures w14:val="none"/>
        </w:rPr>
      </w:pPr>
      <w:proofErr w:type="spellStart"/>
      <w:r w:rsidRPr="00200A36">
        <w:rPr>
          <w:rFonts w:ascii="Times New Roman" w:eastAsia="Times New Roman" w:hAnsi="Times New Roman" w:cs="Times New Roman"/>
          <w:b/>
          <w:bCs/>
          <w:color w:val="000000"/>
          <w:kern w:val="0"/>
          <w:sz w:val="24"/>
          <w:szCs w:val="24"/>
          <w:lang w:val="en-ID" w:eastAsia="en-ID"/>
          <w14:ligatures w14:val="none"/>
        </w:rPr>
        <w:t>Sekretariat</w:t>
      </w:r>
      <w:proofErr w:type="spellEnd"/>
      <w:r w:rsidRPr="00200A36">
        <w:rPr>
          <w:rFonts w:ascii="Times New Roman" w:eastAsia="Times New Roman" w:hAnsi="Times New Roman" w:cs="Times New Roman"/>
          <w:b/>
          <w:bCs/>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b/>
          <w:bCs/>
          <w:color w:val="000000"/>
          <w:kern w:val="0"/>
          <w:sz w:val="24"/>
          <w:szCs w:val="24"/>
          <w:lang w:val="en-ID" w:eastAsia="en-ID"/>
          <w14:ligatures w14:val="none"/>
        </w:rPr>
        <w:t>Pendapatan</w:t>
      </w:r>
      <w:proofErr w:type="spellEnd"/>
      <w:r w:rsidRPr="00200A36">
        <w:rPr>
          <w:rFonts w:ascii="Times New Roman" w:eastAsia="Times New Roman" w:hAnsi="Times New Roman" w:cs="Times New Roman"/>
          <w:b/>
          <w:bCs/>
          <w:color w:val="000000"/>
          <w:kern w:val="0"/>
          <w:sz w:val="24"/>
          <w:szCs w:val="24"/>
          <w:lang w:val="en-ID" w:eastAsia="en-ID"/>
          <w14:ligatures w14:val="none"/>
        </w:rPr>
        <w:t xml:space="preserve"> Federal </w:t>
      </w:r>
    </w:p>
    <w:p w14:paraId="16557190" w14:textId="4780230D" w:rsidR="00200A36" w:rsidRPr="00200A36" w:rsidRDefault="00200A36" w:rsidP="00816F50">
      <w:pPr>
        <w:spacing w:after="0" w:line="36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200A36">
        <w:rPr>
          <w:rFonts w:ascii="Times New Roman" w:eastAsia="Times New Roman" w:hAnsi="Times New Roman" w:cs="Times New Roman"/>
          <w:color w:val="000000"/>
          <w:kern w:val="0"/>
          <w:sz w:val="24"/>
          <w:szCs w:val="24"/>
          <w:lang w:val="en-ID" w:eastAsia="en-ID"/>
          <w14:ligatures w14:val="none"/>
        </w:rPr>
        <w:t>Menurut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situs web </w:t>
      </w:r>
      <w:proofErr w:type="spellStart"/>
      <w:r w:rsidRPr="00200A36">
        <w:rPr>
          <w:rFonts w:ascii="Times New Roman" w:eastAsia="Times New Roman" w:hAnsi="Times New Roman" w:cs="Times New Roman"/>
          <w:i/>
          <w:iCs/>
          <w:color w:val="000000"/>
          <w:kern w:val="0"/>
          <w:sz w:val="24"/>
          <w:szCs w:val="24"/>
          <w:lang w:val="en-ID" w:eastAsia="en-ID"/>
          <w14:ligatures w14:val="none"/>
        </w:rPr>
        <w:t>Secretaria</w:t>
      </w:r>
      <w:proofErr w:type="spellEnd"/>
      <w:r w:rsidRPr="00200A36">
        <w:rPr>
          <w:rFonts w:ascii="Times New Roman" w:eastAsia="Times New Roman" w:hAnsi="Times New Roman" w:cs="Times New Roman"/>
          <w:i/>
          <w:iCs/>
          <w:color w:val="000000"/>
          <w:kern w:val="0"/>
          <w:sz w:val="24"/>
          <w:szCs w:val="24"/>
          <w:lang w:val="en-ID" w:eastAsia="en-ID"/>
          <w14:ligatures w14:val="none"/>
        </w:rPr>
        <w:t xml:space="preserve"> da </w:t>
      </w:r>
      <w:proofErr w:type="spellStart"/>
      <w:r w:rsidRPr="00200A36">
        <w:rPr>
          <w:rFonts w:ascii="Times New Roman" w:eastAsia="Times New Roman" w:hAnsi="Times New Roman" w:cs="Times New Roman"/>
          <w:i/>
          <w:iCs/>
          <w:color w:val="000000"/>
          <w:kern w:val="0"/>
          <w:sz w:val="24"/>
          <w:szCs w:val="24"/>
          <w:lang w:val="en-ID" w:eastAsia="en-ID"/>
          <w14:ligatures w14:val="none"/>
        </w:rPr>
        <w:t>Receita</w:t>
      </w:r>
      <w:proofErr w:type="spellEnd"/>
      <w:r w:rsidRPr="00200A36">
        <w:rPr>
          <w:rFonts w:ascii="Times New Roman" w:eastAsia="Times New Roman" w:hAnsi="Times New Roman" w:cs="Times New Roman"/>
          <w:i/>
          <w:iCs/>
          <w:color w:val="000000"/>
          <w:kern w:val="0"/>
          <w:sz w:val="24"/>
          <w:szCs w:val="24"/>
          <w:lang w:val="en-ID" w:eastAsia="en-ID"/>
          <w14:ligatures w14:val="none"/>
        </w:rPr>
        <w:t xml:space="preserve"> Federal</w:t>
      </w:r>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Sekretariat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Penerimaan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Federal- SRF), </w:t>
      </w:r>
      <w:proofErr w:type="spellStart"/>
      <w:r w:rsidRPr="00200A36">
        <w:rPr>
          <w:rFonts w:ascii="Times New Roman" w:eastAsia="Times New Roman" w:hAnsi="Times New Roman" w:cs="Times New Roman"/>
          <w:color w:val="000000"/>
          <w:kern w:val="0"/>
          <w:sz w:val="24"/>
          <w:szCs w:val="24"/>
          <w:lang w:val="en-ID" w:eastAsia="en-ID"/>
          <w14:ligatures w14:val="none"/>
        </w:rPr>
        <w:t>lembaga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bertanggung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jawab</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atas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administrasi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seluruh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rangkaian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berada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200A36">
        <w:rPr>
          <w:rFonts w:ascii="Times New Roman" w:eastAsia="Times New Roman" w:hAnsi="Times New Roman" w:cs="Times New Roman"/>
          <w:color w:val="000000"/>
          <w:kern w:val="0"/>
          <w:sz w:val="24"/>
          <w:szCs w:val="24"/>
          <w:lang w:val="en-ID" w:eastAsia="en-ID"/>
          <w14:ligatures w14:val="none"/>
        </w:rPr>
        <w:t>bawah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yurisdiksi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pemerintah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federal. Pajak-</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termasuk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jaminan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kontribusi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sosial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atas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operasi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perdagangan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luar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negeri, dan </w:t>
      </w:r>
      <w:proofErr w:type="spellStart"/>
      <w:r w:rsidRPr="00200A36">
        <w:rPr>
          <w:rFonts w:ascii="Times New Roman" w:eastAsia="Times New Roman" w:hAnsi="Times New Roman" w:cs="Times New Roman"/>
          <w:color w:val="000000"/>
          <w:kern w:val="0"/>
          <w:sz w:val="24"/>
          <w:szCs w:val="24"/>
          <w:lang w:val="en-ID" w:eastAsia="en-ID"/>
          <w14:ligatures w14:val="none"/>
        </w:rPr>
        <w:t>sebagian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besar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kontribusi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sosial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200A36">
        <w:rPr>
          <w:rFonts w:ascii="Times New Roman" w:eastAsia="Times New Roman" w:hAnsi="Times New Roman" w:cs="Times New Roman"/>
          <w:color w:val="000000"/>
          <w:kern w:val="0"/>
          <w:sz w:val="24"/>
          <w:szCs w:val="24"/>
          <w:lang w:val="en-ID" w:eastAsia="en-ID"/>
          <w14:ligatures w14:val="none"/>
        </w:rPr>
        <w:t>Organisasi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terstruktur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seperti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pada Gamba.1 dan </w:t>
      </w:r>
      <w:proofErr w:type="spellStart"/>
      <w:r w:rsidRPr="00200A36">
        <w:rPr>
          <w:rFonts w:ascii="Times New Roman" w:eastAsia="Times New Roman" w:hAnsi="Times New Roman" w:cs="Times New Roman"/>
          <w:color w:val="000000"/>
          <w:kern w:val="0"/>
          <w:sz w:val="24"/>
          <w:szCs w:val="24"/>
          <w:lang w:val="en-ID" w:eastAsia="en-ID"/>
          <w14:ligatures w14:val="none"/>
        </w:rPr>
        <w:t>memiliki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kantor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pusat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di Brasilia dan </w:t>
      </w:r>
      <w:proofErr w:type="spellStart"/>
      <w:r w:rsidRPr="00200A36">
        <w:rPr>
          <w:rFonts w:ascii="Times New Roman" w:eastAsia="Times New Roman" w:hAnsi="Times New Roman" w:cs="Times New Roman"/>
          <w:color w:val="000000"/>
          <w:kern w:val="0"/>
          <w:sz w:val="24"/>
          <w:szCs w:val="24"/>
          <w:lang w:val="en-ID" w:eastAsia="en-ID"/>
          <w14:ligatures w14:val="none"/>
        </w:rPr>
        <w:t>beberapa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unit </w:t>
      </w:r>
      <w:proofErr w:type="spellStart"/>
      <w:r w:rsidRPr="00200A36">
        <w:rPr>
          <w:rFonts w:ascii="Times New Roman" w:eastAsia="Times New Roman" w:hAnsi="Times New Roman" w:cs="Times New Roman"/>
          <w:color w:val="000000"/>
          <w:kern w:val="0"/>
          <w:sz w:val="24"/>
          <w:szCs w:val="24"/>
          <w:lang w:val="en-ID" w:eastAsia="en-ID"/>
          <w14:ligatures w14:val="none"/>
        </w:rPr>
        <w:t>terdesentralisasi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tersebar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200A36">
        <w:rPr>
          <w:rFonts w:ascii="Times New Roman" w:eastAsia="Times New Roman" w:hAnsi="Times New Roman" w:cs="Times New Roman"/>
          <w:color w:val="000000"/>
          <w:kern w:val="0"/>
          <w:sz w:val="24"/>
          <w:szCs w:val="24"/>
          <w:lang w:val="en-ID" w:eastAsia="en-ID"/>
          <w14:ligatures w14:val="none"/>
        </w:rPr>
        <w:t>seluruh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negara. </w:t>
      </w:r>
      <w:r>
        <w:rPr>
          <w:rFonts w:ascii="Times New Roman" w:eastAsia="Times New Roman" w:hAnsi="Times New Roman" w:cs="Times New Roman"/>
          <w:kern w:val="0"/>
          <w:sz w:val="24"/>
          <w:szCs w:val="24"/>
          <w:lang w:val="en-ID" w:eastAsia="en-ID"/>
          <w14:ligatures w14:val="none"/>
        </w:rPr>
        <w:t xml:space="preserve"> </w:t>
      </w:r>
      <w:r w:rsidRPr="00200A36">
        <w:rPr>
          <w:rFonts w:ascii="Times New Roman" w:eastAsia="Times New Roman" w:hAnsi="Times New Roman" w:cs="Times New Roman"/>
          <w:color w:val="000000"/>
          <w:kern w:val="0"/>
          <w:sz w:val="24"/>
          <w:szCs w:val="24"/>
          <w:lang w:val="en-ID" w:eastAsia="en-ID"/>
          <w14:ligatures w14:val="none"/>
        </w:rPr>
        <w:t xml:space="preserve">Dalam </w:t>
      </w:r>
      <w:proofErr w:type="spellStart"/>
      <w:r w:rsidRPr="00200A36">
        <w:rPr>
          <w:rFonts w:ascii="Times New Roman" w:eastAsia="Times New Roman" w:hAnsi="Times New Roman" w:cs="Times New Roman"/>
          <w:color w:val="000000"/>
          <w:kern w:val="0"/>
          <w:sz w:val="24"/>
          <w:szCs w:val="24"/>
          <w:lang w:val="en-ID" w:eastAsia="en-ID"/>
          <w14:ligatures w14:val="none"/>
        </w:rPr>
        <w:t>hal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e-government di </w:t>
      </w:r>
      <w:proofErr w:type="spellStart"/>
      <w:r w:rsidRPr="00200A36">
        <w:rPr>
          <w:rFonts w:ascii="Times New Roman" w:eastAsia="Times New Roman" w:hAnsi="Times New Roman" w:cs="Times New Roman"/>
          <w:color w:val="000000"/>
          <w:kern w:val="0"/>
          <w:sz w:val="24"/>
          <w:szCs w:val="24"/>
          <w:lang w:val="en-ID" w:eastAsia="en-ID"/>
          <w14:ligatures w14:val="none"/>
        </w:rPr>
        <w:t>organisasi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lastRenderedPageBreak/>
        <w:t>Sekretariat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menyediakan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kepada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masyarakat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umum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melalui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beberapa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saluran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yaitu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Portal E-CAC, </w:t>
      </w:r>
      <w:proofErr w:type="spellStart"/>
      <w:r w:rsidRPr="00200A36">
        <w:rPr>
          <w:rFonts w:ascii="Times New Roman" w:eastAsia="Times New Roman" w:hAnsi="Times New Roman" w:cs="Times New Roman"/>
          <w:color w:val="000000"/>
          <w:kern w:val="0"/>
          <w:sz w:val="24"/>
          <w:szCs w:val="24"/>
          <w:lang w:val="en-ID" w:eastAsia="en-ID"/>
          <w14:ligatures w14:val="none"/>
        </w:rPr>
        <w:t>kehadiran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pribadi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kehadiran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melalui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kemitraan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telepon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Internet. Masyarakat </w:t>
      </w:r>
      <w:proofErr w:type="spellStart"/>
      <w:r w:rsidRPr="00200A36">
        <w:rPr>
          <w:rFonts w:ascii="Times New Roman" w:eastAsia="Times New Roman" w:hAnsi="Times New Roman" w:cs="Times New Roman"/>
          <w:color w:val="000000"/>
          <w:kern w:val="0"/>
          <w:sz w:val="24"/>
          <w:szCs w:val="24"/>
          <w:lang w:val="en-ID" w:eastAsia="en-ID"/>
          <w14:ligatures w14:val="none"/>
        </w:rPr>
        <w:t>umum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mengakses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disediakan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telah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menggunakan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semua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saluran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meningkatkan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akses</w:t>
      </w:r>
      <w:proofErr w:type="spellEnd"/>
      <w:r w:rsidRPr="00200A36">
        <w:rPr>
          <w:rFonts w:ascii="Times New Roman" w:eastAsia="Times New Roman" w:hAnsi="Times New Roman" w:cs="Times New Roman"/>
          <w:color w:val="000000"/>
          <w:kern w:val="0"/>
          <w:sz w:val="24"/>
          <w:szCs w:val="24"/>
          <w:lang w:val="en-ID" w:eastAsia="en-ID"/>
          <w14:ligatures w14:val="none"/>
        </w:rPr>
        <w:t>. </w:t>
      </w:r>
    </w:p>
    <w:p w14:paraId="66F26798" w14:textId="77777777" w:rsidR="00200A36" w:rsidRPr="00200A36" w:rsidRDefault="00200A36" w:rsidP="00816F50">
      <w:pPr>
        <w:spacing w:after="0" w:line="360" w:lineRule="auto"/>
        <w:rPr>
          <w:rFonts w:ascii="Times New Roman" w:eastAsia="Times New Roman" w:hAnsi="Times New Roman" w:cs="Times New Roman"/>
          <w:kern w:val="0"/>
          <w:sz w:val="24"/>
          <w:szCs w:val="24"/>
          <w:lang w:val="en-ID" w:eastAsia="en-ID"/>
          <w14:ligatures w14:val="none"/>
        </w:rPr>
      </w:pPr>
    </w:p>
    <w:p w14:paraId="337926CA" w14:textId="0E697A17" w:rsidR="00200A36" w:rsidRPr="00200A36" w:rsidRDefault="00200A36" w:rsidP="00816F50">
      <w:pPr>
        <w:spacing w:after="0" w:line="360" w:lineRule="auto"/>
        <w:ind w:firstLine="720"/>
        <w:jc w:val="both"/>
        <w:rPr>
          <w:rFonts w:ascii="Times New Roman" w:eastAsia="Times New Roman" w:hAnsi="Times New Roman" w:cs="Times New Roman"/>
          <w:color w:val="000000"/>
          <w:kern w:val="0"/>
          <w:sz w:val="24"/>
          <w:szCs w:val="24"/>
          <w:lang w:val="en-ID" w:eastAsia="en-ID"/>
          <w14:ligatures w14:val="none"/>
        </w:rPr>
      </w:pPr>
      <w:proofErr w:type="spellStart"/>
      <w:r w:rsidRPr="00200A36">
        <w:rPr>
          <w:rFonts w:ascii="Times New Roman" w:eastAsia="Times New Roman" w:hAnsi="Times New Roman" w:cs="Times New Roman"/>
          <w:color w:val="000000"/>
          <w:kern w:val="0"/>
          <w:sz w:val="24"/>
          <w:szCs w:val="24"/>
          <w:lang w:val="en-ID" w:eastAsia="en-ID"/>
          <w14:ligatures w14:val="none"/>
        </w:rPr>
        <w:t>Menurut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data yang </w:t>
      </w:r>
      <w:proofErr w:type="spellStart"/>
      <w:r w:rsidRPr="00200A36">
        <w:rPr>
          <w:rFonts w:ascii="Times New Roman" w:eastAsia="Times New Roman" w:hAnsi="Times New Roman" w:cs="Times New Roman"/>
          <w:color w:val="000000"/>
          <w:kern w:val="0"/>
          <w:sz w:val="24"/>
          <w:szCs w:val="24"/>
          <w:lang w:val="en-ID" w:eastAsia="en-ID"/>
          <w14:ligatures w14:val="none"/>
        </w:rPr>
        <w:t>tersedia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di situs web SRF, situs web </w:t>
      </w:r>
      <w:proofErr w:type="spellStart"/>
      <w:r w:rsidRPr="00200A36">
        <w:rPr>
          <w:rFonts w:ascii="Times New Roman" w:eastAsia="Times New Roman" w:hAnsi="Times New Roman" w:cs="Times New Roman"/>
          <w:color w:val="000000"/>
          <w:kern w:val="0"/>
          <w:sz w:val="24"/>
          <w:szCs w:val="24"/>
          <w:lang w:val="en-ID" w:eastAsia="en-ID"/>
          <w14:ligatures w14:val="none"/>
        </w:rPr>
        <w:t>tersebut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diakses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tujuh</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juta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kali oleh orang-orang yang </w:t>
      </w:r>
      <w:proofErr w:type="spellStart"/>
      <w:r w:rsidRPr="00200A36">
        <w:rPr>
          <w:rFonts w:ascii="Times New Roman" w:eastAsia="Times New Roman" w:hAnsi="Times New Roman" w:cs="Times New Roman"/>
          <w:color w:val="000000"/>
          <w:kern w:val="0"/>
          <w:sz w:val="24"/>
          <w:szCs w:val="24"/>
          <w:lang w:val="en-ID" w:eastAsia="en-ID"/>
          <w14:ligatures w14:val="none"/>
        </w:rPr>
        <w:t>ingin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melakukan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berbagai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macam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kegiatan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terkait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pembayaran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dan sebagainya</w:t>
      </w:r>
      <w:r w:rsidRPr="00200A36">
        <w:rPr>
          <w:rFonts w:ascii="Times New Roman" w:eastAsia="Times New Roman" w:hAnsi="Times New Roman" w:cs="Times New Roman"/>
          <w:color w:val="000000"/>
          <w:kern w:val="0"/>
          <w:sz w:val="24"/>
          <w:szCs w:val="24"/>
          <w:vertAlign w:val="superscript"/>
          <w:lang w:val="en-ID" w:eastAsia="en-ID"/>
          <w14:ligatures w14:val="none"/>
        </w:rPr>
        <w:t>5</w:t>
      </w:r>
      <w:r w:rsidRPr="00200A36">
        <w:rPr>
          <w:rFonts w:ascii="Times New Roman" w:eastAsia="Times New Roman" w:hAnsi="Times New Roman" w:cs="Times New Roman"/>
          <w:color w:val="000000"/>
          <w:kern w:val="0"/>
          <w:sz w:val="24"/>
          <w:szCs w:val="24"/>
          <w:lang w:val="en-ID" w:eastAsia="en-ID"/>
          <w14:ligatures w14:val="none"/>
        </w:rPr>
        <w:t xml:space="preserve">. Gambar 2 </w:t>
      </w:r>
      <w:proofErr w:type="spellStart"/>
      <w:r w:rsidRPr="00200A36">
        <w:rPr>
          <w:rFonts w:ascii="Times New Roman" w:eastAsia="Times New Roman" w:hAnsi="Times New Roman" w:cs="Times New Roman"/>
          <w:color w:val="000000"/>
          <w:kern w:val="0"/>
          <w:sz w:val="24"/>
          <w:szCs w:val="24"/>
          <w:lang w:val="en-ID" w:eastAsia="en-ID"/>
          <w14:ligatures w14:val="none"/>
        </w:rPr>
        <w:t>menunjukkan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bagaimana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masyarakat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mengakses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SRF. Sebagian </w:t>
      </w:r>
      <w:proofErr w:type="spellStart"/>
      <w:r w:rsidRPr="00200A36">
        <w:rPr>
          <w:rFonts w:ascii="Times New Roman" w:eastAsia="Times New Roman" w:hAnsi="Times New Roman" w:cs="Times New Roman"/>
          <w:color w:val="000000"/>
          <w:kern w:val="0"/>
          <w:sz w:val="24"/>
          <w:szCs w:val="24"/>
          <w:lang w:val="en-ID" w:eastAsia="en-ID"/>
          <w14:ligatures w14:val="none"/>
        </w:rPr>
        <w:t>besar</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dilakukan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melalui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E-CAC, yang </w:t>
      </w:r>
      <w:proofErr w:type="spellStart"/>
      <w:r w:rsidRPr="00200A36">
        <w:rPr>
          <w:rFonts w:ascii="Times New Roman" w:eastAsia="Times New Roman" w:hAnsi="Times New Roman" w:cs="Times New Roman"/>
          <w:color w:val="000000"/>
          <w:kern w:val="0"/>
          <w:sz w:val="24"/>
          <w:szCs w:val="24"/>
          <w:lang w:val="en-ID" w:eastAsia="en-ID"/>
          <w14:ligatures w14:val="none"/>
        </w:rPr>
        <w:t>merupakan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di mana </w:t>
      </w:r>
      <w:proofErr w:type="spellStart"/>
      <w:r w:rsidRPr="00200A36">
        <w:rPr>
          <w:rFonts w:ascii="Times New Roman" w:eastAsia="Times New Roman" w:hAnsi="Times New Roman" w:cs="Times New Roman"/>
          <w:color w:val="000000"/>
          <w:kern w:val="0"/>
          <w:sz w:val="24"/>
          <w:szCs w:val="24"/>
          <w:lang w:val="en-ID" w:eastAsia="en-ID"/>
          <w14:ligatures w14:val="none"/>
        </w:rPr>
        <w:t>masyarakat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dapat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menyelesaikan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beberapa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masalah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terkait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situasi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fiskal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seperti</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mengunduh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registrasi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pembayaran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telah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dilakukan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mendapatkan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sertifikat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pembebasan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utang, dan </w:t>
      </w:r>
      <w:proofErr w:type="spellStart"/>
      <w:r w:rsidRPr="00200A36">
        <w:rPr>
          <w:rFonts w:ascii="Times New Roman" w:eastAsia="Times New Roman" w:hAnsi="Times New Roman" w:cs="Times New Roman"/>
          <w:color w:val="000000"/>
          <w:kern w:val="0"/>
          <w:sz w:val="24"/>
          <w:szCs w:val="24"/>
          <w:lang w:val="en-ID" w:eastAsia="en-ID"/>
          <w14:ligatures w14:val="none"/>
        </w:rPr>
        <w:t>beberapa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terkait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lainnya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Menurut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angka-angka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tersebut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dari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semua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saluran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berbeda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warga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200A36">
        <w:rPr>
          <w:rFonts w:ascii="Times New Roman" w:eastAsia="Times New Roman" w:hAnsi="Times New Roman" w:cs="Times New Roman"/>
          <w:color w:val="000000"/>
          <w:kern w:val="0"/>
          <w:sz w:val="24"/>
          <w:szCs w:val="24"/>
          <w:lang w:val="en-ID" w:eastAsia="en-ID"/>
          <w14:ligatures w14:val="none"/>
        </w:rPr>
        <w:t>mencari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terutama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melalui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portal E-CAC (</w:t>
      </w:r>
      <w:proofErr w:type="spellStart"/>
      <w:r w:rsidRPr="00200A36">
        <w:rPr>
          <w:rFonts w:ascii="Times New Roman" w:eastAsia="Times New Roman" w:hAnsi="Times New Roman" w:cs="Times New Roman"/>
          <w:color w:val="000000"/>
          <w:kern w:val="0"/>
          <w:sz w:val="24"/>
          <w:szCs w:val="24"/>
          <w:lang w:val="en-ID" w:eastAsia="en-ID"/>
          <w14:ligatures w14:val="none"/>
        </w:rPr>
        <w:t>selain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dari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saluran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internet </w:t>
      </w:r>
      <w:proofErr w:type="spellStart"/>
      <w:r w:rsidRPr="00200A36">
        <w:rPr>
          <w:rFonts w:ascii="Times New Roman" w:eastAsia="Times New Roman" w:hAnsi="Times New Roman" w:cs="Times New Roman"/>
          <w:color w:val="000000"/>
          <w:kern w:val="0"/>
          <w:sz w:val="24"/>
          <w:szCs w:val="24"/>
          <w:lang w:val="en-ID" w:eastAsia="en-ID"/>
          <w14:ligatures w14:val="none"/>
        </w:rPr>
        <w:t>lainnya</w:t>
      </w:r>
      <w:proofErr w:type="spellEnd"/>
      <w:r w:rsidRPr="00200A36">
        <w:rPr>
          <w:rFonts w:ascii="Times New Roman" w:eastAsia="Times New Roman" w:hAnsi="Times New Roman" w:cs="Times New Roman"/>
          <w:color w:val="000000"/>
          <w:kern w:val="0"/>
          <w:sz w:val="24"/>
          <w:szCs w:val="24"/>
          <w:lang w:val="en-ID" w:eastAsia="en-ID"/>
          <w14:ligatures w14:val="none"/>
        </w:rPr>
        <w:t>).</w:t>
      </w:r>
      <w:r w:rsidRPr="00200A36">
        <w:rPr>
          <w:rFonts w:ascii="Calibri" w:eastAsia="Calibri" w:hAnsi="Calibri" w:cs="Times New Roman"/>
          <w:noProof/>
          <w:lang w:val="en-ID"/>
        </w:rPr>
        <mc:AlternateContent>
          <mc:Choice Requires="wps">
            <w:drawing>
              <wp:anchor distT="0" distB="0" distL="114300" distR="114300" simplePos="0" relativeHeight="251659264" behindDoc="0" locked="0" layoutInCell="1" allowOverlap="1" wp14:anchorId="694A43EB" wp14:editId="611C7133">
                <wp:simplePos x="0" y="0"/>
                <wp:positionH relativeFrom="column">
                  <wp:posOffset>47625</wp:posOffset>
                </wp:positionH>
                <wp:positionV relativeFrom="paragraph">
                  <wp:posOffset>120650</wp:posOffset>
                </wp:positionV>
                <wp:extent cx="2124075" cy="0"/>
                <wp:effectExtent l="0" t="0" r="0" b="0"/>
                <wp:wrapNone/>
                <wp:docPr id="743020243" name="Straight Connector 1"/>
                <wp:cNvGraphicFramePr/>
                <a:graphic xmlns:a="http://schemas.openxmlformats.org/drawingml/2006/main">
                  <a:graphicData uri="http://schemas.microsoft.com/office/word/2010/wordprocessingShape">
                    <wps:wsp>
                      <wps:cNvCnPr/>
                      <wps:spPr>
                        <a:xfrm flipV="1">
                          <a:off x="0" y="0"/>
                          <a:ext cx="212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8528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" strokecolor="windowText" strokeweight=".5pt">
                <v:stroke joinstyle="miter"/>
              </v:line>
            </w:pict>
          </mc:Fallback>
        </mc:AlternateContent>
      </w:r>
      <w:r w:rsidR="006368E0">
        <w:rPr>
          <w:rFonts w:ascii="Times New Roman" w:eastAsia="Times New Roman" w:hAnsi="Times New Roman" w:cs="Times New Roman"/>
          <w:color w:val="000000"/>
          <w:kern w:val="0"/>
          <w:sz w:val="24"/>
          <w:szCs w:val="24"/>
          <w:lang w:val="en-ID" w:eastAsia="en-ID"/>
          <w14:ligatures w14:val="none"/>
        </w:rPr>
        <w:t xml:space="preserve"> </w:t>
      </w:r>
    </w:p>
    <w:p w14:paraId="6B7DD881" w14:textId="77777777" w:rsidR="006368E0" w:rsidRDefault="006368E0" w:rsidP="00816F50">
      <w:pPr>
        <w:spacing w:after="0" w:line="360" w:lineRule="auto"/>
        <w:ind w:firstLine="720"/>
        <w:jc w:val="both"/>
        <w:rPr>
          <w:rFonts w:ascii="Times New Roman" w:eastAsia="Times New Roman" w:hAnsi="Times New Roman" w:cs="Times New Roman"/>
          <w:color w:val="000000"/>
          <w:kern w:val="0"/>
          <w:sz w:val="24"/>
          <w:szCs w:val="24"/>
          <w:lang w:val="en-ID" w:eastAsia="en-ID"/>
          <w14:ligatures w14:val="none"/>
        </w:rPr>
      </w:pPr>
      <w:r>
        <w:rPr>
          <w:noProof/>
        </w:rPr>
        <w:drawing>
          <wp:inline distT="0" distB="0" distL="0" distR="0" wp14:anchorId="3C33B3AD" wp14:editId="360B9D46">
            <wp:extent cx="2941078" cy="2781300"/>
            <wp:effectExtent l="0" t="0" r="0" b="0"/>
            <wp:docPr id="1833404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04726" name=""/>
                    <pic:cNvPicPr/>
                  </pic:nvPicPr>
                  <pic:blipFill>
                    <a:blip r:embed="rId6"/>
                    <a:stretch>
                      <a:fillRect/>
                    </a:stretch>
                  </pic:blipFill>
                  <pic:spPr>
                    <a:xfrm>
                      <a:off x="0" y="0"/>
                      <a:ext cx="2960978" cy="2800119"/>
                    </a:xfrm>
                    <a:prstGeom prst="rect">
                      <a:avLst/>
                    </a:prstGeom>
                  </pic:spPr>
                </pic:pic>
              </a:graphicData>
            </a:graphic>
          </wp:inline>
        </w:drawing>
      </w:r>
    </w:p>
    <w:p w14:paraId="49D1D40C" w14:textId="087E2C80" w:rsidR="00200A36" w:rsidRPr="00200A36" w:rsidRDefault="00200A36" w:rsidP="00816F50">
      <w:pPr>
        <w:spacing w:after="0" w:line="360" w:lineRule="auto"/>
        <w:ind w:firstLine="720"/>
        <w:jc w:val="both"/>
        <w:rPr>
          <w:rFonts w:ascii="Times New Roman" w:eastAsia="Times New Roman" w:hAnsi="Times New Roman" w:cs="Times New Roman"/>
          <w:kern w:val="0"/>
          <w:sz w:val="24"/>
          <w:szCs w:val="24"/>
          <w:lang w:val="en-ID" w:eastAsia="en-ID"/>
          <w14:ligatures w14:val="none"/>
        </w:rPr>
      </w:pPr>
      <w:r w:rsidRPr="00200A36">
        <w:rPr>
          <w:rFonts w:ascii="Times New Roman" w:eastAsia="Times New Roman" w:hAnsi="Times New Roman" w:cs="Times New Roman"/>
          <w:color w:val="000000"/>
          <w:kern w:val="0"/>
          <w:sz w:val="24"/>
          <w:szCs w:val="24"/>
          <w:lang w:val="en-ID" w:eastAsia="en-ID"/>
          <w14:ligatures w14:val="none"/>
        </w:rPr>
        <w:t xml:space="preserve">Gambar 2 </w:t>
      </w:r>
      <w:proofErr w:type="spellStart"/>
      <w:r w:rsidRPr="00200A36">
        <w:rPr>
          <w:rFonts w:ascii="Times New Roman" w:eastAsia="Times New Roman" w:hAnsi="Times New Roman" w:cs="Times New Roman"/>
          <w:color w:val="000000"/>
          <w:kern w:val="0"/>
          <w:sz w:val="24"/>
          <w:szCs w:val="24"/>
          <w:lang w:val="en-ID" w:eastAsia="en-ID"/>
          <w14:ligatures w14:val="none"/>
        </w:rPr>
        <w:t>menunjukkan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jenis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dapat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diakses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warga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melalui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E-CAC, </w:t>
      </w:r>
      <w:proofErr w:type="spellStart"/>
      <w:r w:rsidRPr="00200A36">
        <w:rPr>
          <w:rFonts w:ascii="Times New Roman" w:eastAsia="Times New Roman" w:hAnsi="Times New Roman" w:cs="Times New Roman"/>
          <w:color w:val="000000"/>
          <w:kern w:val="0"/>
          <w:sz w:val="24"/>
          <w:szCs w:val="24"/>
          <w:lang w:val="en-ID" w:eastAsia="en-ID"/>
          <w14:ligatures w14:val="none"/>
        </w:rPr>
        <w:t>Sekitar</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satu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juta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200A36">
        <w:rPr>
          <w:rFonts w:ascii="Times New Roman" w:eastAsia="Times New Roman" w:hAnsi="Times New Roman" w:cs="Times New Roman"/>
          <w:color w:val="000000"/>
          <w:kern w:val="0"/>
          <w:sz w:val="24"/>
          <w:szCs w:val="24"/>
          <w:lang w:val="en-ID" w:eastAsia="en-ID"/>
          <w14:ligatures w14:val="none"/>
        </w:rPr>
        <w:t>mengaksesnya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karena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perlu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mengetahui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situasi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fiskal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misalnya</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apakah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utang yang </w:t>
      </w:r>
      <w:proofErr w:type="spellStart"/>
      <w:r w:rsidRPr="00200A36">
        <w:rPr>
          <w:rFonts w:ascii="Times New Roman" w:eastAsia="Times New Roman" w:hAnsi="Times New Roman" w:cs="Times New Roman"/>
          <w:color w:val="000000"/>
          <w:kern w:val="0"/>
          <w:sz w:val="24"/>
          <w:szCs w:val="24"/>
          <w:lang w:val="en-ID" w:eastAsia="en-ID"/>
          <w14:ligatures w14:val="none"/>
        </w:rPr>
        <w:t>terkait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dengan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CPF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registrasi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pribadi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secara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fisik</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diperlukan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jika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200A36">
        <w:rPr>
          <w:rFonts w:ascii="Times New Roman" w:eastAsia="Times New Roman" w:hAnsi="Times New Roman" w:cs="Times New Roman"/>
          <w:color w:val="000000"/>
          <w:kern w:val="0"/>
          <w:sz w:val="24"/>
          <w:szCs w:val="24"/>
          <w:lang w:val="en-ID" w:eastAsia="en-ID"/>
          <w14:ligatures w14:val="none"/>
        </w:rPr>
        <w:t>tersebut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ingin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membuka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rekening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bank, </w:t>
      </w:r>
      <w:proofErr w:type="spellStart"/>
      <w:r w:rsidRPr="00200A36">
        <w:rPr>
          <w:rFonts w:ascii="Times New Roman" w:eastAsia="Times New Roman" w:hAnsi="Times New Roman" w:cs="Times New Roman"/>
          <w:color w:val="000000"/>
          <w:kern w:val="0"/>
          <w:sz w:val="24"/>
          <w:szCs w:val="24"/>
          <w:lang w:val="en-ID" w:eastAsia="en-ID"/>
          <w14:ligatures w14:val="none"/>
        </w:rPr>
        <w:t>perjanjian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pinjaman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jaminan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atau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bahkan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mencapai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posisi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profesional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Sekitar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setengah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juta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200A36">
        <w:rPr>
          <w:rFonts w:ascii="Times New Roman" w:eastAsia="Times New Roman" w:hAnsi="Times New Roman" w:cs="Times New Roman"/>
          <w:color w:val="000000"/>
          <w:kern w:val="0"/>
          <w:sz w:val="24"/>
          <w:szCs w:val="24"/>
          <w:lang w:val="en-ID" w:eastAsia="en-ID"/>
          <w14:ligatures w14:val="none"/>
        </w:rPr>
        <w:t>mengakses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sistem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mengunduh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salinan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deklarasi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pendapatan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tahunan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secara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keseluruhan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lastRenderedPageBreak/>
        <w:t>atau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sebagian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Ini </w:t>
      </w:r>
      <w:proofErr w:type="spellStart"/>
      <w:r w:rsidRPr="00200A36">
        <w:rPr>
          <w:rFonts w:ascii="Times New Roman" w:eastAsia="Times New Roman" w:hAnsi="Times New Roman" w:cs="Times New Roman"/>
          <w:color w:val="000000"/>
          <w:kern w:val="0"/>
          <w:sz w:val="24"/>
          <w:szCs w:val="24"/>
          <w:lang w:val="en-ID" w:eastAsia="en-ID"/>
          <w14:ligatures w14:val="none"/>
        </w:rPr>
        <w:t>berfungsi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sebagai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dokumen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resmi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memenuhi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persyaratan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bukti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tentang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kekayaan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pribadi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Kurang </w:t>
      </w:r>
      <w:proofErr w:type="spellStart"/>
      <w:r w:rsidRPr="00200A36">
        <w:rPr>
          <w:rFonts w:ascii="Times New Roman" w:eastAsia="Times New Roman" w:hAnsi="Times New Roman" w:cs="Times New Roman"/>
          <w:color w:val="000000"/>
          <w:kern w:val="0"/>
          <w:sz w:val="24"/>
          <w:szCs w:val="24"/>
          <w:lang w:val="en-ID" w:eastAsia="en-ID"/>
          <w14:ligatures w14:val="none"/>
        </w:rPr>
        <w:t>dari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setengah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juta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200A36">
        <w:rPr>
          <w:rFonts w:ascii="Times New Roman" w:eastAsia="Times New Roman" w:hAnsi="Times New Roman" w:cs="Times New Roman"/>
          <w:color w:val="000000"/>
          <w:kern w:val="0"/>
          <w:sz w:val="24"/>
          <w:szCs w:val="24"/>
          <w:lang w:val="en-ID" w:eastAsia="en-ID"/>
          <w14:ligatures w14:val="none"/>
        </w:rPr>
        <w:t>mengakses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sistem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karena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membutuhkan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tanda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terima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pembayaran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dilakukan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SRF. Orang lain </w:t>
      </w:r>
      <w:proofErr w:type="spellStart"/>
      <w:r w:rsidRPr="00200A36">
        <w:rPr>
          <w:rFonts w:ascii="Times New Roman" w:eastAsia="Times New Roman" w:hAnsi="Times New Roman" w:cs="Times New Roman"/>
          <w:color w:val="000000"/>
          <w:kern w:val="0"/>
          <w:sz w:val="24"/>
          <w:szCs w:val="24"/>
          <w:lang w:val="en-ID" w:eastAsia="en-ID"/>
          <w14:ligatures w14:val="none"/>
        </w:rPr>
        <w:t>mengakses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sistem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karena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membutuhkan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tentang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cara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mengisi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pernyataan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tahunan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pendapatan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tahunan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mengetahui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situasi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fiskal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pensiun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w:t>
      </w:r>
    </w:p>
    <w:p w14:paraId="3172C7A4" w14:textId="77777777" w:rsidR="00DF3951" w:rsidRDefault="00DF3951" w:rsidP="00816F50">
      <w:pPr>
        <w:spacing w:after="0" w:line="360" w:lineRule="auto"/>
        <w:ind w:firstLine="720"/>
        <w:jc w:val="both"/>
        <w:rPr>
          <w:rFonts w:ascii="Times New Roman" w:eastAsia="Times New Roman" w:hAnsi="Times New Roman" w:cs="Times New Roman"/>
          <w:color w:val="000000"/>
          <w:kern w:val="0"/>
          <w:sz w:val="24"/>
          <w:szCs w:val="24"/>
          <w:lang w:val="en-ID" w:eastAsia="en-ID"/>
          <w14:ligatures w14:val="none"/>
        </w:rPr>
      </w:pPr>
      <w:r>
        <w:rPr>
          <w:noProof/>
        </w:rPr>
        <w:drawing>
          <wp:inline distT="0" distB="0" distL="0" distR="0" wp14:anchorId="4B55F1F1" wp14:editId="387399BF">
            <wp:extent cx="3448050" cy="1656942"/>
            <wp:effectExtent l="0" t="0" r="0" b="635"/>
            <wp:docPr id="85569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9935" name=""/>
                    <pic:cNvPicPr/>
                  </pic:nvPicPr>
                  <pic:blipFill>
                    <a:blip r:embed="rId7"/>
                    <a:stretch>
                      <a:fillRect/>
                    </a:stretch>
                  </pic:blipFill>
                  <pic:spPr>
                    <a:xfrm>
                      <a:off x="0" y="0"/>
                      <a:ext cx="3474295" cy="1669554"/>
                    </a:xfrm>
                    <a:prstGeom prst="rect">
                      <a:avLst/>
                    </a:prstGeom>
                  </pic:spPr>
                </pic:pic>
              </a:graphicData>
            </a:graphic>
          </wp:inline>
        </w:drawing>
      </w:r>
    </w:p>
    <w:p w14:paraId="11724EEB" w14:textId="769D5EC4" w:rsidR="00200A36" w:rsidRPr="00816F50" w:rsidRDefault="00200A36" w:rsidP="00816F50">
      <w:pPr>
        <w:spacing w:after="0" w:line="36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200A36">
        <w:rPr>
          <w:rFonts w:ascii="Times New Roman" w:eastAsia="Times New Roman" w:hAnsi="Times New Roman" w:cs="Times New Roman"/>
          <w:color w:val="000000"/>
          <w:kern w:val="0"/>
          <w:sz w:val="24"/>
          <w:szCs w:val="24"/>
          <w:lang w:val="en-ID" w:eastAsia="en-ID"/>
          <w14:ligatures w14:val="none"/>
        </w:rPr>
        <w:t>Menurut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diberikan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oleh </w:t>
      </w:r>
      <w:proofErr w:type="spellStart"/>
      <w:r w:rsidRPr="00200A36">
        <w:rPr>
          <w:rFonts w:ascii="Times New Roman" w:eastAsia="Times New Roman" w:hAnsi="Times New Roman" w:cs="Times New Roman"/>
          <w:color w:val="000000"/>
          <w:kern w:val="0"/>
          <w:sz w:val="24"/>
          <w:szCs w:val="24"/>
          <w:lang w:val="en-ID" w:eastAsia="en-ID"/>
          <w14:ligatures w14:val="none"/>
        </w:rPr>
        <w:t>petugas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SRF, </w:t>
      </w:r>
      <w:proofErr w:type="spellStart"/>
      <w:r w:rsidRPr="00200A36">
        <w:rPr>
          <w:rFonts w:ascii="Times New Roman" w:eastAsia="Times New Roman" w:hAnsi="Times New Roman" w:cs="Times New Roman"/>
          <w:color w:val="000000"/>
          <w:kern w:val="0"/>
          <w:sz w:val="24"/>
          <w:szCs w:val="24"/>
          <w:lang w:val="en-ID" w:eastAsia="en-ID"/>
          <w14:ligatures w14:val="none"/>
        </w:rPr>
        <w:t>sekretariat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sedang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meningkatkan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e-government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mempercepat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200A36">
        <w:rPr>
          <w:rFonts w:ascii="Times New Roman" w:eastAsia="Times New Roman" w:hAnsi="Times New Roman" w:cs="Times New Roman"/>
          <w:color w:val="000000"/>
          <w:kern w:val="0"/>
          <w:sz w:val="24"/>
          <w:szCs w:val="24"/>
          <w:lang w:val="en-ID" w:eastAsia="en-ID"/>
          <w14:ligatures w14:val="none"/>
        </w:rPr>
        <w:t>pelayanan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kepada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masyarakat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meningkatkan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keamanan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diberikan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Saat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200A36">
        <w:rPr>
          <w:rFonts w:ascii="Times New Roman" w:eastAsia="Times New Roman" w:hAnsi="Times New Roman" w:cs="Times New Roman"/>
          <w:color w:val="000000"/>
          <w:kern w:val="0"/>
          <w:sz w:val="24"/>
          <w:szCs w:val="24"/>
          <w:lang w:val="en-ID" w:eastAsia="en-ID"/>
          <w14:ligatures w14:val="none"/>
        </w:rPr>
        <w:t>penyerahan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laporan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tahunan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harus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dilakukan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200A36">
        <w:rPr>
          <w:rFonts w:ascii="Times New Roman" w:eastAsia="Times New Roman" w:hAnsi="Times New Roman" w:cs="Times New Roman"/>
          <w:color w:val="000000"/>
          <w:kern w:val="0"/>
          <w:sz w:val="24"/>
          <w:szCs w:val="24"/>
          <w:lang w:val="en-ID" w:eastAsia="en-ID"/>
          <w14:ligatures w14:val="none"/>
        </w:rPr>
        <w:t>hari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terakhir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bulan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April, </w:t>
      </w:r>
      <w:proofErr w:type="spellStart"/>
      <w:r w:rsidRPr="00200A36">
        <w:rPr>
          <w:rFonts w:ascii="Times New Roman" w:eastAsia="Times New Roman" w:hAnsi="Times New Roman" w:cs="Times New Roman"/>
          <w:color w:val="000000"/>
          <w:kern w:val="0"/>
          <w:sz w:val="24"/>
          <w:szCs w:val="24"/>
          <w:lang w:val="en-ID" w:eastAsia="en-ID"/>
          <w14:ligatures w14:val="none"/>
        </w:rPr>
        <w:t>dilakukan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melalui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Internet dan </w:t>
      </w:r>
      <w:proofErr w:type="spellStart"/>
      <w:r w:rsidRPr="00200A36">
        <w:rPr>
          <w:rFonts w:ascii="Times New Roman" w:eastAsia="Times New Roman" w:hAnsi="Times New Roman" w:cs="Times New Roman"/>
          <w:color w:val="000000"/>
          <w:kern w:val="0"/>
          <w:sz w:val="24"/>
          <w:szCs w:val="24"/>
          <w:lang w:val="en-ID" w:eastAsia="en-ID"/>
          <w14:ligatures w14:val="none"/>
        </w:rPr>
        <w:t>tidak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kertas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dihasilkan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dalam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prosesnya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Ini juga </w:t>
      </w:r>
      <w:proofErr w:type="spellStart"/>
      <w:r w:rsidRPr="00200A36">
        <w:rPr>
          <w:rFonts w:ascii="Times New Roman" w:eastAsia="Times New Roman" w:hAnsi="Times New Roman" w:cs="Times New Roman"/>
          <w:color w:val="000000"/>
          <w:kern w:val="0"/>
          <w:sz w:val="24"/>
          <w:szCs w:val="24"/>
          <w:lang w:val="en-ID" w:eastAsia="en-ID"/>
          <w14:ligatures w14:val="none"/>
        </w:rPr>
        <w:t>merupakan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proses di mana </w:t>
      </w:r>
      <w:proofErr w:type="spellStart"/>
      <w:r w:rsidRPr="00200A36">
        <w:rPr>
          <w:rFonts w:ascii="Times New Roman" w:eastAsia="Times New Roman" w:hAnsi="Times New Roman" w:cs="Times New Roman"/>
          <w:color w:val="000000"/>
          <w:kern w:val="0"/>
          <w:sz w:val="24"/>
          <w:szCs w:val="24"/>
          <w:lang w:val="en-ID" w:eastAsia="en-ID"/>
          <w14:ligatures w14:val="none"/>
        </w:rPr>
        <w:t>warga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200A36">
        <w:rPr>
          <w:rFonts w:ascii="Times New Roman" w:eastAsia="Times New Roman" w:hAnsi="Times New Roman" w:cs="Times New Roman"/>
          <w:color w:val="000000"/>
          <w:kern w:val="0"/>
          <w:sz w:val="24"/>
          <w:szCs w:val="24"/>
          <w:lang w:val="en-ID" w:eastAsia="en-ID"/>
          <w14:ligatures w14:val="none"/>
        </w:rPr>
        <w:t>memiliki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kendali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penuh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atas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waktu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tempat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inginkan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melakukannya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Sekitar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10 </w:t>
      </w:r>
      <w:proofErr w:type="spellStart"/>
      <w:r w:rsidRPr="00200A36">
        <w:rPr>
          <w:rFonts w:ascii="Times New Roman" w:eastAsia="Times New Roman" w:hAnsi="Times New Roman" w:cs="Times New Roman"/>
          <w:color w:val="000000"/>
          <w:kern w:val="0"/>
          <w:sz w:val="24"/>
          <w:szCs w:val="24"/>
          <w:lang w:val="en-ID" w:eastAsia="en-ID"/>
          <w14:ligatures w14:val="none"/>
        </w:rPr>
        <w:t>tahun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lalu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beberapa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200A36">
        <w:rPr>
          <w:rFonts w:ascii="Times New Roman" w:eastAsia="Times New Roman" w:hAnsi="Times New Roman" w:cs="Times New Roman"/>
          <w:color w:val="000000"/>
          <w:kern w:val="0"/>
          <w:sz w:val="24"/>
          <w:szCs w:val="24"/>
          <w:lang w:val="en-ID" w:eastAsia="en-ID"/>
          <w14:ligatures w14:val="none"/>
        </w:rPr>
        <w:t>perlu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menyewa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seorang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akuntan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membantu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mereka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mengisi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dibutuhkan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Sekarang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sistem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menyediakan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tentang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semua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data yang </w:t>
      </w:r>
      <w:proofErr w:type="spellStart"/>
      <w:r w:rsidRPr="00200A36">
        <w:rPr>
          <w:rFonts w:ascii="Times New Roman" w:eastAsia="Times New Roman" w:hAnsi="Times New Roman" w:cs="Times New Roman"/>
          <w:color w:val="000000"/>
          <w:kern w:val="0"/>
          <w:sz w:val="24"/>
          <w:szCs w:val="24"/>
          <w:lang w:val="en-ID" w:eastAsia="en-ID"/>
          <w14:ligatures w14:val="none"/>
        </w:rPr>
        <w:t>dibutuhkan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memiliki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mekanisme</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memberi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tahu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apakah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informasi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tersebut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salah </w:t>
      </w:r>
      <w:proofErr w:type="spellStart"/>
      <w:r w:rsidRPr="00200A36">
        <w:rPr>
          <w:rFonts w:ascii="Times New Roman" w:eastAsia="Times New Roman" w:hAnsi="Times New Roman" w:cs="Times New Roman"/>
          <w:color w:val="000000"/>
          <w:kern w:val="0"/>
          <w:sz w:val="24"/>
          <w:szCs w:val="24"/>
          <w:lang w:val="en-ID" w:eastAsia="en-ID"/>
          <w14:ligatures w14:val="none"/>
        </w:rPr>
        <w:t>atau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hilang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Selain </w:t>
      </w:r>
      <w:proofErr w:type="spellStart"/>
      <w:r w:rsidRPr="00200A36">
        <w:rPr>
          <w:rFonts w:ascii="Times New Roman" w:eastAsia="Times New Roman" w:hAnsi="Times New Roman" w:cs="Times New Roman"/>
          <w:color w:val="000000"/>
          <w:kern w:val="0"/>
          <w:sz w:val="24"/>
          <w:szCs w:val="24"/>
          <w:lang w:val="en-ID" w:eastAsia="en-ID"/>
          <w14:ligatures w14:val="none"/>
        </w:rPr>
        <w:t>itu</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paling </w:t>
      </w:r>
      <w:proofErr w:type="spellStart"/>
      <w:r w:rsidRPr="00200A36">
        <w:rPr>
          <w:rFonts w:ascii="Times New Roman" w:eastAsia="Times New Roman" w:hAnsi="Times New Roman" w:cs="Times New Roman"/>
          <w:color w:val="000000"/>
          <w:kern w:val="0"/>
          <w:sz w:val="24"/>
          <w:szCs w:val="24"/>
          <w:lang w:val="en-ID" w:eastAsia="en-ID"/>
          <w14:ligatures w14:val="none"/>
        </w:rPr>
        <w:t>populer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dimiliki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SRF, yang </w:t>
      </w:r>
      <w:proofErr w:type="spellStart"/>
      <w:r w:rsidRPr="00200A36">
        <w:rPr>
          <w:rFonts w:ascii="Times New Roman" w:eastAsia="Times New Roman" w:hAnsi="Times New Roman" w:cs="Times New Roman"/>
          <w:color w:val="000000"/>
          <w:kern w:val="0"/>
          <w:sz w:val="24"/>
          <w:szCs w:val="24"/>
          <w:lang w:val="en-ID" w:eastAsia="en-ID"/>
          <w14:ligatures w14:val="none"/>
        </w:rPr>
        <w:t>melibatkan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sekitar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26 </w:t>
      </w:r>
      <w:proofErr w:type="spellStart"/>
      <w:r w:rsidRPr="00200A36">
        <w:rPr>
          <w:rFonts w:ascii="Times New Roman" w:eastAsia="Times New Roman" w:hAnsi="Times New Roman" w:cs="Times New Roman"/>
          <w:color w:val="000000"/>
          <w:kern w:val="0"/>
          <w:sz w:val="24"/>
          <w:szCs w:val="24"/>
          <w:lang w:val="en-ID" w:eastAsia="en-ID"/>
          <w14:ligatures w14:val="none"/>
        </w:rPr>
        <w:t>juta</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deklarasi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tahunan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Sekretariat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juga </w:t>
      </w:r>
      <w:proofErr w:type="spellStart"/>
      <w:r w:rsidRPr="00200A36">
        <w:rPr>
          <w:rFonts w:ascii="Times New Roman" w:eastAsia="Times New Roman" w:hAnsi="Times New Roman" w:cs="Times New Roman"/>
          <w:color w:val="000000"/>
          <w:kern w:val="0"/>
          <w:sz w:val="24"/>
          <w:szCs w:val="24"/>
          <w:lang w:val="en-ID" w:eastAsia="en-ID"/>
          <w14:ligatures w14:val="none"/>
        </w:rPr>
        <w:t>memiliki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memfasilitasi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hubungan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hubungan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dengan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perusahaan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pemerintah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layanannya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adalah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mentransfer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uang yang </w:t>
      </w:r>
      <w:proofErr w:type="spellStart"/>
      <w:r w:rsidRPr="00200A36">
        <w:rPr>
          <w:rFonts w:ascii="Times New Roman" w:eastAsia="Times New Roman" w:hAnsi="Times New Roman" w:cs="Times New Roman"/>
          <w:color w:val="000000"/>
          <w:kern w:val="0"/>
          <w:sz w:val="24"/>
          <w:szCs w:val="24"/>
          <w:lang w:val="en-ID" w:eastAsia="en-ID"/>
          <w14:ligatures w14:val="none"/>
        </w:rPr>
        <w:t>dipotong</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dari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gaji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setiap</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bulan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Untuk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meningkatkan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kualitas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keamanan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layanan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tersebut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SRF juga </w:t>
      </w:r>
      <w:proofErr w:type="spellStart"/>
      <w:r w:rsidRPr="00200A36">
        <w:rPr>
          <w:rFonts w:ascii="Times New Roman" w:eastAsia="Times New Roman" w:hAnsi="Times New Roman" w:cs="Times New Roman"/>
          <w:color w:val="000000"/>
          <w:kern w:val="0"/>
          <w:sz w:val="24"/>
          <w:szCs w:val="24"/>
          <w:lang w:val="en-ID" w:eastAsia="en-ID"/>
          <w14:ligatures w14:val="none"/>
        </w:rPr>
        <w:t>telah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membuat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beberapa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sistem</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200A36">
        <w:rPr>
          <w:rFonts w:ascii="Times New Roman" w:eastAsia="Times New Roman" w:hAnsi="Times New Roman" w:cs="Times New Roman"/>
          <w:color w:val="000000"/>
          <w:kern w:val="0"/>
          <w:sz w:val="24"/>
          <w:szCs w:val="24"/>
          <w:lang w:val="en-ID" w:eastAsia="en-ID"/>
          <w14:ligatures w14:val="none"/>
        </w:rPr>
        <w:t>tersedia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secara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online, yang </w:t>
      </w:r>
      <w:proofErr w:type="spellStart"/>
      <w:r w:rsidRPr="00200A36">
        <w:rPr>
          <w:rFonts w:ascii="Times New Roman" w:eastAsia="Times New Roman" w:hAnsi="Times New Roman" w:cs="Times New Roman"/>
          <w:color w:val="000000"/>
          <w:kern w:val="0"/>
          <w:sz w:val="24"/>
          <w:szCs w:val="24"/>
          <w:lang w:val="en-ID" w:eastAsia="en-ID"/>
          <w14:ligatures w14:val="none"/>
        </w:rPr>
        <w:t>tampaknya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merupakan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kasus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200A36">
        <w:rPr>
          <w:rFonts w:ascii="Times New Roman" w:eastAsia="Times New Roman" w:hAnsi="Times New Roman" w:cs="Times New Roman"/>
          <w:color w:val="000000"/>
          <w:kern w:val="0"/>
          <w:sz w:val="24"/>
          <w:szCs w:val="24"/>
          <w:lang w:val="en-ID" w:eastAsia="en-ID"/>
          <w14:ligatures w14:val="none"/>
        </w:rPr>
        <w:t>ketentuan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impor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pembayaran</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pajak</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utang, </w:t>
      </w:r>
      <w:proofErr w:type="spellStart"/>
      <w:r w:rsidRPr="00200A36">
        <w:rPr>
          <w:rFonts w:ascii="Times New Roman" w:eastAsia="Times New Roman" w:hAnsi="Times New Roman" w:cs="Times New Roman"/>
          <w:color w:val="000000"/>
          <w:kern w:val="0"/>
          <w:sz w:val="24"/>
          <w:szCs w:val="24"/>
          <w:lang w:val="en-ID" w:eastAsia="en-ID"/>
          <w14:ligatures w14:val="none"/>
        </w:rPr>
        <w:t>sertifikasi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pembayaran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juga </w:t>
      </w:r>
      <w:proofErr w:type="spellStart"/>
      <w:r w:rsidRPr="00200A36">
        <w:rPr>
          <w:rFonts w:ascii="Times New Roman" w:eastAsia="Times New Roman" w:hAnsi="Times New Roman" w:cs="Times New Roman"/>
          <w:color w:val="000000"/>
          <w:kern w:val="0"/>
          <w:sz w:val="24"/>
          <w:szCs w:val="24"/>
          <w:lang w:val="en-ID" w:eastAsia="en-ID"/>
          <w14:ligatures w14:val="none"/>
        </w:rPr>
        <w:t>deklarasi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Sebagai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contoh</w:t>
      </w:r>
      <w:proofErr w:type="spellEnd"/>
      <w:r w:rsidRPr="00200A36">
        <w:rPr>
          <w:rFonts w:ascii="Times New Roman" w:eastAsia="Times New Roman" w:hAnsi="Times New Roman" w:cs="Times New Roman"/>
          <w:color w:val="000000"/>
          <w:kern w:val="0"/>
          <w:sz w:val="24"/>
          <w:szCs w:val="24"/>
          <w:lang w:val="en-ID" w:eastAsia="en-ID"/>
          <w14:ligatures w14:val="none"/>
        </w:rPr>
        <w:t> </w:t>
      </w:r>
      <w:proofErr w:type="spellStart"/>
      <w:r w:rsidRPr="00200A36">
        <w:rPr>
          <w:rFonts w:ascii="Times New Roman" w:eastAsia="Times New Roman" w:hAnsi="Times New Roman" w:cs="Times New Roman"/>
          <w:color w:val="000000"/>
          <w:kern w:val="0"/>
          <w:sz w:val="24"/>
          <w:szCs w:val="24"/>
          <w:lang w:val="en-ID" w:eastAsia="en-ID"/>
          <w14:ligatures w14:val="none"/>
        </w:rPr>
        <w:t>Faktanya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200A36">
        <w:rPr>
          <w:rFonts w:ascii="Times New Roman" w:eastAsia="Times New Roman" w:hAnsi="Times New Roman" w:cs="Times New Roman"/>
          <w:color w:val="000000"/>
          <w:kern w:val="0"/>
          <w:sz w:val="24"/>
          <w:szCs w:val="24"/>
          <w:lang w:val="en-ID" w:eastAsia="en-ID"/>
          <w14:ligatures w14:val="none"/>
        </w:rPr>
        <w:t>tahun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2012, </w:t>
      </w:r>
      <w:proofErr w:type="spellStart"/>
      <w:r w:rsidRPr="00200A36">
        <w:rPr>
          <w:rFonts w:ascii="Times New Roman" w:eastAsia="Times New Roman" w:hAnsi="Times New Roman" w:cs="Times New Roman"/>
          <w:color w:val="000000"/>
          <w:kern w:val="0"/>
          <w:sz w:val="24"/>
          <w:szCs w:val="24"/>
          <w:lang w:val="en-ID" w:eastAsia="en-ID"/>
          <w14:ligatures w14:val="none"/>
        </w:rPr>
        <w:t>akses</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ke</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E-CAC </w:t>
      </w:r>
      <w:proofErr w:type="spellStart"/>
      <w:r w:rsidRPr="00200A36">
        <w:rPr>
          <w:rFonts w:ascii="Times New Roman" w:eastAsia="Times New Roman" w:hAnsi="Times New Roman" w:cs="Times New Roman"/>
          <w:color w:val="000000"/>
          <w:kern w:val="0"/>
          <w:sz w:val="24"/>
          <w:szCs w:val="24"/>
          <w:lang w:val="en-ID" w:eastAsia="en-ID"/>
          <w14:ligatures w14:val="none"/>
        </w:rPr>
        <w:t>mengenai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situasi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fiskal</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mencapai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angka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965.551, </w:t>
      </w:r>
      <w:proofErr w:type="spellStart"/>
      <w:r w:rsidRPr="00200A36">
        <w:rPr>
          <w:rFonts w:ascii="Times New Roman" w:eastAsia="Times New Roman" w:hAnsi="Times New Roman" w:cs="Times New Roman"/>
          <w:color w:val="000000"/>
          <w:kern w:val="0"/>
          <w:sz w:val="24"/>
          <w:szCs w:val="24"/>
          <w:lang w:val="en-ID" w:eastAsia="en-ID"/>
          <w14:ligatures w14:val="none"/>
        </w:rPr>
        <w:t>sementara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catatan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deklarasi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terakhir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adalah</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537.119 dan "</w:t>
      </w:r>
      <w:proofErr w:type="spellStart"/>
      <w:r w:rsidRPr="00200A36">
        <w:rPr>
          <w:rFonts w:ascii="Times New Roman" w:eastAsia="Times New Roman" w:hAnsi="Times New Roman" w:cs="Times New Roman"/>
          <w:color w:val="000000"/>
          <w:kern w:val="0"/>
          <w:sz w:val="24"/>
          <w:szCs w:val="24"/>
          <w:lang w:val="en-ID" w:eastAsia="en-ID"/>
          <w14:ligatures w14:val="none"/>
        </w:rPr>
        <w:t>tanda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terima</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pembayaran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412.560. Di </w:t>
      </w:r>
      <w:proofErr w:type="spellStart"/>
      <w:r w:rsidRPr="00200A36">
        <w:rPr>
          <w:rFonts w:ascii="Times New Roman" w:eastAsia="Times New Roman" w:hAnsi="Times New Roman" w:cs="Times New Roman"/>
          <w:color w:val="000000"/>
          <w:kern w:val="0"/>
          <w:sz w:val="24"/>
          <w:szCs w:val="24"/>
          <w:lang w:val="en-ID" w:eastAsia="en-ID"/>
          <w14:ligatures w14:val="none"/>
        </w:rPr>
        <w:t>akhir</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daftar, 363.329 hit </w:t>
      </w:r>
      <w:proofErr w:type="spellStart"/>
      <w:r w:rsidRPr="00200A36">
        <w:rPr>
          <w:rFonts w:ascii="Times New Roman" w:eastAsia="Times New Roman" w:hAnsi="Times New Roman" w:cs="Times New Roman"/>
          <w:color w:val="000000"/>
          <w:kern w:val="0"/>
          <w:sz w:val="24"/>
          <w:szCs w:val="24"/>
          <w:lang w:val="en-ID" w:eastAsia="en-ID"/>
          <w14:ligatures w14:val="none"/>
        </w:rPr>
        <w:t>terkait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dengan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pesan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dan 3.249.329 </w:t>
      </w:r>
      <w:proofErr w:type="spellStart"/>
      <w:r w:rsidRPr="00200A36">
        <w:rPr>
          <w:rFonts w:ascii="Times New Roman" w:eastAsia="Times New Roman" w:hAnsi="Times New Roman" w:cs="Times New Roman"/>
          <w:color w:val="000000"/>
          <w:kern w:val="0"/>
          <w:sz w:val="24"/>
          <w:szCs w:val="24"/>
          <w:lang w:val="en-ID" w:eastAsia="en-ID"/>
          <w14:ligatures w14:val="none"/>
        </w:rPr>
        <w:t>terkait</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dengan</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situasi</w:t>
      </w:r>
      <w:proofErr w:type="spellEnd"/>
      <w:r w:rsidRPr="00200A3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200A36">
        <w:rPr>
          <w:rFonts w:ascii="Times New Roman" w:eastAsia="Times New Roman" w:hAnsi="Times New Roman" w:cs="Times New Roman"/>
          <w:color w:val="000000"/>
          <w:kern w:val="0"/>
          <w:sz w:val="24"/>
          <w:szCs w:val="24"/>
          <w:lang w:val="en-ID" w:eastAsia="en-ID"/>
          <w14:ligatures w14:val="none"/>
        </w:rPr>
        <w:t>pensiun</w:t>
      </w:r>
      <w:proofErr w:type="spellEnd"/>
      <w:r w:rsidRPr="00200A36">
        <w:rPr>
          <w:rFonts w:ascii="Times New Roman" w:eastAsia="Times New Roman" w:hAnsi="Times New Roman" w:cs="Times New Roman"/>
          <w:color w:val="000000"/>
          <w:kern w:val="0"/>
          <w:sz w:val="24"/>
          <w:szCs w:val="24"/>
          <w:lang w:val="en-ID" w:eastAsia="en-ID"/>
          <w14:ligatures w14:val="none"/>
        </w:rPr>
        <w:t>".</w:t>
      </w:r>
    </w:p>
    <w:p w14:paraId="7022B7C7" w14:textId="77777777" w:rsidR="00816F50" w:rsidRDefault="00816F50" w:rsidP="00816F50">
      <w:pPr>
        <w:spacing w:after="0" w:line="360" w:lineRule="auto"/>
        <w:jc w:val="both"/>
        <w:rPr>
          <w:rFonts w:ascii="Times New Roman" w:eastAsia="Times New Roman" w:hAnsi="Times New Roman" w:cs="Times New Roman"/>
          <w:b/>
          <w:bCs/>
          <w:color w:val="000000"/>
          <w:kern w:val="0"/>
          <w:sz w:val="24"/>
          <w:szCs w:val="24"/>
          <w:lang w:val="en-ID" w:eastAsia="en-ID"/>
          <w14:ligatures w14:val="none"/>
        </w:rPr>
      </w:pPr>
    </w:p>
    <w:p w14:paraId="4CFDE152" w14:textId="7EF144A6" w:rsidR="00526026" w:rsidRPr="00526026" w:rsidRDefault="00526026" w:rsidP="00816F50">
      <w:pPr>
        <w:spacing w:after="0" w:line="360" w:lineRule="auto"/>
        <w:jc w:val="both"/>
        <w:rPr>
          <w:rFonts w:ascii="Times New Roman" w:eastAsia="Times New Roman" w:hAnsi="Times New Roman" w:cs="Times New Roman"/>
          <w:b/>
          <w:bCs/>
          <w:kern w:val="0"/>
          <w:sz w:val="24"/>
          <w:szCs w:val="24"/>
          <w:lang w:val="en-ID" w:eastAsia="en-ID"/>
          <w14:ligatures w14:val="none"/>
        </w:rPr>
      </w:pPr>
      <w:r w:rsidRPr="00526026">
        <w:rPr>
          <w:rFonts w:ascii="Times New Roman" w:eastAsia="Times New Roman" w:hAnsi="Times New Roman" w:cs="Times New Roman"/>
          <w:b/>
          <w:bCs/>
          <w:color w:val="000000"/>
          <w:kern w:val="0"/>
          <w:sz w:val="24"/>
          <w:szCs w:val="24"/>
          <w:lang w:val="en-ID" w:eastAsia="en-ID"/>
          <w14:ligatures w14:val="none"/>
        </w:rPr>
        <w:t xml:space="preserve">Badan </w:t>
      </w:r>
      <w:proofErr w:type="spellStart"/>
      <w:r w:rsidRPr="00526026">
        <w:rPr>
          <w:rFonts w:ascii="Times New Roman" w:eastAsia="Times New Roman" w:hAnsi="Times New Roman" w:cs="Times New Roman"/>
          <w:b/>
          <w:bCs/>
          <w:color w:val="000000"/>
          <w:kern w:val="0"/>
          <w:sz w:val="24"/>
          <w:szCs w:val="24"/>
          <w:lang w:val="en-ID" w:eastAsia="en-ID"/>
          <w14:ligatures w14:val="none"/>
        </w:rPr>
        <w:t>Penerbangan</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b/>
          <w:bCs/>
          <w:color w:val="000000"/>
          <w:kern w:val="0"/>
          <w:sz w:val="24"/>
          <w:szCs w:val="24"/>
          <w:lang w:val="en-ID" w:eastAsia="en-ID"/>
          <w14:ligatures w14:val="none"/>
        </w:rPr>
        <w:t>Sipil</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Nasional (ANAC) </w:t>
      </w:r>
    </w:p>
    <w:p w14:paraId="30BBD84C" w14:textId="6975D051" w:rsidR="00526026" w:rsidRPr="00526026" w:rsidRDefault="00526026" w:rsidP="00F938B2">
      <w:pPr>
        <w:spacing w:after="0" w:line="360" w:lineRule="auto"/>
        <w:ind w:firstLine="720"/>
        <w:jc w:val="both"/>
        <w:rPr>
          <w:rFonts w:ascii="Times New Roman" w:eastAsia="Times New Roman" w:hAnsi="Times New Roman" w:cs="Times New Roman"/>
          <w:kern w:val="0"/>
          <w:sz w:val="24"/>
          <w:szCs w:val="24"/>
          <w:lang w:val="en-ID" w:eastAsia="en-ID"/>
          <w14:ligatures w14:val="none"/>
        </w:rPr>
      </w:pPr>
      <w:r w:rsidRPr="00526026">
        <w:rPr>
          <w:rFonts w:ascii="Times New Roman" w:eastAsia="Times New Roman" w:hAnsi="Times New Roman" w:cs="Times New Roman"/>
          <w:color w:val="000000"/>
          <w:kern w:val="0"/>
          <w:sz w:val="24"/>
          <w:szCs w:val="24"/>
          <w:lang w:val="en-ID" w:eastAsia="en-ID"/>
          <w14:ligatures w14:val="none"/>
        </w:rPr>
        <w:lastRenderedPageBreak/>
        <w:t xml:space="preserve">ANAC </w:t>
      </w:r>
      <w:proofErr w:type="spellStart"/>
      <w:r w:rsidRPr="00526026">
        <w:rPr>
          <w:rFonts w:ascii="Times New Roman" w:eastAsia="Times New Roman" w:hAnsi="Times New Roman" w:cs="Times New Roman"/>
          <w:color w:val="000000"/>
          <w:kern w:val="0"/>
          <w:sz w:val="24"/>
          <w:szCs w:val="24"/>
          <w:lang w:val="en-ID" w:eastAsia="en-ID"/>
          <w14:ligatures w14:val="none"/>
        </w:rPr>
        <w:t>adalah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badan </w:t>
      </w:r>
      <w:proofErr w:type="spellStart"/>
      <w:r w:rsidRPr="00526026">
        <w:rPr>
          <w:rFonts w:ascii="Times New Roman" w:eastAsia="Times New Roman" w:hAnsi="Times New Roman" w:cs="Times New Roman"/>
          <w:color w:val="000000"/>
          <w:kern w:val="0"/>
          <w:sz w:val="24"/>
          <w:szCs w:val="24"/>
          <w:lang w:val="en-ID" w:eastAsia="en-ID"/>
          <w14:ligatures w14:val="none"/>
        </w:rPr>
        <w:t>pengatur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bertugas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mengatur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mengawasi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kegiatan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dilakukan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w:t>
      </w:r>
      <w:proofErr w:type="spellStart"/>
      <w:r w:rsidRPr="00526026">
        <w:rPr>
          <w:rFonts w:ascii="Times New Roman" w:eastAsia="Times New Roman" w:hAnsi="Times New Roman" w:cs="Times New Roman"/>
          <w:color w:val="000000"/>
          <w:kern w:val="0"/>
          <w:sz w:val="24"/>
          <w:szCs w:val="24"/>
          <w:lang w:val="en-ID" w:eastAsia="en-ID"/>
          <w14:ligatures w14:val="none"/>
        </w:rPr>
        <w:t>perusahaan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transportasi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udara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Kegiatan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pengaturan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dilakukan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ANAC </w:t>
      </w:r>
      <w:proofErr w:type="spellStart"/>
      <w:r w:rsidRPr="00526026">
        <w:rPr>
          <w:rFonts w:ascii="Times New Roman" w:eastAsia="Times New Roman" w:hAnsi="Times New Roman" w:cs="Times New Roman"/>
          <w:color w:val="000000"/>
          <w:kern w:val="0"/>
          <w:sz w:val="24"/>
          <w:szCs w:val="24"/>
          <w:lang w:val="en-ID" w:eastAsia="en-ID"/>
          <w14:ligatures w14:val="none"/>
        </w:rPr>
        <w:t>bersifat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teknis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ekonomis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Regulasi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teknis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mengacu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aspek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operasional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rasional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aspek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keamanan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industri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melibatkan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penerapan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norma-norma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aturan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memastikan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perusahaan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bekerja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sesuai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norma-norma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keamanan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seluruh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rantai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penyampaian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Regulasi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ekonomi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mengacu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pemantauan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pasar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memastikan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efisiensi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ekonomi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mencoba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menghindari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praktek-praktek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merugikan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pengguna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memastikan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terbuka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ANAC </w:t>
      </w:r>
      <w:proofErr w:type="spellStart"/>
      <w:r w:rsidRPr="00526026">
        <w:rPr>
          <w:rFonts w:ascii="Times New Roman" w:eastAsia="Times New Roman" w:hAnsi="Times New Roman" w:cs="Times New Roman"/>
          <w:color w:val="000000"/>
          <w:kern w:val="0"/>
          <w:sz w:val="24"/>
          <w:szCs w:val="24"/>
          <w:lang w:val="en-ID" w:eastAsia="en-ID"/>
          <w14:ligatures w14:val="none"/>
        </w:rPr>
        <w:t>menerbitkan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laporan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semua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mengaksesnya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situs web </w:t>
      </w:r>
      <w:proofErr w:type="spellStart"/>
      <w:r w:rsidRPr="00526026">
        <w:rPr>
          <w:rFonts w:ascii="Times New Roman" w:eastAsia="Times New Roman" w:hAnsi="Times New Roman" w:cs="Times New Roman"/>
          <w:color w:val="000000"/>
          <w:kern w:val="0"/>
          <w:sz w:val="24"/>
          <w:szCs w:val="24"/>
          <w:lang w:val="en-ID" w:eastAsia="en-ID"/>
          <w14:ligatures w14:val="none"/>
        </w:rPr>
        <w:t>lembaga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diberi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label </w:t>
      </w:r>
      <w:proofErr w:type="spellStart"/>
      <w:r w:rsidRPr="00526026">
        <w:rPr>
          <w:rFonts w:ascii="Times New Roman" w:eastAsia="Times New Roman" w:hAnsi="Times New Roman" w:cs="Times New Roman"/>
          <w:color w:val="000000"/>
          <w:kern w:val="0"/>
          <w:sz w:val="24"/>
          <w:szCs w:val="24"/>
          <w:lang w:val="en-ID" w:eastAsia="en-ID"/>
          <w14:ligatures w14:val="none"/>
        </w:rPr>
        <w:t>transparansi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hyperlink r:id="rId8" w:history="1">
        <w:r w:rsidRPr="00526026">
          <w:rPr>
            <w:rFonts w:ascii="Times New Roman" w:eastAsia="Times New Roman" w:hAnsi="Times New Roman" w:cs="Times New Roman"/>
            <w:color w:val="0563C1" w:themeColor="hyperlink"/>
            <w:kern w:val="0"/>
            <w:sz w:val="24"/>
            <w:szCs w:val="24"/>
            <w:u w:val="single"/>
            <w:lang w:val="en-ID" w:eastAsia="en-ID"/>
            <w14:ligatures w14:val="none"/>
          </w:rPr>
          <w:t>www.anac.gov.br</w:t>
        </w:r>
      </w:hyperlink>
      <w:r w:rsidRPr="00526026">
        <w:rPr>
          <w:rFonts w:ascii="Times New Roman" w:eastAsia="Times New Roman" w:hAnsi="Times New Roman" w:cs="Times New Roman"/>
          <w:kern w:val="0"/>
          <w:sz w:val="24"/>
          <w:szCs w:val="24"/>
          <w:lang w:val="en-ID" w:eastAsia="en-ID"/>
          <w14:ligatures w14:val="none"/>
        </w:rPr>
        <w:t xml:space="preserve"> </w:t>
      </w:r>
      <w:r w:rsidRPr="00526026">
        <w:rPr>
          <w:rFonts w:ascii="Times New Roman" w:eastAsia="Times New Roman" w:hAnsi="Times New Roman" w:cs="Times New Roman"/>
          <w:color w:val="000000"/>
          <w:kern w:val="0"/>
          <w:sz w:val="24"/>
          <w:szCs w:val="24"/>
          <w:lang w:val="en-ID" w:eastAsia="en-ID"/>
          <w14:ligatures w14:val="none"/>
        </w:rPr>
        <w:t xml:space="preserve">). Di situs web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tentang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badan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bervariasi</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mulai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kegiatan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berhubungan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pegawai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badan </w:t>
      </w:r>
      <w:proofErr w:type="spellStart"/>
      <w:r w:rsidRPr="00526026">
        <w:rPr>
          <w:rFonts w:ascii="Times New Roman" w:eastAsia="Times New Roman" w:hAnsi="Times New Roman" w:cs="Times New Roman"/>
          <w:color w:val="000000"/>
          <w:kern w:val="0"/>
          <w:sz w:val="24"/>
          <w:szCs w:val="24"/>
          <w:lang w:val="en-ID" w:eastAsia="en-ID"/>
          <w14:ligatures w14:val="none"/>
        </w:rPr>
        <w:t>hingga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mana </w:t>
      </w:r>
      <w:proofErr w:type="spellStart"/>
      <w:r w:rsidRPr="00526026">
        <w:rPr>
          <w:rFonts w:ascii="Times New Roman" w:eastAsia="Times New Roman" w:hAnsi="Times New Roman" w:cs="Times New Roman"/>
          <w:color w:val="000000"/>
          <w:kern w:val="0"/>
          <w:sz w:val="24"/>
          <w:szCs w:val="24"/>
          <w:lang w:val="en-ID" w:eastAsia="en-ID"/>
          <w14:ligatures w14:val="none"/>
        </w:rPr>
        <w:t>setiap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menyampaikan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mengenai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definisi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peraturan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regulasi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526026">
        <w:rPr>
          <w:rFonts w:ascii="Times New Roman" w:eastAsia="Times New Roman" w:hAnsi="Times New Roman" w:cs="Times New Roman"/>
          <w:color w:val="000000"/>
          <w:kern w:val="0"/>
          <w:sz w:val="24"/>
          <w:szCs w:val="24"/>
          <w:lang w:val="en-ID" w:eastAsia="en-ID"/>
          <w14:ligatures w14:val="none"/>
        </w:rPr>
        <w:t>pemberian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bawah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saluran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komunikasi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disajikan</w:t>
      </w:r>
      <w:proofErr w:type="spellEnd"/>
      <w:r w:rsidRPr="00526026">
        <w:rPr>
          <w:rFonts w:ascii="Times New Roman" w:eastAsia="Times New Roman" w:hAnsi="Times New Roman" w:cs="Times New Roman"/>
          <w:color w:val="000000"/>
          <w:kern w:val="0"/>
          <w:sz w:val="24"/>
          <w:szCs w:val="24"/>
          <w:lang w:val="en-ID" w:eastAsia="en-ID"/>
          <w14:ligatures w14:val="none"/>
        </w:rPr>
        <w:t>. </w:t>
      </w:r>
    </w:p>
    <w:p w14:paraId="31659F0C" w14:textId="77777777" w:rsidR="00526026" w:rsidRPr="00526026" w:rsidRDefault="00526026" w:rsidP="00816F50">
      <w:pPr>
        <w:numPr>
          <w:ilvl w:val="0"/>
          <w:numId w:val="9"/>
        </w:numPr>
        <w:spacing w:after="0" w:line="360" w:lineRule="auto"/>
        <w:jc w:val="both"/>
        <w:textAlignment w:val="baseline"/>
        <w:rPr>
          <w:rFonts w:ascii="Times New Roman" w:eastAsia="Times New Roman" w:hAnsi="Times New Roman" w:cs="Times New Roman"/>
          <w:color w:val="000000"/>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Buletin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pribadi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diterbitkan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2006, </w:t>
      </w:r>
      <w:proofErr w:type="spellStart"/>
      <w:r w:rsidRPr="00526026">
        <w:rPr>
          <w:rFonts w:ascii="Times New Roman" w:eastAsia="Times New Roman" w:hAnsi="Times New Roman" w:cs="Times New Roman"/>
          <w:color w:val="000000"/>
          <w:kern w:val="0"/>
          <w:sz w:val="24"/>
          <w:szCs w:val="24"/>
          <w:lang w:val="en-ID" w:eastAsia="en-ID"/>
          <w14:ligatures w14:val="none"/>
        </w:rPr>
        <w:t>laporan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memuat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mengenai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manajemen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sumber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manusia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semua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aspek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seperti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pelatihan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tunjangan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promosi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tender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tenaga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kontrak</w:t>
      </w:r>
      <w:proofErr w:type="spellEnd"/>
      <w:r w:rsidRPr="00526026">
        <w:rPr>
          <w:rFonts w:ascii="Times New Roman" w:eastAsia="Times New Roman" w:hAnsi="Times New Roman" w:cs="Times New Roman"/>
          <w:color w:val="000000"/>
          <w:kern w:val="0"/>
          <w:sz w:val="24"/>
          <w:szCs w:val="24"/>
          <w:lang w:val="en-ID" w:eastAsia="en-ID"/>
          <w14:ligatures w14:val="none"/>
        </w:rPr>
        <w:t>. </w:t>
      </w:r>
    </w:p>
    <w:p w14:paraId="2293551F" w14:textId="77777777" w:rsidR="00526026" w:rsidRPr="00526026" w:rsidRDefault="00526026" w:rsidP="00816F50">
      <w:pPr>
        <w:numPr>
          <w:ilvl w:val="0"/>
          <w:numId w:val="9"/>
        </w:numPr>
        <w:spacing w:after="0" w:line="360" w:lineRule="auto"/>
        <w:jc w:val="both"/>
        <w:textAlignment w:val="baseline"/>
        <w:rPr>
          <w:rFonts w:ascii="Times New Roman" w:eastAsia="Times New Roman" w:hAnsi="Times New Roman" w:cs="Times New Roman"/>
          <w:color w:val="000000"/>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Laporan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kinerja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regulasi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Diterbitkan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2008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antaranya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bahasa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Inggris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laporan-laporan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bertujuan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transparansi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terhadap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kegiatan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dilakukan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yang </w:t>
      </w:r>
      <w:proofErr w:type="spellStart"/>
      <w:r w:rsidRPr="00526026">
        <w:rPr>
          <w:rFonts w:ascii="Times New Roman" w:eastAsia="Times New Roman" w:hAnsi="Times New Roman" w:cs="Times New Roman"/>
          <w:color w:val="000000"/>
          <w:kern w:val="0"/>
          <w:sz w:val="24"/>
          <w:szCs w:val="24"/>
          <w:lang w:val="en-ID" w:eastAsia="en-ID"/>
          <w14:ligatures w14:val="none"/>
        </w:rPr>
        <w:t>meliputi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kegiatan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regulasi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teknis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ekonomi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hubungan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pengguna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angka-angka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kinerja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pengguna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angka-angka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kinerja</w:t>
      </w:r>
      <w:proofErr w:type="spellEnd"/>
      <w:r w:rsidRPr="00526026">
        <w:rPr>
          <w:rFonts w:ascii="Times New Roman" w:eastAsia="Times New Roman" w:hAnsi="Times New Roman" w:cs="Times New Roman"/>
          <w:color w:val="000000"/>
          <w:kern w:val="0"/>
          <w:sz w:val="24"/>
          <w:szCs w:val="24"/>
          <w:lang w:val="en-ID" w:eastAsia="en-ID"/>
          <w14:ligatures w14:val="none"/>
        </w:rPr>
        <w:t>. </w:t>
      </w:r>
    </w:p>
    <w:p w14:paraId="09353DDD" w14:textId="77777777" w:rsidR="00526026" w:rsidRPr="00526026" w:rsidRDefault="00526026" w:rsidP="00816F50">
      <w:pPr>
        <w:numPr>
          <w:ilvl w:val="0"/>
          <w:numId w:val="9"/>
        </w:numPr>
        <w:spacing w:after="0" w:line="360" w:lineRule="auto"/>
        <w:jc w:val="both"/>
        <w:textAlignment w:val="baseline"/>
        <w:rPr>
          <w:rFonts w:ascii="Times New Roman" w:eastAsia="Times New Roman" w:hAnsi="Times New Roman" w:cs="Times New Roman"/>
          <w:color w:val="000000"/>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Notulen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rapat-rapat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direktorat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Diterbitkan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2006, </w:t>
      </w:r>
      <w:proofErr w:type="spellStart"/>
      <w:r w:rsidRPr="00526026">
        <w:rPr>
          <w:rFonts w:ascii="Times New Roman" w:eastAsia="Times New Roman" w:hAnsi="Times New Roman" w:cs="Times New Roman"/>
          <w:color w:val="000000"/>
          <w:kern w:val="0"/>
          <w:sz w:val="24"/>
          <w:szCs w:val="24"/>
          <w:lang w:val="en-ID" w:eastAsia="en-ID"/>
          <w14:ligatures w14:val="none"/>
        </w:rPr>
        <w:t>laporan-laporan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bertujuan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mempublikasikan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subjek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dibahas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setiap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pertemuan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melibatkan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direktorat</w:t>
      </w:r>
      <w:proofErr w:type="spellEnd"/>
      <w:r w:rsidRPr="00526026">
        <w:rPr>
          <w:rFonts w:ascii="Times New Roman" w:eastAsia="Times New Roman" w:hAnsi="Times New Roman" w:cs="Times New Roman"/>
          <w:color w:val="000000"/>
          <w:kern w:val="0"/>
          <w:sz w:val="24"/>
          <w:szCs w:val="24"/>
          <w:lang w:val="en-ID" w:eastAsia="en-ID"/>
          <w14:ligatures w14:val="none"/>
        </w:rPr>
        <w:t>.</w:t>
      </w:r>
    </w:p>
    <w:p w14:paraId="5A92F238" w14:textId="77777777" w:rsidR="00526026" w:rsidRPr="00526026" w:rsidRDefault="00526026" w:rsidP="00816F50">
      <w:pPr>
        <w:numPr>
          <w:ilvl w:val="0"/>
          <w:numId w:val="9"/>
        </w:numPr>
        <w:spacing w:after="0" w:line="360" w:lineRule="auto"/>
        <w:jc w:val="both"/>
        <w:textAlignment w:val="baseline"/>
        <w:rPr>
          <w:rFonts w:ascii="Times New Roman" w:eastAsia="Times New Roman" w:hAnsi="Times New Roman" w:cs="Times New Roman"/>
          <w:color w:val="000000"/>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Dengar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Publik: </w:t>
      </w:r>
      <w:proofErr w:type="spellStart"/>
      <w:r w:rsidRPr="00526026">
        <w:rPr>
          <w:rFonts w:ascii="Times New Roman" w:eastAsia="Times New Roman" w:hAnsi="Times New Roman" w:cs="Times New Roman"/>
          <w:color w:val="000000"/>
          <w:kern w:val="0"/>
          <w:sz w:val="24"/>
          <w:szCs w:val="24"/>
          <w:lang w:val="en-ID" w:eastAsia="en-ID"/>
          <w14:ligatures w14:val="none"/>
        </w:rPr>
        <w:t>Dilaksanakan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2007, </w:t>
      </w:r>
      <w:proofErr w:type="spellStart"/>
      <w:r w:rsidRPr="00526026">
        <w:rPr>
          <w:rFonts w:ascii="Times New Roman" w:eastAsia="Times New Roman" w:hAnsi="Times New Roman" w:cs="Times New Roman"/>
          <w:color w:val="000000"/>
          <w:kern w:val="0"/>
          <w:sz w:val="24"/>
          <w:szCs w:val="24"/>
          <w:lang w:val="en-ID" w:eastAsia="en-ID"/>
          <w14:ligatures w14:val="none"/>
        </w:rPr>
        <w:t>dengar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merupakan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sarana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kesempatan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kepada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masyarakat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tentang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peraturan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ditetapkan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kualitas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misalnya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peningkatan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jumlah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penerbangan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renovasi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bandara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dimulai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penerbitan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surat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panggilan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surat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kabar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sirkulasi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melalui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media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tertarik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kemudian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diberitahu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bagaimana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lastRenderedPageBreak/>
        <w:t>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dilaksanakan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formulir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disediakan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bagi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saran, yang </w:t>
      </w:r>
      <w:proofErr w:type="spellStart"/>
      <w:r w:rsidRPr="00526026">
        <w:rPr>
          <w:rFonts w:ascii="Times New Roman" w:eastAsia="Times New Roman" w:hAnsi="Times New Roman" w:cs="Times New Roman"/>
          <w:color w:val="000000"/>
          <w:kern w:val="0"/>
          <w:sz w:val="24"/>
          <w:szCs w:val="24"/>
          <w:lang w:val="en-ID" w:eastAsia="en-ID"/>
          <w14:ligatures w14:val="none"/>
        </w:rPr>
        <w:t>kemudian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dianalisis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tanggapan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kepada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setiap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 yang </w:t>
      </w:r>
      <w:proofErr w:type="spellStart"/>
      <w:r w:rsidRPr="00526026">
        <w:rPr>
          <w:rFonts w:ascii="Times New Roman" w:eastAsia="Times New Roman" w:hAnsi="Times New Roman" w:cs="Times New Roman"/>
          <w:color w:val="000000"/>
          <w:kern w:val="0"/>
          <w:sz w:val="24"/>
          <w:szCs w:val="24"/>
          <w:lang w:val="en-ID" w:eastAsia="en-ID"/>
          <w14:ligatures w14:val="none"/>
        </w:rPr>
        <w:t>berkontribusi</w:t>
      </w:r>
      <w:proofErr w:type="spellEnd"/>
      <w:r w:rsidRPr="00526026">
        <w:rPr>
          <w:rFonts w:ascii="Times New Roman" w:eastAsia="Times New Roman" w:hAnsi="Times New Roman" w:cs="Times New Roman"/>
          <w:color w:val="000000"/>
          <w:kern w:val="0"/>
          <w:sz w:val="24"/>
          <w:szCs w:val="24"/>
          <w:lang w:val="en-ID" w:eastAsia="en-ID"/>
          <w14:ligatures w14:val="none"/>
        </w:rPr>
        <w:t> </w:t>
      </w:r>
    </w:p>
    <w:p w14:paraId="52632B41" w14:textId="77777777" w:rsidR="00526026" w:rsidRPr="00526026" w:rsidRDefault="00526026" w:rsidP="00816F50">
      <w:pPr>
        <w:spacing w:after="0" w:line="360" w:lineRule="auto"/>
        <w:rPr>
          <w:rFonts w:ascii="Times New Roman" w:eastAsia="Times New Roman" w:hAnsi="Times New Roman" w:cs="Times New Roman"/>
          <w:kern w:val="0"/>
          <w:sz w:val="24"/>
          <w:szCs w:val="24"/>
          <w:lang w:val="en-ID" w:eastAsia="en-ID"/>
          <w14:ligatures w14:val="none"/>
        </w:rPr>
      </w:pPr>
    </w:p>
    <w:p w14:paraId="49B1C24B" w14:textId="67C5AC95" w:rsidR="00526026" w:rsidRPr="00526026" w:rsidRDefault="00526026" w:rsidP="00F938B2">
      <w:pPr>
        <w:spacing w:after="0" w:line="360" w:lineRule="auto"/>
        <w:ind w:firstLine="360"/>
        <w:jc w:val="both"/>
        <w:rPr>
          <w:rFonts w:ascii="Times New Roman" w:eastAsia="Times New Roman" w:hAnsi="Times New Roman" w:cs="Times New Roman"/>
          <w:color w:val="000000"/>
          <w:kern w:val="0"/>
          <w:sz w:val="24"/>
          <w:szCs w:val="24"/>
          <w:lang w:val="en-ID" w:eastAsia="en-ID"/>
          <w14:ligatures w14:val="none"/>
        </w:rPr>
      </w:pPr>
      <w:r w:rsidRPr="00526026">
        <w:rPr>
          <w:rFonts w:ascii="Times New Roman" w:eastAsia="Times New Roman" w:hAnsi="Times New Roman" w:cs="Times New Roman"/>
          <w:color w:val="000000"/>
          <w:kern w:val="0"/>
          <w:sz w:val="24"/>
          <w:szCs w:val="24"/>
          <w:lang w:val="en-ID" w:eastAsia="en-ID"/>
          <w14:ligatures w14:val="none"/>
        </w:rPr>
        <w:t xml:space="preserve">Proses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elektronik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ANAC </w:t>
      </w:r>
      <w:proofErr w:type="spellStart"/>
      <w:r w:rsidRPr="00526026">
        <w:rPr>
          <w:rFonts w:ascii="Times New Roman" w:eastAsia="Times New Roman" w:hAnsi="Times New Roman" w:cs="Times New Roman"/>
          <w:color w:val="000000"/>
          <w:kern w:val="0"/>
          <w:sz w:val="24"/>
          <w:szCs w:val="24"/>
          <w:lang w:val="en-ID" w:eastAsia="en-ID"/>
          <w14:ligatures w14:val="none"/>
        </w:rPr>
        <w:t>terjadi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ketika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masyarakat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didorong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berkolaborasi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saran </w:t>
      </w:r>
      <w:proofErr w:type="spellStart"/>
      <w:r w:rsidRPr="00526026">
        <w:rPr>
          <w:rFonts w:ascii="Times New Roman" w:eastAsia="Times New Roman" w:hAnsi="Times New Roman" w:cs="Times New Roman"/>
          <w:color w:val="000000"/>
          <w:kern w:val="0"/>
          <w:sz w:val="24"/>
          <w:szCs w:val="24"/>
          <w:lang w:val="en-ID" w:eastAsia="en-ID"/>
          <w14:ligatures w14:val="none"/>
        </w:rPr>
        <w:t>mengenai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bagaimana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mengenai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pembangunan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mekanisme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peraturan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Badan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juga </w:t>
      </w:r>
      <w:proofErr w:type="spellStart"/>
      <w:r w:rsidRPr="00526026">
        <w:rPr>
          <w:rFonts w:ascii="Times New Roman" w:eastAsia="Times New Roman" w:hAnsi="Times New Roman" w:cs="Times New Roman"/>
          <w:color w:val="000000"/>
          <w:kern w:val="0"/>
          <w:sz w:val="24"/>
          <w:szCs w:val="24"/>
          <w:lang w:val="en-ID" w:eastAsia="en-ID"/>
          <w14:ligatures w14:val="none"/>
        </w:rPr>
        <w:t>mengadopsi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pendekatan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sangat </w:t>
      </w:r>
      <w:proofErr w:type="spellStart"/>
      <w:r w:rsidRPr="00526026">
        <w:rPr>
          <w:rFonts w:ascii="Times New Roman" w:eastAsia="Times New Roman" w:hAnsi="Times New Roman" w:cs="Times New Roman"/>
          <w:color w:val="000000"/>
          <w:kern w:val="0"/>
          <w:sz w:val="24"/>
          <w:szCs w:val="24"/>
          <w:lang w:val="en-ID" w:eastAsia="en-ID"/>
          <w14:ligatures w14:val="none"/>
        </w:rPr>
        <w:t>transparan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banyak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pertemuan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proofErr w:type="gramStart"/>
      <w:r w:rsidRPr="00526026">
        <w:rPr>
          <w:rFonts w:ascii="Times New Roman" w:eastAsia="Times New Roman" w:hAnsi="Times New Roman" w:cs="Times New Roman"/>
          <w:color w:val="000000"/>
          <w:kern w:val="0"/>
          <w:sz w:val="24"/>
          <w:szCs w:val="24"/>
          <w:lang w:val="en-ID" w:eastAsia="en-ID"/>
          <w14:ligatures w14:val="none"/>
        </w:rPr>
        <w:t>kegiatannya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dipublikasikan</w:t>
      </w:r>
      <w:proofErr w:type="spellEnd"/>
      <w:proofErr w:type="gram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melalui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laporan-laporan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dipublikasikan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situs </w:t>
      </w:r>
      <w:proofErr w:type="spellStart"/>
      <w:r w:rsidRPr="00526026">
        <w:rPr>
          <w:rFonts w:ascii="Times New Roman" w:eastAsia="Times New Roman" w:hAnsi="Times New Roman" w:cs="Times New Roman"/>
          <w:color w:val="000000"/>
          <w:kern w:val="0"/>
          <w:sz w:val="24"/>
          <w:szCs w:val="24"/>
          <w:lang w:val="en-ID" w:eastAsia="en-ID"/>
          <w14:ligatures w14:val="none"/>
        </w:rPr>
        <w:t>webnya</w:t>
      </w:r>
      <w:proofErr w:type="spellEnd"/>
      <w:r w:rsidRPr="00526026">
        <w:rPr>
          <w:rFonts w:ascii="Times New Roman" w:eastAsia="Times New Roman" w:hAnsi="Times New Roman" w:cs="Times New Roman"/>
          <w:color w:val="000000"/>
          <w:kern w:val="0"/>
          <w:sz w:val="24"/>
          <w:szCs w:val="24"/>
          <w:lang w:val="en-ID" w:eastAsia="en-ID"/>
          <w14:ligatures w14:val="none"/>
        </w:rPr>
        <w:t>.</w:t>
      </w:r>
    </w:p>
    <w:p w14:paraId="437794D5" w14:textId="77777777" w:rsidR="00526026" w:rsidRPr="00526026" w:rsidRDefault="00526026" w:rsidP="00816F50">
      <w:pPr>
        <w:pStyle w:val="ListParagraph"/>
        <w:numPr>
          <w:ilvl w:val="0"/>
          <w:numId w:val="6"/>
        </w:numPr>
        <w:spacing w:after="0" w:line="360" w:lineRule="auto"/>
        <w:jc w:val="both"/>
        <w:rPr>
          <w:rFonts w:ascii="Times New Roman" w:eastAsia="Times New Roman" w:hAnsi="Times New Roman" w:cs="Times New Roman"/>
          <w:b/>
          <w:bCs/>
          <w:i/>
          <w:iCs/>
          <w:kern w:val="0"/>
          <w:sz w:val="24"/>
          <w:szCs w:val="24"/>
          <w:lang w:val="en-ID" w:eastAsia="en-ID"/>
          <w14:ligatures w14:val="none"/>
        </w:rPr>
      </w:pPr>
      <w:r w:rsidRPr="00526026">
        <w:rPr>
          <w:rFonts w:ascii="Times New Roman" w:eastAsia="Times New Roman" w:hAnsi="Times New Roman" w:cs="Times New Roman"/>
          <w:b/>
          <w:bCs/>
          <w:i/>
          <w:iCs/>
          <w:color w:val="000000"/>
          <w:kern w:val="0"/>
          <w:sz w:val="24"/>
          <w:szCs w:val="24"/>
          <w:lang w:val="en-ID" w:eastAsia="en-ID"/>
          <w14:ligatures w14:val="none"/>
        </w:rPr>
        <w:t>Kasus Chili </w:t>
      </w:r>
    </w:p>
    <w:p w14:paraId="4BFD63AE" w14:textId="5D56AEED" w:rsidR="00526026" w:rsidRPr="00526026" w:rsidRDefault="00526026" w:rsidP="00816F50">
      <w:pPr>
        <w:spacing w:after="0" w:line="360" w:lineRule="auto"/>
        <w:jc w:val="both"/>
        <w:rPr>
          <w:rFonts w:ascii="Times New Roman" w:eastAsia="Times New Roman" w:hAnsi="Times New Roman" w:cs="Times New Roman"/>
          <w:b/>
          <w:bCs/>
          <w:kern w:val="0"/>
          <w:sz w:val="24"/>
          <w:szCs w:val="24"/>
          <w:lang w:val="en-ID" w:eastAsia="en-ID"/>
          <w14:ligatures w14:val="none"/>
        </w:rPr>
      </w:pPr>
      <w:proofErr w:type="spellStart"/>
      <w:r w:rsidRPr="00526026">
        <w:rPr>
          <w:rFonts w:ascii="Times New Roman" w:eastAsia="Times New Roman" w:hAnsi="Times New Roman" w:cs="Times New Roman"/>
          <w:b/>
          <w:bCs/>
          <w:color w:val="000000"/>
          <w:kern w:val="0"/>
          <w:sz w:val="24"/>
          <w:szCs w:val="24"/>
          <w:lang w:val="en-ID" w:eastAsia="en-ID"/>
          <w14:ligatures w14:val="none"/>
        </w:rPr>
        <w:t>Layanan</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b/>
          <w:bCs/>
          <w:color w:val="000000"/>
          <w:kern w:val="0"/>
          <w:sz w:val="24"/>
          <w:szCs w:val="24"/>
          <w:lang w:val="en-ID" w:eastAsia="en-ID"/>
          <w14:ligatures w14:val="none"/>
        </w:rPr>
        <w:t>Pendapatan</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Internal </w:t>
      </w:r>
      <w:r w:rsidRPr="00526026">
        <w:rPr>
          <w:rFonts w:ascii="Times New Roman" w:eastAsia="Times New Roman" w:hAnsi="Times New Roman" w:cs="Times New Roman"/>
          <w:b/>
          <w:bCs/>
          <w:i/>
          <w:iCs/>
          <w:color w:val="000000"/>
          <w:kern w:val="0"/>
          <w:sz w:val="24"/>
          <w:szCs w:val="24"/>
          <w:lang w:val="en-ID" w:eastAsia="en-ID"/>
          <w14:ligatures w14:val="none"/>
        </w:rPr>
        <w:t>(</w:t>
      </w:r>
      <w:proofErr w:type="spellStart"/>
      <w:r w:rsidRPr="00526026">
        <w:rPr>
          <w:rFonts w:ascii="Times New Roman" w:eastAsia="Times New Roman" w:hAnsi="Times New Roman" w:cs="Times New Roman"/>
          <w:b/>
          <w:bCs/>
          <w:i/>
          <w:iCs/>
          <w:color w:val="000000"/>
          <w:kern w:val="0"/>
          <w:sz w:val="24"/>
          <w:szCs w:val="24"/>
          <w:lang w:val="en-ID" w:eastAsia="en-ID"/>
          <w14:ligatures w14:val="none"/>
        </w:rPr>
        <w:t>Servicio</w:t>
      </w:r>
      <w:proofErr w:type="spellEnd"/>
      <w:r w:rsidRPr="00526026">
        <w:rPr>
          <w:rFonts w:ascii="Times New Roman" w:eastAsia="Times New Roman" w:hAnsi="Times New Roman" w:cs="Times New Roman"/>
          <w:b/>
          <w:bCs/>
          <w:i/>
          <w:iCs/>
          <w:color w:val="000000"/>
          <w:kern w:val="0"/>
          <w:sz w:val="24"/>
          <w:szCs w:val="24"/>
          <w:lang w:val="en-ID" w:eastAsia="en-ID"/>
          <w14:ligatures w14:val="none"/>
        </w:rPr>
        <w:t xml:space="preserve"> de </w:t>
      </w:r>
      <w:proofErr w:type="spellStart"/>
      <w:r w:rsidRPr="00526026">
        <w:rPr>
          <w:rFonts w:ascii="Times New Roman" w:eastAsia="Times New Roman" w:hAnsi="Times New Roman" w:cs="Times New Roman"/>
          <w:b/>
          <w:bCs/>
          <w:i/>
          <w:iCs/>
          <w:color w:val="000000"/>
          <w:kern w:val="0"/>
          <w:sz w:val="24"/>
          <w:szCs w:val="24"/>
          <w:lang w:val="en-ID" w:eastAsia="en-ID"/>
          <w14:ligatures w14:val="none"/>
        </w:rPr>
        <w:t>Impuestos</w:t>
      </w:r>
      <w:proofErr w:type="spellEnd"/>
      <w:r w:rsidRPr="00526026">
        <w:rPr>
          <w:rFonts w:ascii="Times New Roman" w:eastAsia="Times New Roman" w:hAnsi="Times New Roman" w:cs="Times New Roman"/>
          <w:b/>
          <w:bCs/>
          <w:i/>
          <w:i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b/>
          <w:bCs/>
          <w:i/>
          <w:iCs/>
          <w:color w:val="000000"/>
          <w:kern w:val="0"/>
          <w:sz w:val="24"/>
          <w:szCs w:val="24"/>
          <w:lang w:val="en-ID" w:eastAsia="en-ID"/>
          <w14:ligatures w14:val="none"/>
        </w:rPr>
        <w:t>Internos</w:t>
      </w:r>
      <w:proofErr w:type="spellEnd"/>
      <w:r w:rsidRPr="00526026">
        <w:rPr>
          <w:rFonts w:ascii="Times New Roman" w:eastAsia="Times New Roman" w:hAnsi="Times New Roman" w:cs="Times New Roman"/>
          <w:b/>
          <w:bCs/>
          <w:color w:val="000000"/>
          <w:kern w:val="0"/>
          <w:sz w:val="24"/>
          <w:szCs w:val="24"/>
          <w:lang w:val="en-ID" w:eastAsia="en-ID"/>
          <w14:ligatures w14:val="none"/>
        </w:rPr>
        <w:t>) </w:t>
      </w:r>
    </w:p>
    <w:p w14:paraId="52E5EB2B" w14:textId="77777777" w:rsidR="00526026" w:rsidRPr="00526026" w:rsidRDefault="00526026" w:rsidP="00816F50">
      <w:pPr>
        <w:spacing w:after="0" w:line="360" w:lineRule="auto"/>
        <w:ind w:firstLine="720"/>
        <w:jc w:val="both"/>
        <w:rPr>
          <w:rFonts w:ascii="Times New Roman" w:eastAsia="Times New Roman" w:hAnsi="Times New Roman" w:cs="Times New Roman"/>
          <w:color w:val="000000"/>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Setelah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menyajikan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kerangka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umum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e-government di Chili, dua </w:t>
      </w:r>
      <w:proofErr w:type="spellStart"/>
      <w:r w:rsidRPr="00526026">
        <w:rPr>
          <w:rFonts w:ascii="Times New Roman" w:eastAsia="Times New Roman" w:hAnsi="Times New Roman" w:cs="Times New Roman"/>
          <w:color w:val="000000"/>
          <w:kern w:val="0"/>
          <w:sz w:val="24"/>
          <w:szCs w:val="24"/>
          <w:lang w:val="en-ID" w:eastAsia="en-ID"/>
          <w14:ligatures w14:val="none"/>
        </w:rPr>
        <w:t>elemen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disajikan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membahas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bagaimana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dua </w:t>
      </w:r>
      <w:proofErr w:type="spellStart"/>
      <w:r w:rsidRPr="00526026">
        <w:rPr>
          <w:rFonts w:ascii="Times New Roman" w:eastAsia="Times New Roman" w:hAnsi="Times New Roman" w:cs="Times New Roman"/>
          <w:color w:val="000000"/>
          <w:kern w:val="0"/>
          <w:sz w:val="24"/>
          <w:szCs w:val="24"/>
          <w:lang w:val="en-ID" w:eastAsia="en-ID"/>
          <w14:ligatures w14:val="none"/>
        </w:rPr>
        <w:t>lembaga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menerapkan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e-government. Upaya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dimaksudkan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menunjukkan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peraturan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umum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menciptakan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homogenitas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penting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bidang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sektor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Chili. Gambar 3 </w:t>
      </w:r>
      <w:proofErr w:type="spellStart"/>
      <w:r w:rsidRPr="00526026">
        <w:rPr>
          <w:rFonts w:ascii="Times New Roman" w:eastAsia="Times New Roman" w:hAnsi="Times New Roman" w:cs="Times New Roman"/>
          <w:color w:val="000000"/>
          <w:kern w:val="0"/>
          <w:sz w:val="24"/>
          <w:szCs w:val="24"/>
          <w:lang w:val="en-ID" w:eastAsia="en-ID"/>
          <w14:ligatures w14:val="none"/>
        </w:rPr>
        <w:t>adalah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cuplikan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layar</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disediakan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w:t>
      </w:r>
      <w:r w:rsidRPr="00526026">
        <w:rPr>
          <w:rFonts w:ascii="Times New Roman" w:eastAsia="Times New Roman" w:hAnsi="Times New Roman" w:cs="Times New Roman"/>
          <w:i/>
          <w:iCs/>
          <w:color w:val="000000"/>
          <w:kern w:val="0"/>
          <w:sz w:val="24"/>
          <w:szCs w:val="24"/>
          <w:lang w:val="en-ID" w:eastAsia="en-ID"/>
          <w14:ligatures w14:val="none"/>
        </w:rPr>
        <w:t>"</w:t>
      </w:r>
      <w:proofErr w:type="spellStart"/>
      <w:r w:rsidRPr="00526026">
        <w:rPr>
          <w:rFonts w:ascii="Times New Roman" w:eastAsia="Times New Roman" w:hAnsi="Times New Roman" w:cs="Times New Roman"/>
          <w:i/>
          <w:iCs/>
          <w:color w:val="000000"/>
          <w:kern w:val="0"/>
          <w:sz w:val="24"/>
          <w:szCs w:val="24"/>
          <w:lang w:val="en-ID" w:eastAsia="en-ID"/>
          <w14:ligatures w14:val="none"/>
        </w:rPr>
        <w:t>Servicio</w:t>
      </w:r>
      <w:proofErr w:type="spellEnd"/>
      <w:r w:rsidRPr="00526026">
        <w:rPr>
          <w:rFonts w:ascii="Times New Roman" w:eastAsia="Times New Roman" w:hAnsi="Times New Roman" w:cs="Times New Roman"/>
          <w:i/>
          <w:iCs/>
          <w:color w:val="000000"/>
          <w:kern w:val="0"/>
          <w:sz w:val="24"/>
          <w:szCs w:val="24"/>
          <w:lang w:val="en-ID" w:eastAsia="en-ID"/>
          <w14:ligatures w14:val="none"/>
        </w:rPr>
        <w:t xml:space="preserve"> de </w:t>
      </w:r>
      <w:proofErr w:type="spellStart"/>
      <w:r w:rsidRPr="00526026">
        <w:rPr>
          <w:rFonts w:ascii="Times New Roman" w:eastAsia="Times New Roman" w:hAnsi="Times New Roman" w:cs="Times New Roman"/>
          <w:i/>
          <w:iCs/>
          <w:color w:val="000000"/>
          <w:kern w:val="0"/>
          <w:sz w:val="24"/>
          <w:szCs w:val="24"/>
          <w:lang w:val="en-ID" w:eastAsia="en-ID"/>
          <w14:ligatures w14:val="none"/>
        </w:rPr>
        <w:t>Impuestos</w:t>
      </w:r>
      <w:proofErr w:type="spellEnd"/>
      <w:r w:rsidRPr="00526026">
        <w:rPr>
          <w:rFonts w:ascii="Times New Roman" w:eastAsia="Times New Roman" w:hAnsi="Times New Roman" w:cs="Times New Roman"/>
          <w:i/>
          <w:i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i/>
          <w:iCs/>
          <w:color w:val="000000"/>
          <w:kern w:val="0"/>
          <w:sz w:val="24"/>
          <w:szCs w:val="24"/>
          <w:lang w:val="en-ID" w:eastAsia="en-ID"/>
          <w14:ligatures w14:val="none"/>
        </w:rPr>
        <w:t>Internos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(SII)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mengetahui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standar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kriteria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ditetapkan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dewan </w:t>
      </w:r>
      <w:proofErr w:type="spellStart"/>
      <w:r w:rsidRPr="00526026">
        <w:rPr>
          <w:rFonts w:ascii="Times New Roman" w:eastAsia="Times New Roman" w:hAnsi="Times New Roman" w:cs="Times New Roman"/>
          <w:color w:val="000000"/>
          <w:kern w:val="0"/>
          <w:sz w:val="24"/>
          <w:szCs w:val="24"/>
          <w:lang w:val="en-ID" w:eastAsia="en-ID"/>
          <w14:ligatures w14:val="none"/>
        </w:rPr>
        <w:t>transparansi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entitas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lain yang </w:t>
      </w:r>
      <w:proofErr w:type="spellStart"/>
      <w:r w:rsidRPr="00526026">
        <w:rPr>
          <w:rFonts w:ascii="Times New Roman" w:eastAsia="Times New Roman" w:hAnsi="Times New Roman" w:cs="Times New Roman"/>
          <w:color w:val="000000"/>
          <w:kern w:val="0"/>
          <w:sz w:val="24"/>
          <w:szCs w:val="24"/>
          <w:lang w:val="en-ID" w:eastAsia="en-ID"/>
          <w14:ligatures w14:val="none"/>
        </w:rPr>
        <w:t>terlibat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penerapan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transparansi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sekor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public Chili. </w:t>
      </w:r>
    </w:p>
    <w:p w14:paraId="597BAC1B" w14:textId="1F85EC16" w:rsidR="00526026" w:rsidRPr="00526026" w:rsidRDefault="00526026" w:rsidP="00816F50">
      <w:pPr>
        <w:spacing w:after="0" w:line="360" w:lineRule="auto"/>
        <w:jc w:val="both"/>
        <w:rPr>
          <w:rFonts w:ascii="Times New Roman" w:eastAsia="Times New Roman" w:hAnsi="Times New Roman" w:cs="Times New Roman"/>
          <w:color w:val="000000"/>
          <w:kern w:val="0"/>
          <w:sz w:val="24"/>
          <w:szCs w:val="24"/>
          <w:lang w:val="en-ID" w:eastAsia="en-ID"/>
          <w14:ligatures w14:val="none"/>
        </w:rPr>
      </w:pPr>
      <w:r>
        <w:rPr>
          <w:noProof/>
        </w:rPr>
        <w:drawing>
          <wp:inline distT="0" distB="0" distL="0" distR="0" wp14:anchorId="6FBED11F" wp14:editId="750E07BB">
            <wp:extent cx="3390900" cy="1624081"/>
            <wp:effectExtent l="0" t="0" r="0" b="0"/>
            <wp:docPr id="164155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57517" name=""/>
                    <pic:cNvPicPr/>
                  </pic:nvPicPr>
                  <pic:blipFill>
                    <a:blip r:embed="rId9"/>
                    <a:stretch>
                      <a:fillRect/>
                    </a:stretch>
                  </pic:blipFill>
                  <pic:spPr>
                    <a:xfrm>
                      <a:off x="0" y="0"/>
                      <a:ext cx="3397468" cy="1627227"/>
                    </a:xfrm>
                    <a:prstGeom prst="rect">
                      <a:avLst/>
                    </a:prstGeom>
                  </pic:spPr>
                </pic:pic>
              </a:graphicData>
            </a:graphic>
          </wp:inline>
        </w:drawing>
      </w:r>
    </w:p>
    <w:p w14:paraId="78867FB1" w14:textId="77777777" w:rsidR="00526026" w:rsidRPr="00526026" w:rsidRDefault="00526026" w:rsidP="00816F50">
      <w:pPr>
        <w:spacing w:after="0" w:line="360" w:lineRule="auto"/>
        <w:jc w:val="both"/>
        <w:rPr>
          <w:rFonts w:ascii="Times New Roman" w:eastAsia="Times New Roman" w:hAnsi="Times New Roman" w:cs="Times New Roman"/>
          <w:color w:val="000000"/>
          <w:kern w:val="0"/>
          <w:sz w:val="24"/>
          <w:szCs w:val="24"/>
          <w:lang w:val="en-ID" w:eastAsia="en-ID"/>
          <w14:ligatures w14:val="none"/>
        </w:rPr>
      </w:pPr>
      <w:r w:rsidRPr="00526026">
        <w:rPr>
          <w:rFonts w:ascii="Times New Roman" w:eastAsia="Times New Roman" w:hAnsi="Times New Roman" w:cs="Times New Roman"/>
          <w:color w:val="000000"/>
          <w:kern w:val="0"/>
          <w:sz w:val="24"/>
          <w:szCs w:val="24"/>
          <w:lang w:val="en-ID" w:eastAsia="en-ID"/>
          <w14:ligatures w14:val="none"/>
        </w:rPr>
        <w:t xml:space="preserve">Gambar. 3 </w:t>
      </w:r>
      <w:proofErr w:type="spellStart"/>
      <w:r w:rsidRPr="00526026">
        <w:rPr>
          <w:rFonts w:ascii="Times New Roman" w:eastAsia="Times New Roman" w:hAnsi="Times New Roman" w:cs="Times New Roman"/>
          <w:color w:val="000000"/>
          <w:kern w:val="0"/>
          <w:sz w:val="24"/>
          <w:szCs w:val="24"/>
          <w:lang w:val="en-ID" w:eastAsia="en-ID"/>
          <w14:ligatures w14:val="none"/>
        </w:rPr>
        <w:t>departemen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pendapatan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internal Chili</w:t>
      </w:r>
    </w:p>
    <w:p w14:paraId="5ADD9B1E" w14:textId="77777777" w:rsidR="00526026" w:rsidRPr="00526026" w:rsidRDefault="00526026" w:rsidP="00816F50">
      <w:pPr>
        <w:spacing w:after="0" w:line="360" w:lineRule="auto"/>
        <w:ind w:firstLine="720"/>
        <w:jc w:val="both"/>
        <w:rPr>
          <w:rFonts w:ascii="Times New Roman" w:eastAsia="Times New Roman" w:hAnsi="Times New Roman" w:cs="Times New Roman"/>
          <w:color w:val="000000"/>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dilengkapi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SII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situs </w:t>
      </w:r>
      <w:proofErr w:type="spellStart"/>
      <w:r w:rsidRPr="00526026">
        <w:rPr>
          <w:rFonts w:ascii="Times New Roman" w:eastAsia="Times New Roman" w:hAnsi="Times New Roman" w:cs="Times New Roman"/>
          <w:color w:val="000000"/>
          <w:kern w:val="0"/>
          <w:sz w:val="24"/>
          <w:szCs w:val="24"/>
          <w:lang w:val="en-ID" w:eastAsia="en-ID"/>
          <w14:ligatures w14:val="none"/>
        </w:rPr>
        <w:t>webnya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mengenai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tetapi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paling </w:t>
      </w:r>
      <w:proofErr w:type="spellStart"/>
      <w:r w:rsidRPr="00526026">
        <w:rPr>
          <w:rFonts w:ascii="Times New Roman" w:eastAsia="Times New Roman" w:hAnsi="Times New Roman" w:cs="Times New Roman"/>
          <w:color w:val="000000"/>
          <w:kern w:val="0"/>
          <w:sz w:val="24"/>
          <w:szCs w:val="24"/>
          <w:lang w:val="en-ID" w:eastAsia="en-ID"/>
          <w14:ligatures w14:val="none"/>
        </w:rPr>
        <w:t>penting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sistem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luar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biasa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hampir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semua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diperlukan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w:t>
      </w:r>
      <w:proofErr w:type="spellStart"/>
      <w:r w:rsidRPr="00526026">
        <w:rPr>
          <w:rFonts w:ascii="Times New Roman" w:eastAsia="Times New Roman" w:hAnsi="Times New Roman" w:cs="Times New Roman"/>
          <w:color w:val="000000"/>
          <w:kern w:val="0"/>
          <w:sz w:val="24"/>
          <w:szCs w:val="24"/>
          <w:lang w:val="en-ID" w:eastAsia="en-ID"/>
          <w14:ligatures w14:val="none"/>
        </w:rPr>
        <w:t>lembaga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seperti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penghasilan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properti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lain-lain. </w:t>
      </w:r>
      <w:proofErr w:type="spellStart"/>
      <w:r w:rsidRPr="00526026">
        <w:rPr>
          <w:rFonts w:ascii="Times New Roman" w:eastAsia="Times New Roman" w:hAnsi="Times New Roman" w:cs="Times New Roman"/>
          <w:color w:val="000000"/>
          <w:kern w:val="0"/>
          <w:sz w:val="24"/>
          <w:szCs w:val="24"/>
          <w:lang w:val="en-ID" w:eastAsia="en-ID"/>
          <w14:ligatures w14:val="none"/>
        </w:rPr>
        <w:t>Menurut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hukum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20.500, badan-badan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harus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memperjelas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mekanisme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memudahkan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SII,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empat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tindakan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dilakukan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audiensi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tahunan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dewan </w:t>
      </w:r>
      <w:proofErr w:type="spellStart"/>
      <w:r w:rsidRPr="00526026">
        <w:rPr>
          <w:rFonts w:ascii="Times New Roman" w:eastAsia="Times New Roman" w:hAnsi="Times New Roman" w:cs="Times New Roman"/>
          <w:color w:val="000000"/>
          <w:kern w:val="0"/>
          <w:sz w:val="24"/>
          <w:szCs w:val="24"/>
          <w:lang w:val="en-ID" w:eastAsia="en-ID"/>
          <w14:ligatures w14:val="none"/>
        </w:rPr>
        <w:t>penasihat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saluran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sistem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mengelola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pengaduan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⁶. </w:t>
      </w:r>
      <w:proofErr w:type="spellStart"/>
      <w:r w:rsidRPr="00526026">
        <w:rPr>
          <w:rFonts w:ascii="Times New Roman" w:eastAsia="Times New Roman" w:hAnsi="Times New Roman" w:cs="Times New Roman"/>
          <w:color w:val="000000"/>
          <w:kern w:val="0"/>
          <w:sz w:val="24"/>
          <w:szCs w:val="24"/>
          <w:lang w:val="en-ID" w:eastAsia="en-ID"/>
          <w14:ligatures w14:val="none"/>
        </w:rPr>
        <w:lastRenderedPageBreak/>
        <w:t>Seperti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disebutkan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sebelumnya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inisiatif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terbatas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saluran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penasehat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atau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dimana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hanya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bisa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mendapatkan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tidak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banyak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pengaruh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526026">
        <w:rPr>
          <w:rFonts w:ascii="Times New Roman" w:eastAsia="Times New Roman" w:hAnsi="Times New Roman" w:cs="Times New Roman"/>
          <w:color w:val="000000"/>
          <w:kern w:val="0"/>
          <w:sz w:val="24"/>
          <w:szCs w:val="24"/>
          <w:lang w:val="en-ID" w:eastAsia="en-ID"/>
          <w14:ligatures w14:val="none"/>
        </w:rPr>
        <w:t>pengambilan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keputusan</w:t>
      </w:r>
      <w:proofErr w:type="spellEnd"/>
      <w:r w:rsidRPr="00526026">
        <w:rPr>
          <w:rFonts w:ascii="Times New Roman" w:eastAsia="Times New Roman" w:hAnsi="Times New Roman" w:cs="Times New Roman"/>
          <w:color w:val="000000"/>
          <w:kern w:val="0"/>
          <w:sz w:val="24"/>
          <w:szCs w:val="24"/>
          <w:lang w:val="en-ID" w:eastAsia="en-ID"/>
          <w14:ligatures w14:val="none"/>
        </w:rPr>
        <w:t>.</w:t>
      </w:r>
    </w:p>
    <w:p w14:paraId="0294A472" w14:textId="77777777" w:rsidR="00526026" w:rsidRPr="00526026" w:rsidRDefault="00526026" w:rsidP="00816F50">
      <w:pPr>
        <w:spacing w:after="0" w:line="360" w:lineRule="auto"/>
        <w:rPr>
          <w:rFonts w:ascii="Times New Roman" w:eastAsia="Times New Roman" w:hAnsi="Times New Roman" w:cs="Times New Roman"/>
          <w:color w:val="000000"/>
          <w:kern w:val="0"/>
          <w:sz w:val="24"/>
          <w:szCs w:val="24"/>
          <w:lang w:val="en-ID" w:eastAsia="en-ID"/>
          <w14:ligatures w14:val="none"/>
        </w:rPr>
      </w:pPr>
    </w:p>
    <w:p w14:paraId="7F4B9614" w14:textId="364B751D" w:rsidR="00526026" w:rsidRPr="00526026" w:rsidRDefault="00526026" w:rsidP="00816F50">
      <w:pPr>
        <w:spacing w:after="0" w:line="360" w:lineRule="auto"/>
        <w:rPr>
          <w:rFonts w:ascii="Times New Roman" w:eastAsia="Times New Roman" w:hAnsi="Times New Roman" w:cs="Times New Roman"/>
          <w:b/>
          <w:bCs/>
          <w:kern w:val="0"/>
          <w:sz w:val="24"/>
          <w:szCs w:val="24"/>
          <w:lang w:val="en-ID" w:eastAsia="en-ID"/>
          <w14:ligatures w14:val="none"/>
        </w:rPr>
      </w:pPr>
      <w:proofErr w:type="spellStart"/>
      <w:r w:rsidRPr="00526026">
        <w:rPr>
          <w:rFonts w:ascii="Times New Roman" w:eastAsia="Times New Roman" w:hAnsi="Times New Roman" w:cs="Times New Roman"/>
          <w:b/>
          <w:bCs/>
          <w:kern w:val="0"/>
          <w:sz w:val="24"/>
          <w:szCs w:val="24"/>
          <w:lang w:val="en-ID" w:eastAsia="en-ID"/>
          <w14:ligatures w14:val="none"/>
        </w:rPr>
        <w:t>Direktorat</w:t>
      </w:r>
      <w:proofErr w:type="spellEnd"/>
      <w:r w:rsidRPr="00526026">
        <w:rPr>
          <w:rFonts w:ascii="Times New Roman" w:eastAsia="Times New Roman" w:hAnsi="Times New Roman" w:cs="Times New Roman"/>
          <w:b/>
          <w:bCs/>
          <w:kern w:val="0"/>
          <w:sz w:val="24"/>
          <w:szCs w:val="24"/>
          <w:lang w:val="en-ID" w:eastAsia="en-ID"/>
          <w14:ligatures w14:val="none"/>
        </w:rPr>
        <w:t xml:space="preserve"> </w:t>
      </w:r>
      <w:proofErr w:type="spellStart"/>
      <w:r w:rsidRPr="00526026">
        <w:rPr>
          <w:rFonts w:ascii="Times New Roman" w:eastAsia="Times New Roman" w:hAnsi="Times New Roman" w:cs="Times New Roman"/>
          <w:b/>
          <w:bCs/>
          <w:kern w:val="0"/>
          <w:sz w:val="24"/>
          <w:szCs w:val="24"/>
          <w:lang w:val="en-ID" w:eastAsia="en-ID"/>
          <w14:ligatures w14:val="none"/>
        </w:rPr>
        <w:t>Jenderal</w:t>
      </w:r>
      <w:proofErr w:type="spellEnd"/>
      <w:r w:rsidRPr="00526026">
        <w:rPr>
          <w:rFonts w:ascii="Times New Roman" w:eastAsia="Times New Roman" w:hAnsi="Times New Roman" w:cs="Times New Roman"/>
          <w:b/>
          <w:bCs/>
          <w:kern w:val="0"/>
          <w:sz w:val="24"/>
          <w:szCs w:val="24"/>
          <w:lang w:val="en-ID" w:eastAsia="en-ID"/>
          <w14:ligatures w14:val="none"/>
        </w:rPr>
        <w:t xml:space="preserve"> </w:t>
      </w:r>
      <w:proofErr w:type="spellStart"/>
      <w:r w:rsidRPr="00526026">
        <w:rPr>
          <w:rFonts w:ascii="Times New Roman" w:eastAsia="Times New Roman" w:hAnsi="Times New Roman" w:cs="Times New Roman"/>
          <w:b/>
          <w:bCs/>
          <w:kern w:val="0"/>
          <w:sz w:val="24"/>
          <w:szCs w:val="24"/>
          <w:lang w:val="en-ID" w:eastAsia="en-ID"/>
          <w14:ligatures w14:val="none"/>
        </w:rPr>
        <w:t>Penerbangan</w:t>
      </w:r>
      <w:proofErr w:type="spellEnd"/>
      <w:r w:rsidRPr="00526026">
        <w:rPr>
          <w:rFonts w:ascii="Times New Roman" w:eastAsia="Times New Roman" w:hAnsi="Times New Roman" w:cs="Times New Roman"/>
          <w:b/>
          <w:bCs/>
          <w:kern w:val="0"/>
          <w:sz w:val="24"/>
          <w:szCs w:val="24"/>
          <w:lang w:val="en-ID" w:eastAsia="en-ID"/>
          <w14:ligatures w14:val="none"/>
        </w:rPr>
        <w:t xml:space="preserve"> Sipil</w:t>
      </w:r>
      <w:r w:rsidRPr="00526026">
        <w:rPr>
          <w:rFonts w:ascii="Times New Roman" w:eastAsia="Times New Roman" w:hAnsi="Times New Roman" w:cs="Times New Roman"/>
          <w:b/>
          <w:bCs/>
          <w:kern w:val="0"/>
          <w:sz w:val="24"/>
          <w:szCs w:val="24"/>
          <w:vertAlign w:val="superscript"/>
          <w:lang w:val="en-ID" w:eastAsia="en-ID"/>
          <w14:ligatures w14:val="none"/>
        </w:rPr>
        <w:t>7</w:t>
      </w:r>
    </w:p>
    <w:p w14:paraId="38806766" w14:textId="4FACA757" w:rsidR="00526026" w:rsidRPr="00526026" w:rsidRDefault="00526026" w:rsidP="00816F50">
      <w:pPr>
        <w:spacing w:after="0" w:line="360" w:lineRule="auto"/>
        <w:ind w:firstLine="720"/>
        <w:jc w:val="both"/>
        <w:rPr>
          <w:rFonts w:ascii="Times New Roman" w:eastAsia="Times New Roman" w:hAnsi="Times New Roman" w:cs="Times New Roman"/>
          <w:kern w:val="0"/>
          <w:sz w:val="24"/>
          <w:szCs w:val="24"/>
          <w:lang w:val="en-ID" w:eastAsia="en-ID"/>
          <w14:ligatures w14:val="none"/>
        </w:rPr>
      </w:pPr>
      <w:r w:rsidRPr="00526026">
        <w:rPr>
          <w:rFonts w:ascii="Times New Roman" w:eastAsia="Times New Roman" w:hAnsi="Times New Roman" w:cs="Times New Roman"/>
          <w:kern w:val="0"/>
          <w:sz w:val="24"/>
          <w:szCs w:val="24"/>
          <w:lang w:val="en-ID" w:eastAsia="en-ID"/>
          <w14:ligatures w14:val="none"/>
        </w:rPr>
        <w:t xml:space="preserve">Gambar 4 </w:t>
      </w:r>
      <w:proofErr w:type="spellStart"/>
      <w:r w:rsidRPr="00526026">
        <w:rPr>
          <w:rFonts w:ascii="Times New Roman" w:eastAsia="Times New Roman" w:hAnsi="Times New Roman" w:cs="Times New Roman"/>
          <w:kern w:val="0"/>
          <w:sz w:val="24"/>
          <w:szCs w:val="24"/>
          <w:lang w:val="en-ID" w:eastAsia="en-ID"/>
          <w14:ligatures w14:val="none"/>
        </w:rPr>
        <w:t>menunjukkan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tangkapan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layar</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sama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dari</w:t>
      </w:r>
      <w:proofErr w:type="spellEnd"/>
      <w:r w:rsidRPr="00526026">
        <w:rPr>
          <w:rFonts w:ascii="Times New Roman" w:eastAsia="Times New Roman" w:hAnsi="Times New Roman" w:cs="Times New Roman"/>
          <w:kern w:val="0"/>
          <w:sz w:val="24"/>
          <w:szCs w:val="24"/>
          <w:lang w:val="en-ID" w:eastAsia="en-ID"/>
          <w14:ligatures w14:val="none"/>
        </w:rPr>
        <w:t xml:space="preserve"> situs web yang </w:t>
      </w:r>
      <w:proofErr w:type="spellStart"/>
      <w:r w:rsidRPr="00526026">
        <w:rPr>
          <w:rFonts w:ascii="Times New Roman" w:eastAsia="Times New Roman" w:hAnsi="Times New Roman" w:cs="Times New Roman"/>
          <w:kern w:val="0"/>
          <w:sz w:val="24"/>
          <w:szCs w:val="24"/>
          <w:lang w:val="en-ID" w:eastAsia="en-ID"/>
          <w14:ligatures w14:val="none"/>
        </w:rPr>
        <w:t>diwajibkan</w:t>
      </w:r>
      <w:proofErr w:type="spellEnd"/>
      <w:r w:rsidRPr="00526026">
        <w:rPr>
          <w:rFonts w:ascii="Times New Roman" w:eastAsia="Times New Roman" w:hAnsi="Times New Roman" w:cs="Times New Roman"/>
          <w:kern w:val="0"/>
          <w:sz w:val="24"/>
          <w:szCs w:val="24"/>
          <w:lang w:val="en-ID" w:eastAsia="en-ID"/>
          <w14:ligatures w14:val="none"/>
        </w:rPr>
        <w:t xml:space="preserve"> oleh badan </w:t>
      </w:r>
      <w:proofErr w:type="spellStart"/>
      <w:r w:rsidRPr="00526026">
        <w:rPr>
          <w:rFonts w:ascii="Times New Roman" w:eastAsia="Times New Roman" w:hAnsi="Times New Roman" w:cs="Times New Roman"/>
          <w:kern w:val="0"/>
          <w:sz w:val="24"/>
          <w:szCs w:val="24"/>
          <w:lang w:val="en-ID" w:eastAsia="en-ID"/>
          <w14:ligatures w14:val="none"/>
        </w:rPr>
        <w:t>tersebut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untuk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tetap</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mematuhi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transparansi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aktif</w:t>
      </w:r>
      <w:proofErr w:type="spellEnd"/>
      <w:r w:rsidRPr="00526026">
        <w:rPr>
          <w:rFonts w:ascii="Times New Roman" w:eastAsia="Times New Roman" w:hAnsi="Times New Roman" w:cs="Times New Roman"/>
          <w:kern w:val="0"/>
          <w:sz w:val="24"/>
          <w:szCs w:val="24"/>
          <w:lang w:val="en-ID" w:eastAsia="en-ID"/>
          <w14:ligatures w14:val="none"/>
        </w:rPr>
        <w:t xml:space="preserve"> negara. </w:t>
      </w:r>
      <w:proofErr w:type="spellStart"/>
      <w:r w:rsidRPr="00526026">
        <w:rPr>
          <w:rFonts w:ascii="Times New Roman" w:eastAsia="Times New Roman" w:hAnsi="Times New Roman" w:cs="Times New Roman"/>
          <w:kern w:val="0"/>
          <w:sz w:val="24"/>
          <w:szCs w:val="24"/>
          <w:lang w:val="en-ID" w:eastAsia="en-ID"/>
          <w14:ligatures w14:val="none"/>
        </w:rPr>
        <w:t>Beberapa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elemen</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berbeda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dengan</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ada</w:t>
      </w:r>
      <w:proofErr w:type="spellEnd"/>
      <w:r w:rsidRPr="00526026">
        <w:rPr>
          <w:rFonts w:ascii="Times New Roman" w:eastAsia="Times New Roman" w:hAnsi="Times New Roman" w:cs="Times New Roman"/>
          <w:kern w:val="0"/>
          <w:sz w:val="24"/>
          <w:szCs w:val="24"/>
          <w:lang w:val="en-ID" w:eastAsia="en-ID"/>
          <w14:ligatures w14:val="none"/>
        </w:rPr>
        <w:t xml:space="preserve"> pada </w:t>
      </w:r>
      <w:proofErr w:type="spellStart"/>
      <w:r w:rsidRPr="00526026">
        <w:rPr>
          <w:rFonts w:ascii="Times New Roman" w:eastAsia="Times New Roman" w:hAnsi="Times New Roman" w:cs="Times New Roman"/>
          <w:kern w:val="0"/>
          <w:sz w:val="24"/>
          <w:szCs w:val="24"/>
          <w:lang w:val="en-ID" w:eastAsia="en-ID"/>
          <w14:ligatures w14:val="none"/>
        </w:rPr>
        <w:t>gambar</w:t>
      </w:r>
      <w:proofErr w:type="spellEnd"/>
      <w:r w:rsidRPr="00526026">
        <w:rPr>
          <w:rFonts w:ascii="Times New Roman" w:eastAsia="Times New Roman" w:hAnsi="Times New Roman" w:cs="Times New Roman"/>
          <w:kern w:val="0"/>
          <w:sz w:val="24"/>
          <w:szCs w:val="24"/>
          <w:lang w:val="en-ID" w:eastAsia="en-ID"/>
          <w14:ligatures w14:val="none"/>
        </w:rPr>
        <w:t xml:space="preserve"> 4, </w:t>
      </w:r>
      <w:proofErr w:type="spellStart"/>
      <w:r w:rsidRPr="00526026">
        <w:rPr>
          <w:rFonts w:ascii="Times New Roman" w:eastAsia="Times New Roman" w:hAnsi="Times New Roman" w:cs="Times New Roman"/>
          <w:kern w:val="0"/>
          <w:sz w:val="24"/>
          <w:szCs w:val="24"/>
          <w:lang w:val="en-ID" w:eastAsia="en-ID"/>
          <w14:ligatures w14:val="none"/>
        </w:rPr>
        <w:t>menunjukkan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bahwa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pemerintah</w:t>
      </w:r>
      <w:proofErr w:type="spellEnd"/>
      <w:r w:rsidRPr="00526026">
        <w:rPr>
          <w:rFonts w:ascii="Times New Roman" w:eastAsia="Times New Roman" w:hAnsi="Times New Roman" w:cs="Times New Roman"/>
          <w:kern w:val="0"/>
          <w:sz w:val="24"/>
          <w:szCs w:val="24"/>
          <w:lang w:val="en-ID" w:eastAsia="en-ID"/>
          <w14:ligatures w14:val="none"/>
        </w:rPr>
        <w:t xml:space="preserve"> Chili </w:t>
      </w:r>
      <w:proofErr w:type="spellStart"/>
      <w:r w:rsidRPr="00526026">
        <w:rPr>
          <w:rFonts w:ascii="Times New Roman" w:eastAsia="Times New Roman" w:hAnsi="Times New Roman" w:cs="Times New Roman"/>
          <w:kern w:val="0"/>
          <w:sz w:val="24"/>
          <w:szCs w:val="24"/>
          <w:lang w:val="en-ID" w:eastAsia="en-ID"/>
          <w14:ligatures w14:val="none"/>
        </w:rPr>
        <w:t>telah</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mengambil</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langkah</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konkrit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untuk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membuat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informasi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menjadi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homogen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dalam</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pelayanan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publik</w:t>
      </w:r>
      <w:proofErr w:type="spellEnd"/>
      <w:r w:rsidRPr="00526026">
        <w:rPr>
          <w:rFonts w:ascii="Times New Roman" w:eastAsia="Times New Roman" w:hAnsi="Times New Roman" w:cs="Times New Roman"/>
          <w:kern w:val="0"/>
          <w:sz w:val="24"/>
          <w:szCs w:val="24"/>
          <w:lang w:val="en-ID" w:eastAsia="en-ID"/>
          <w14:ligatures w14:val="none"/>
        </w:rPr>
        <w:t>.</w:t>
      </w:r>
      <w:r>
        <w:rPr>
          <w:rFonts w:ascii="Times New Roman" w:eastAsia="Times New Roman" w:hAnsi="Times New Roman" w:cs="Times New Roman"/>
          <w:kern w:val="0"/>
          <w:sz w:val="24"/>
          <w:szCs w:val="24"/>
          <w:lang w:val="en-ID" w:eastAsia="en-ID"/>
          <w14:ligatures w14:val="none"/>
        </w:rPr>
        <w:t xml:space="preserve"> </w:t>
      </w:r>
      <w:r w:rsidRPr="00526026">
        <w:rPr>
          <w:rFonts w:ascii="Times New Roman" w:eastAsia="Times New Roman" w:hAnsi="Times New Roman" w:cs="Times New Roman"/>
          <w:kern w:val="0"/>
          <w:sz w:val="24"/>
          <w:szCs w:val="24"/>
          <w:lang w:val="en-ID" w:eastAsia="en-ID"/>
          <w14:ligatures w14:val="none"/>
        </w:rPr>
        <w:t xml:space="preserve">Dalam </w:t>
      </w:r>
      <w:proofErr w:type="spellStart"/>
      <w:r w:rsidRPr="00526026">
        <w:rPr>
          <w:rFonts w:ascii="Times New Roman" w:eastAsia="Times New Roman" w:hAnsi="Times New Roman" w:cs="Times New Roman"/>
          <w:kern w:val="0"/>
          <w:sz w:val="24"/>
          <w:szCs w:val="24"/>
          <w:lang w:val="en-ID" w:eastAsia="en-ID"/>
          <w14:ligatures w14:val="none"/>
        </w:rPr>
        <w:t>hal</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partisipasi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warga</w:t>
      </w:r>
      <w:proofErr w:type="spellEnd"/>
      <w:r w:rsidRPr="00526026">
        <w:rPr>
          <w:rFonts w:ascii="Times New Roman" w:eastAsia="Times New Roman" w:hAnsi="Times New Roman" w:cs="Times New Roman"/>
          <w:kern w:val="0"/>
          <w:sz w:val="24"/>
          <w:szCs w:val="24"/>
          <w:lang w:val="en-ID" w:eastAsia="en-ID"/>
          <w14:ligatures w14:val="none"/>
        </w:rPr>
        <w:t xml:space="preserve"> negara, </w:t>
      </w:r>
      <w:proofErr w:type="spellStart"/>
      <w:r w:rsidRPr="00526026">
        <w:rPr>
          <w:rFonts w:ascii="Times New Roman" w:eastAsia="Times New Roman" w:hAnsi="Times New Roman" w:cs="Times New Roman"/>
          <w:kern w:val="0"/>
          <w:sz w:val="24"/>
          <w:szCs w:val="24"/>
          <w:lang w:val="en-ID" w:eastAsia="en-ID"/>
          <w14:ligatures w14:val="none"/>
        </w:rPr>
        <w:t>satu-satunya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mekanisme</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dinyatakan</w:t>
      </w:r>
      <w:proofErr w:type="spellEnd"/>
      <w:r w:rsidRPr="00526026">
        <w:rPr>
          <w:rFonts w:ascii="Times New Roman" w:eastAsia="Times New Roman" w:hAnsi="Times New Roman" w:cs="Times New Roman"/>
          <w:kern w:val="0"/>
          <w:sz w:val="24"/>
          <w:szCs w:val="24"/>
          <w:lang w:val="en-ID" w:eastAsia="en-ID"/>
          <w14:ligatures w14:val="none"/>
        </w:rPr>
        <w:t xml:space="preserve"> oleh badan </w:t>
      </w:r>
      <w:proofErr w:type="spellStart"/>
      <w:r w:rsidRPr="00526026">
        <w:rPr>
          <w:rFonts w:ascii="Times New Roman" w:eastAsia="Times New Roman" w:hAnsi="Times New Roman" w:cs="Times New Roman"/>
          <w:kern w:val="0"/>
          <w:sz w:val="24"/>
          <w:szCs w:val="24"/>
          <w:lang w:val="en-ID" w:eastAsia="en-ID"/>
          <w14:ligatures w14:val="none"/>
        </w:rPr>
        <w:t>tersebut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dalam</w:t>
      </w:r>
      <w:proofErr w:type="spellEnd"/>
      <w:r w:rsidRPr="00526026">
        <w:rPr>
          <w:rFonts w:ascii="Times New Roman" w:eastAsia="Times New Roman" w:hAnsi="Times New Roman" w:cs="Times New Roman"/>
          <w:kern w:val="0"/>
          <w:sz w:val="24"/>
          <w:szCs w:val="24"/>
          <w:lang w:val="en-ID" w:eastAsia="en-ID"/>
          <w14:ligatures w14:val="none"/>
        </w:rPr>
        <w:t xml:space="preserve"> situs </w:t>
      </w:r>
      <w:proofErr w:type="spellStart"/>
      <w:r w:rsidRPr="00526026">
        <w:rPr>
          <w:rFonts w:ascii="Times New Roman" w:eastAsia="Times New Roman" w:hAnsi="Times New Roman" w:cs="Times New Roman"/>
          <w:kern w:val="0"/>
          <w:sz w:val="24"/>
          <w:szCs w:val="24"/>
          <w:lang w:val="en-ID" w:eastAsia="en-ID"/>
          <w14:ligatures w14:val="none"/>
        </w:rPr>
        <w:t>webnya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adalah</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audiensi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publik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tahunan</w:t>
      </w:r>
      <w:proofErr w:type="spellEnd"/>
      <w:r w:rsidRPr="00526026">
        <w:rPr>
          <w:rFonts w:ascii="Times New Roman" w:eastAsia="Times New Roman" w:hAnsi="Times New Roman" w:cs="Times New Roman"/>
          <w:kern w:val="0"/>
          <w:sz w:val="24"/>
          <w:szCs w:val="24"/>
          <w:lang w:val="en-ID" w:eastAsia="en-ID"/>
          <w14:ligatures w14:val="none"/>
        </w:rPr>
        <w:t xml:space="preserve">. Hal </w:t>
      </w:r>
      <w:proofErr w:type="spellStart"/>
      <w:r w:rsidRPr="00526026">
        <w:rPr>
          <w:rFonts w:ascii="Times New Roman" w:eastAsia="Times New Roman" w:hAnsi="Times New Roman" w:cs="Times New Roman"/>
          <w:kern w:val="0"/>
          <w:sz w:val="24"/>
          <w:szCs w:val="24"/>
          <w:lang w:val="en-ID" w:eastAsia="en-ID"/>
          <w14:ligatures w14:val="none"/>
        </w:rPr>
        <w:t>ini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hanya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merupakan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kegiatan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untuk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memberikan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informasi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dalam</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hal</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tindakan</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dilakukan</w:t>
      </w:r>
      <w:proofErr w:type="spellEnd"/>
      <w:r w:rsidRPr="00526026">
        <w:rPr>
          <w:rFonts w:ascii="Times New Roman" w:eastAsia="Times New Roman" w:hAnsi="Times New Roman" w:cs="Times New Roman"/>
          <w:kern w:val="0"/>
          <w:sz w:val="24"/>
          <w:szCs w:val="24"/>
          <w:lang w:val="en-ID" w:eastAsia="en-ID"/>
          <w14:ligatures w14:val="none"/>
        </w:rPr>
        <w:t xml:space="preserve"> pada </w:t>
      </w:r>
      <w:proofErr w:type="spellStart"/>
      <w:r w:rsidRPr="00526026">
        <w:rPr>
          <w:rFonts w:ascii="Times New Roman" w:eastAsia="Times New Roman" w:hAnsi="Times New Roman" w:cs="Times New Roman"/>
          <w:kern w:val="0"/>
          <w:sz w:val="24"/>
          <w:szCs w:val="24"/>
          <w:lang w:val="en-ID" w:eastAsia="en-ID"/>
          <w14:ligatures w14:val="none"/>
        </w:rPr>
        <w:t>tahun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tertentu</w:t>
      </w:r>
      <w:proofErr w:type="spellEnd"/>
      <w:r w:rsidRPr="00526026">
        <w:rPr>
          <w:rFonts w:ascii="Times New Roman" w:eastAsia="Times New Roman" w:hAnsi="Times New Roman" w:cs="Times New Roman"/>
          <w:kern w:val="0"/>
          <w:sz w:val="24"/>
          <w:szCs w:val="24"/>
          <w:lang w:val="en-ID" w:eastAsia="en-ID"/>
          <w14:ligatures w14:val="none"/>
        </w:rPr>
        <w:t xml:space="preserve"> oleh </w:t>
      </w:r>
      <w:proofErr w:type="spellStart"/>
      <w:r w:rsidRPr="00526026">
        <w:rPr>
          <w:rFonts w:ascii="Times New Roman" w:eastAsia="Times New Roman" w:hAnsi="Times New Roman" w:cs="Times New Roman"/>
          <w:kern w:val="0"/>
          <w:sz w:val="24"/>
          <w:szCs w:val="24"/>
          <w:lang w:val="en-ID" w:eastAsia="en-ID"/>
          <w14:ligatures w14:val="none"/>
        </w:rPr>
        <w:t>Ditjen</w:t>
      </w:r>
      <w:proofErr w:type="spellEnd"/>
      <w:r w:rsidRPr="00526026">
        <w:rPr>
          <w:rFonts w:ascii="Times New Roman" w:eastAsia="Times New Roman" w:hAnsi="Times New Roman" w:cs="Times New Roman"/>
          <w:kern w:val="0"/>
          <w:sz w:val="24"/>
          <w:szCs w:val="24"/>
          <w:lang w:val="en-ID" w:eastAsia="en-ID"/>
          <w14:ligatures w14:val="none"/>
        </w:rPr>
        <w:t xml:space="preserve"> Pajak, </w:t>
      </w:r>
      <w:proofErr w:type="spellStart"/>
      <w:r w:rsidRPr="00526026">
        <w:rPr>
          <w:rFonts w:ascii="Times New Roman" w:eastAsia="Times New Roman" w:hAnsi="Times New Roman" w:cs="Times New Roman"/>
          <w:kern w:val="0"/>
          <w:sz w:val="24"/>
          <w:szCs w:val="24"/>
          <w:lang w:val="en-ID" w:eastAsia="en-ID"/>
          <w14:ligatures w14:val="none"/>
        </w:rPr>
        <w:t>tanpa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referensi</w:t>
      </w:r>
      <w:proofErr w:type="spellEnd"/>
      <w:r w:rsidRPr="00526026">
        <w:rPr>
          <w:rFonts w:ascii="Times New Roman" w:eastAsia="Times New Roman" w:hAnsi="Times New Roman" w:cs="Times New Roman"/>
          <w:kern w:val="0"/>
          <w:sz w:val="24"/>
          <w:szCs w:val="24"/>
          <w:lang w:val="en-ID" w:eastAsia="en-ID"/>
          <w14:ligatures w14:val="none"/>
        </w:rPr>
        <w:t xml:space="preserve"> lain </w:t>
      </w:r>
      <w:proofErr w:type="spellStart"/>
      <w:r w:rsidRPr="00526026">
        <w:rPr>
          <w:rFonts w:ascii="Times New Roman" w:eastAsia="Times New Roman" w:hAnsi="Times New Roman" w:cs="Times New Roman"/>
          <w:kern w:val="0"/>
          <w:sz w:val="24"/>
          <w:szCs w:val="24"/>
          <w:lang w:val="en-ID" w:eastAsia="en-ID"/>
          <w14:ligatures w14:val="none"/>
        </w:rPr>
        <w:t>untuk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partisipasi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publik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Namun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dalam</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peraturan</w:t>
      </w:r>
      <w:proofErr w:type="spellEnd"/>
      <w:r w:rsidRPr="00526026">
        <w:rPr>
          <w:rFonts w:ascii="Times New Roman" w:eastAsia="Times New Roman" w:hAnsi="Times New Roman" w:cs="Times New Roman"/>
          <w:kern w:val="0"/>
          <w:sz w:val="24"/>
          <w:szCs w:val="24"/>
          <w:lang w:val="en-ID" w:eastAsia="en-ID"/>
          <w14:ligatures w14:val="none"/>
        </w:rPr>
        <w:t xml:space="preserve"> internal yang </w:t>
      </w:r>
      <w:proofErr w:type="spellStart"/>
      <w:r w:rsidRPr="00526026">
        <w:rPr>
          <w:rFonts w:ascii="Times New Roman" w:eastAsia="Times New Roman" w:hAnsi="Times New Roman" w:cs="Times New Roman"/>
          <w:kern w:val="0"/>
          <w:sz w:val="24"/>
          <w:szCs w:val="24"/>
          <w:lang w:val="en-ID" w:eastAsia="en-ID"/>
          <w14:ligatures w14:val="none"/>
        </w:rPr>
        <w:t>disahkan</w:t>
      </w:r>
      <w:proofErr w:type="spellEnd"/>
      <w:r w:rsidRPr="00526026">
        <w:rPr>
          <w:rFonts w:ascii="Times New Roman" w:eastAsia="Times New Roman" w:hAnsi="Times New Roman" w:cs="Times New Roman"/>
          <w:kern w:val="0"/>
          <w:sz w:val="24"/>
          <w:szCs w:val="24"/>
          <w:lang w:val="en-ID" w:eastAsia="en-ID"/>
          <w14:ligatures w14:val="none"/>
        </w:rPr>
        <w:t xml:space="preserve"> pada </w:t>
      </w:r>
      <w:proofErr w:type="spellStart"/>
      <w:r w:rsidRPr="00526026">
        <w:rPr>
          <w:rFonts w:ascii="Times New Roman" w:eastAsia="Times New Roman" w:hAnsi="Times New Roman" w:cs="Times New Roman"/>
          <w:kern w:val="0"/>
          <w:sz w:val="24"/>
          <w:szCs w:val="24"/>
          <w:lang w:val="en-ID" w:eastAsia="en-ID"/>
          <w14:ligatures w14:val="none"/>
        </w:rPr>
        <w:t>tahun</w:t>
      </w:r>
      <w:proofErr w:type="spellEnd"/>
      <w:r w:rsidRPr="00526026">
        <w:rPr>
          <w:rFonts w:ascii="Times New Roman" w:eastAsia="Times New Roman" w:hAnsi="Times New Roman" w:cs="Times New Roman"/>
          <w:kern w:val="0"/>
          <w:sz w:val="24"/>
          <w:szCs w:val="24"/>
          <w:lang w:val="en-ID" w:eastAsia="en-ID"/>
          <w14:ligatures w14:val="none"/>
        </w:rPr>
        <w:t xml:space="preserve"> 2013, </w:t>
      </w:r>
      <w:proofErr w:type="spellStart"/>
      <w:r w:rsidRPr="00526026">
        <w:rPr>
          <w:rFonts w:ascii="Times New Roman" w:eastAsia="Times New Roman" w:hAnsi="Times New Roman" w:cs="Times New Roman"/>
          <w:kern w:val="0"/>
          <w:sz w:val="24"/>
          <w:szCs w:val="24"/>
          <w:lang w:val="en-ID" w:eastAsia="en-ID"/>
          <w14:ligatures w14:val="none"/>
        </w:rPr>
        <w:t>empat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mekanisme</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partisipasi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warga</w:t>
      </w:r>
      <w:proofErr w:type="spellEnd"/>
      <w:r w:rsidRPr="00526026">
        <w:rPr>
          <w:rFonts w:ascii="Times New Roman" w:eastAsia="Times New Roman" w:hAnsi="Times New Roman" w:cs="Times New Roman"/>
          <w:kern w:val="0"/>
          <w:sz w:val="24"/>
          <w:szCs w:val="24"/>
          <w:lang w:val="en-ID" w:eastAsia="en-ID"/>
          <w14:ligatures w14:val="none"/>
        </w:rPr>
        <w:t xml:space="preserve"> negara </w:t>
      </w:r>
      <w:proofErr w:type="spellStart"/>
      <w:r w:rsidRPr="00526026">
        <w:rPr>
          <w:rFonts w:ascii="Times New Roman" w:eastAsia="Times New Roman" w:hAnsi="Times New Roman" w:cs="Times New Roman"/>
          <w:kern w:val="0"/>
          <w:sz w:val="24"/>
          <w:szCs w:val="24"/>
          <w:lang w:val="en-ID" w:eastAsia="en-ID"/>
          <w14:ligatures w14:val="none"/>
        </w:rPr>
        <w:t>diformalkan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konsultasi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warga</w:t>
      </w:r>
      <w:proofErr w:type="spellEnd"/>
      <w:r w:rsidRPr="00526026">
        <w:rPr>
          <w:rFonts w:ascii="Times New Roman" w:eastAsia="Times New Roman" w:hAnsi="Times New Roman" w:cs="Times New Roman"/>
          <w:kern w:val="0"/>
          <w:sz w:val="24"/>
          <w:szCs w:val="24"/>
          <w:lang w:val="en-ID" w:eastAsia="en-ID"/>
          <w14:ligatures w14:val="none"/>
        </w:rPr>
        <w:t xml:space="preserve"> negara, dewan </w:t>
      </w:r>
      <w:proofErr w:type="spellStart"/>
      <w:r w:rsidRPr="00526026">
        <w:rPr>
          <w:rFonts w:ascii="Times New Roman" w:eastAsia="Times New Roman" w:hAnsi="Times New Roman" w:cs="Times New Roman"/>
          <w:kern w:val="0"/>
          <w:sz w:val="24"/>
          <w:szCs w:val="24"/>
          <w:lang w:val="en-ID" w:eastAsia="en-ID"/>
          <w14:ligatures w14:val="none"/>
        </w:rPr>
        <w:t>masyarakat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sipil</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akses</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terhadap</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informasi</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relevan</w:t>
      </w:r>
      <w:proofErr w:type="spellEnd"/>
      <w:r w:rsidRPr="00526026">
        <w:rPr>
          <w:rFonts w:ascii="Times New Roman" w:eastAsia="Times New Roman" w:hAnsi="Times New Roman" w:cs="Times New Roman"/>
          <w:kern w:val="0"/>
          <w:sz w:val="24"/>
          <w:szCs w:val="24"/>
          <w:lang w:val="en-ID" w:eastAsia="en-ID"/>
          <w14:ligatures w14:val="none"/>
        </w:rPr>
        <w:t xml:space="preserve">, dan </w:t>
      </w:r>
      <w:proofErr w:type="spellStart"/>
      <w:r w:rsidRPr="00526026">
        <w:rPr>
          <w:rFonts w:ascii="Times New Roman" w:eastAsia="Times New Roman" w:hAnsi="Times New Roman" w:cs="Times New Roman"/>
          <w:kern w:val="0"/>
          <w:sz w:val="24"/>
          <w:szCs w:val="24"/>
          <w:lang w:val="en-ID" w:eastAsia="en-ID"/>
          <w14:ligatures w14:val="none"/>
        </w:rPr>
        <w:t>dengar</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pendapat</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publik</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Sejauh</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ini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hanya</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informasi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mengenai</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mekanisme</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terakhir</w:t>
      </w:r>
      <w:proofErr w:type="spellEnd"/>
      <w:r w:rsidRPr="00526026">
        <w:rPr>
          <w:rFonts w:ascii="Times New Roman" w:eastAsia="Times New Roman" w:hAnsi="Times New Roman" w:cs="Times New Roman"/>
          <w:kern w:val="0"/>
          <w:sz w:val="24"/>
          <w:szCs w:val="24"/>
          <w:lang w:val="en-ID" w:eastAsia="en-ID"/>
          <w14:ligatures w14:val="none"/>
        </w:rPr>
        <w:t xml:space="preserve"> yang </w:t>
      </w:r>
      <w:proofErr w:type="spellStart"/>
      <w:r w:rsidRPr="00526026">
        <w:rPr>
          <w:rFonts w:ascii="Times New Roman" w:eastAsia="Times New Roman" w:hAnsi="Times New Roman" w:cs="Times New Roman"/>
          <w:kern w:val="0"/>
          <w:sz w:val="24"/>
          <w:szCs w:val="24"/>
          <w:lang w:val="en-ID" w:eastAsia="en-ID"/>
          <w14:ligatures w14:val="none"/>
        </w:rPr>
        <w:t>disediakan</w:t>
      </w:r>
      <w:proofErr w:type="spellEnd"/>
      <w:r w:rsidRPr="00526026">
        <w:rPr>
          <w:rFonts w:ascii="Times New Roman" w:eastAsia="Times New Roman" w:hAnsi="Times New Roman" w:cs="Times New Roman"/>
          <w:kern w:val="0"/>
          <w:sz w:val="24"/>
          <w:szCs w:val="24"/>
          <w:lang w:val="en-ID" w:eastAsia="en-ID"/>
          <w14:ligatures w14:val="none"/>
        </w:rPr>
        <w:t xml:space="preserve"> di situs web.</w:t>
      </w:r>
    </w:p>
    <w:p w14:paraId="310B8B33" w14:textId="77777777" w:rsidR="00526026" w:rsidRPr="00526026" w:rsidRDefault="00526026" w:rsidP="00816F50">
      <w:pPr>
        <w:spacing w:after="0" w:line="360" w:lineRule="auto"/>
        <w:rPr>
          <w:rFonts w:ascii="Times New Roman" w:eastAsia="Times New Roman" w:hAnsi="Times New Roman" w:cs="Times New Roman"/>
          <w:kern w:val="0"/>
          <w:sz w:val="24"/>
          <w:szCs w:val="24"/>
          <w:lang w:val="en-ID" w:eastAsia="en-ID"/>
          <w14:ligatures w14:val="none"/>
        </w:rPr>
      </w:pPr>
    </w:p>
    <w:p w14:paraId="22E7E085" w14:textId="77777777" w:rsidR="00526026" w:rsidRPr="00526026" w:rsidRDefault="00526026" w:rsidP="00816F50">
      <w:pPr>
        <w:spacing w:after="0" w:line="360" w:lineRule="auto"/>
        <w:rPr>
          <w:rFonts w:ascii="Times New Roman" w:eastAsia="Times New Roman" w:hAnsi="Times New Roman" w:cs="Times New Roman"/>
          <w:kern w:val="0"/>
          <w:sz w:val="24"/>
          <w:szCs w:val="24"/>
          <w:lang w:val="en-ID" w:eastAsia="en-ID"/>
          <w14:ligatures w14:val="none"/>
        </w:rPr>
      </w:pPr>
      <w:r w:rsidRPr="00526026">
        <w:rPr>
          <w:rFonts w:ascii="Times New Roman" w:eastAsia="Times New Roman" w:hAnsi="Times New Roman" w:cs="Times New Roman"/>
          <w:noProof/>
          <w:kern w:val="0"/>
          <w:sz w:val="24"/>
          <w:szCs w:val="24"/>
          <w:lang w:val="en-ID" w:eastAsia="en-ID"/>
        </w:rPr>
        <w:drawing>
          <wp:inline distT="0" distB="0" distL="0" distR="0" wp14:anchorId="243069EC" wp14:editId="2D9C8D79">
            <wp:extent cx="3686175" cy="18192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6175" cy="1819275"/>
                    </a:xfrm>
                    <a:prstGeom prst="rect">
                      <a:avLst/>
                    </a:prstGeom>
                    <a:noFill/>
                    <a:ln>
                      <a:noFill/>
                    </a:ln>
                  </pic:spPr>
                </pic:pic>
              </a:graphicData>
            </a:graphic>
          </wp:inline>
        </w:drawing>
      </w:r>
    </w:p>
    <w:p w14:paraId="73B0D460" w14:textId="017C8DC2" w:rsidR="00526026" w:rsidRPr="00526026" w:rsidRDefault="00526026" w:rsidP="00816F50">
      <w:pPr>
        <w:spacing w:after="0" w:line="360" w:lineRule="auto"/>
        <w:rPr>
          <w:rFonts w:ascii="Times New Roman" w:eastAsia="Times New Roman" w:hAnsi="Times New Roman" w:cs="Times New Roman"/>
          <w:kern w:val="0"/>
          <w:sz w:val="24"/>
          <w:szCs w:val="24"/>
          <w:lang w:val="en-ID" w:eastAsia="en-ID"/>
          <w14:ligatures w14:val="none"/>
        </w:rPr>
      </w:pPr>
      <w:r w:rsidRPr="00526026">
        <w:rPr>
          <w:rFonts w:ascii="Times New Roman" w:eastAsia="Times New Roman" w:hAnsi="Times New Roman" w:cs="Times New Roman"/>
          <w:kern w:val="0"/>
          <w:sz w:val="24"/>
          <w:szCs w:val="24"/>
          <w:lang w:val="en-ID" w:eastAsia="en-ID"/>
          <w14:ligatures w14:val="none"/>
        </w:rPr>
        <w:t xml:space="preserve">Gambar. 4. Chili: </w:t>
      </w:r>
      <w:proofErr w:type="spellStart"/>
      <w:r w:rsidRPr="00526026">
        <w:rPr>
          <w:rFonts w:ascii="Times New Roman" w:eastAsia="Times New Roman" w:hAnsi="Times New Roman" w:cs="Times New Roman"/>
          <w:kern w:val="0"/>
          <w:sz w:val="24"/>
          <w:szCs w:val="24"/>
          <w:lang w:val="en-ID" w:eastAsia="en-ID"/>
          <w14:ligatures w14:val="none"/>
        </w:rPr>
        <w:t>Direktur</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Jenderal</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Penerbangan</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kern w:val="0"/>
          <w:sz w:val="24"/>
          <w:szCs w:val="24"/>
          <w:lang w:val="en-ID" w:eastAsia="en-ID"/>
          <w14:ligatures w14:val="none"/>
        </w:rPr>
        <w:t>Sipi</w:t>
      </w:r>
      <w:r w:rsidRPr="00526026">
        <w:rPr>
          <w:rFonts w:ascii="Calibri" w:eastAsia="Calibri" w:hAnsi="Calibri" w:cs="Times New Roman"/>
          <w:noProof/>
          <w:lang w:val="en-ID"/>
        </w:rPr>
        <mc:AlternateContent>
          <mc:Choice Requires="wps">
            <w:drawing>
              <wp:anchor distT="0" distB="0" distL="114300" distR="114300" simplePos="0" relativeHeight="251661312" behindDoc="0" locked="0" layoutInCell="1" allowOverlap="1" wp14:anchorId="20CE76CB" wp14:editId="2BB01859">
                <wp:simplePos x="0" y="0"/>
                <wp:positionH relativeFrom="column">
                  <wp:posOffset>47625</wp:posOffset>
                </wp:positionH>
                <wp:positionV relativeFrom="paragraph">
                  <wp:posOffset>252095</wp:posOffset>
                </wp:positionV>
                <wp:extent cx="1771650" cy="0"/>
                <wp:effectExtent l="0" t="0" r="0" b="0"/>
                <wp:wrapNone/>
                <wp:docPr id="397931914" name="Straight Connector 2"/>
                <wp:cNvGraphicFramePr/>
                <a:graphic xmlns:a="http://schemas.openxmlformats.org/drawingml/2006/main">
                  <a:graphicData uri="http://schemas.microsoft.com/office/word/2010/wordprocessingShape">
                    <wps:wsp>
                      <wps:cNvCnPr/>
                      <wps:spPr>
                        <a:xfrm flipV="1">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1EC2A0"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9.85pt" to="143.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" strokecolor="windowText" strokeweight=".5pt">
                <v:stroke joinstyle="miter"/>
              </v:line>
            </w:pict>
          </mc:Fallback>
        </mc:AlternateContent>
      </w:r>
      <w:r w:rsidR="00816F50">
        <w:rPr>
          <w:rFonts w:ascii="Times New Roman" w:eastAsia="Times New Roman" w:hAnsi="Times New Roman" w:cs="Times New Roman"/>
          <w:kern w:val="0"/>
          <w:sz w:val="24"/>
          <w:szCs w:val="24"/>
          <w:lang w:val="en-ID" w:eastAsia="en-ID"/>
          <w14:ligatures w14:val="none"/>
        </w:rPr>
        <w:t>l</w:t>
      </w:r>
      <w:proofErr w:type="spellEnd"/>
    </w:p>
    <w:p w14:paraId="71F0918F" w14:textId="77777777" w:rsidR="00F938B2" w:rsidRDefault="00F938B2" w:rsidP="00816F50">
      <w:pPr>
        <w:spacing w:after="0" w:line="360" w:lineRule="auto"/>
        <w:jc w:val="both"/>
        <w:rPr>
          <w:rFonts w:ascii="Times New Roman" w:eastAsia="Times New Roman" w:hAnsi="Times New Roman" w:cs="Times New Roman"/>
          <w:b/>
          <w:bCs/>
          <w:color w:val="000000"/>
          <w:kern w:val="0"/>
          <w:sz w:val="24"/>
          <w:szCs w:val="24"/>
          <w:lang w:val="en-ID" w:eastAsia="en-ID"/>
          <w14:ligatures w14:val="none"/>
        </w:rPr>
      </w:pPr>
    </w:p>
    <w:p w14:paraId="14540D54" w14:textId="29EFACD3" w:rsidR="00526026" w:rsidRPr="00526026" w:rsidRDefault="00526026" w:rsidP="00816F50">
      <w:pPr>
        <w:spacing w:after="0" w:line="360" w:lineRule="auto"/>
        <w:jc w:val="both"/>
        <w:rPr>
          <w:rFonts w:ascii="Times New Roman" w:eastAsia="Times New Roman" w:hAnsi="Times New Roman" w:cs="Times New Roman"/>
          <w:b/>
          <w:bCs/>
          <w:color w:val="000000"/>
          <w:kern w:val="0"/>
          <w:sz w:val="24"/>
          <w:szCs w:val="24"/>
          <w:lang w:val="en-ID" w:eastAsia="en-ID"/>
          <w14:ligatures w14:val="none"/>
        </w:rPr>
      </w:pPr>
      <w:r w:rsidRPr="00526026">
        <w:rPr>
          <w:rFonts w:ascii="Times New Roman" w:eastAsia="Times New Roman" w:hAnsi="Times New Roman" w:cs="Times New Roman"/>
          <w:b/>
          <w:bCs/>
          <w:color w:val="000000"/>
          <w:kern w:val="0"/>
          <w:sz w:val="24"/>
          <w:szCs w:val="24"/>
          <w:lang w:val="en-ID" w:eastAsia="en-ID"/>
          <w14:ligatures w14:val="none"/>
        </w:rPr>
        <w:t>5. P</w:t>
      </w:r>
      <w:proofErr w:type="spellStart"/>
      <w:r w:rsidRPr="00526026">
        <w:rPr>
          <w:rFonts w:ascii="Times New Roman" w:eastAsia="Times New Roman" w:hAnsi="Times New Roman" w:cs="Times New Roman"/>
          <w:b/>
          <w:bCs/>
          <w:color w:val="000000"/>
          <w:kern w:val="0"/>
          <w:sz w:val="24"/>
          <w:szCs w:val="24"/>
          <w:lang w:val="en-ID" w:eastAsia="en-ID"/>
          <w14:ligatures w14:val="none"/>
        </w:rPr>
        <w:t>emahaman</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b/>
          <w:bCs/>
          <w:color w:val="000000"/>
          <w:kern w:val="0"/>
          <w:sz w:val="24"/>
          <w:szCs w:val="24"/>
          <w:lang w:val="en-ID" w:eastAsia="en-ID"/>
          <w14:ligatures w14:val="none"/>
        </w:rPr>
        <w:t>Komparatif</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b/>
          <w:bCs/>
          <w:color w:val="000000"/>
          <w:kern w:val="0"/>
          <w:sz w:val="24"/>
          <w:szCs w:val="24"/>
          <w:lang w:val="en-ID" w:eastAsia="en-ID"/>
          <w14:ligatures w14:val="none"/>
        </w:rPr>
        <w:t>Elemen-elemen</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b/>
          <w:bCs/>
          <w:color w:val="000000"/>
          <w:kern w:val="0"/>
          <w:sz w:val="24"/>
          <w:szCs w:val="24"/>
          <w:lang w:val="en-ID" w:eastAsia="en-ID"/>
          <w14:ligatures w14:val="none"/>
        </w:rPr>
        <w:t>untuk</w:t>
      </w:r>
      <w:proofErr w:type="spellEnd"/>
      <w:r w:rsidRPr="00526026">
        <w:rPr>
          <w:rFonts w:ascii="Times New Roman" w:eastAsia="Times New Roman" w:hAnsi="Times New Roman" w:cs="Times New Roman"/>
          <w:b/>
          <w:bCs/>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b/>
          <w:bCs/>
          <w:color w:val="000000"/>
          <w:kern w:val="0"/>
          <w:sz w:val="24"/>
          <w:szCs w:val="24"/>
          <w:lang w:val="en-ID" w:eastAsia="en-ID"/>
          <w14:ligatures w14:val="none"/>
        </w:rPr>
        <w:t>Diskusi</w:t>
      </w:r>
      <w:proofErr w:type="spellEnd"/>
    </w:p>
    <w:p w14:paraId="0E7092CD" w14:textId="6F838BDC" w:rsidR="00526026" w:rsidRPr="00526026" w:rsidRDefault="00526026" w:rsidP="00F938B2">
      <w:pPr>
        <w:spacing w:after="0" w:line="360" w:lineRule="auto"/>
        <w:ind w:firstLine="720"/>
        <w:jc w:val="both"/>
        <w:rPr>
          <w:rFonts w:ascii="Times New Roman" w:eastAsia="Times New Roman" w:hAnsi="Times New Roman" w:cs="Times New Roman"/>
          <w:color w:val="000000"/>
          <w:kern w:val="0"/>
          <w:sz w:val="24"/>
          <w:szCs w:val="24"/>
          <w:lang w:val="en-ID" w:eastAsia="en-ID"/>
          <w14:ligatures w14:val="none"/>
        </w:rPr>
      </w:pPr>
      <w:r w:rsidRPr="00526026">
        <w:rPr>
          <w:rFonts w:ascii="Times New Roman" w:eastAsia="Times New Roman" w:hAnsi="Times New Roman" w:cs="Times New Roman"/>
          <w:color w:val="000000"/>
          <w:kern w:val="0"/>
          <w:sz w:val="24"/>
          <w:szCs w:val="24"/>
          <w:lang w:val="en-ID" w:eastAsia="en-ID"/>
          <w14:ligatures w14:val="none"/>
        </w:rPr>
        <w:t xml:space="preserve">Dari </w:t>
      </w:r>
      <w:proofErr w:type="spellStart"/>
      <w:r w:rsidRPr="00526026">
        <w:rPr>
          <w:rFonts w:ascii="Times New Roman" w:eastAsia="Times New Roman" w:hAnsi="Times New Roman" w:cs="Times New Roman"/>
          <w:color w:val="000000"/>
          <w:kern w:val="0"/>
          <w:sz w:val="24"/>
          <w:szCs w:val="24"/>
          <w:lang w:val="en-ID" w:eastAsia="en-ID"/>
          <w14:ligatures w14:val="none"/>
        </w:rPr>
        <w:t>analisis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kita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menyimpulkan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memulai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program e-government, </w:t>
      </w:r>
      <w:proofErr w:type="spellStart"/>
      <w:r w:rsidRPr="00526026">
        <w:rPr>
          <w:rFonts w:ascii="Times New Roman" w:eastAsia="Times New Roman" w:hAnsi="Times New Roman" w:cs="Times New Roman"/>
          <w:color w:val="000000"/>
          <w:kern w:val="0"/>
          <w:sz w:val="24"/>
          <w:szCs w:val="24"/>
          <w:lang w:val="en-ID" w:eastAsia="en-ID"/>
          <w14:ligatures w14:val="none"/>
        </w:rPr>
        <w:t>tiga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Amerika Selatan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setidaknya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menurut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kebijakan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dikeluarkan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terlibat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membuat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transparan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mudah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bekerja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sama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karena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menyediakan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saluran-saluran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digunakan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mengalirkan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lastRenderedPageBreak/>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digunakan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menyampaikan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kepada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masyarakat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umum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Kami juga </w:t>
      </w:r>
      <w:proofErr w:type="spellStart"/>
      <w:r w:rsidRPr="00526026">
        <w:rPr>
          <w:rFonts w:ascii="Times New Roman" w:eastAsia="Times New Roman" w:hAnsi="Times New Roman" w:cs="Times New Roman"/>
          <w:color w:val="000000"/>
          <w:kern w:val="0"/>
          <w:sz w:val="24"/>
          <w:szCs w:val="24"/>
          <w:lang w:val="en-ID" w:eastAsia="en-ID"/>
          <w14:ligatures w14:val="none"/>
        </w:rPr>
        <w:t>mengamati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jumlah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masyarakat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memiliki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sumber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data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Data yang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tidak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memungkinkan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kami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gambaran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jelas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mengenai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jenis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interaksi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dihasilkan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melalui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saluran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berbeda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Tindakan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konsisten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langkah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awal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negara-negara lain yang </w:t>
      </w:r>
      <w:proofErr w:type="spellStart"/>
      <w:r w:rsidRPr="00526026">
        <w:rPr>
          <w:rFonts w:ascii="Times New Roman" w:eastAsia="Times New Roman" w:hAnsi="Times New Roman" w:cs="Times New Roman"/>
          <w:color w:val="000000"/>
          <w:kern w:val="0"/>
          <w:sz w:val="24"/>
          <w:szCs w:val="24"/>
          <w:lang w:val="en-ID" w:eastAsia="en-ID"/>
          <w14:ligatures w14:val="none"/>
        </w:rPr>
        <w:t>mulai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mengizinkan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secara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perlahan-lahan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menyediakan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berbasis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web. </w:t>
      </w:r>
      <w:proofErr w:type="spellStart"/>
      <w:r w:rsidRPr="00526026">
        <w:rPr>
          <w:rFonts w:ascii="Times New Roman" w:eastAsia="Times New Roman" w:hAnsi="Times New Roman" w:cs="Times New Roman"/>
          <w:color w:val="000000"/>
          <w:kern w:val="0"/>
          <w:sz w:val="24"/>
          <w:szCs w:val="24"/>
          <w:lang w:val="en-ID" w:eastAsia="en-ID"/>
          <w14:ligatures w14:val="none"/>
        </w:rPr>
        <w:t>Secara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umum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belum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bukti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adaptasi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lokal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atau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pengembangan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internal yang </w:t>
      </w:r>
      <w:proofErr w:type="spellStart"/>
      <w:r w:rsidRPr="00526026">
        <w:rPr>
          <w:rFonts w:ascii="Times New Roman" w:eastAsia="Times New Roman" w:hAnsi="Times New Roman" w:cs="Times New Roman"/>
          <w:color w:val="000000"/>
          <w:kern w:val="0"/>
          <w:sz w:val="24"/>
          <w:szCs w:val="24"/>
          <w:lang w:val="en-ID" w:eastAsia="en-ID"/>
          <w14:ligatures w14:val="none"/>
        </w:rPr>
        <w:t>berbeda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praktik-praktik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sebelumnya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negara-negara </w:t>
      </w:r>
      <w:proofErr w:type="spellStart"/>
      <w:r w:rsidRPr="00526026">
        <w:rPr>
          <w:rFonts w:ascii="Times New Roman" w:eastAsia="Times New Roman" w:hAnsi="Times New Roman" w:cs="Times New Roman"/>
          <w:color w:val="000000"/>
          <w:kern w:val="0"/>
          <w:sz w:val="24"/>
          <w:szCs w:val="24"/>
          <w:lang w:val="en-ID" w:eastAsia="en-ID"/>
          <w14:ligatures w14:val="none"/>
        </w:rPr>
        <w:t>maju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sebagian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kebijakan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awal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yang </w:t>
      </w:r>
      <w:proofErr w:type="spellStart"/>
      <w:r w:rsidRPr="00526026">
        <w:rPr>
          <w:rFonts w:ascii="Times New Roman" w:eastAsia="Times New Roman" w:hAnsi="Times New Roman" w:cs="Times New Roman"/>
          <w:color w:val="000000"/>
          <w:kern w:val="0"/>
          <w:sz w:val="24"/>
          <w:szCs w:val="24"/>
          <w:lang w:val="en-ID" w:eastAsia="en-ID"/>
          <w14:ligatures w14:val="none"/>
        </w:rPr>
        <w:t>dianalisis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Terbukti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semua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memiliki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program e-government yang </w:t>
      </w:r>
      <w:proofErr w:type="spellStart"/>
      <w:r w:rsidRPr="00526026">
        <w:rPr>
          <w:rFonts w:ascii="Times New Roman" w:eastAsia="Times New Roman" w:hAnsi="Times New Roman" w:cs="Times New Roman"/>
          <w:color w:val="000000"/>
          <w:kern w:val="0"/>
          <w:sz w:val="24"/>
          <w:szCs w:val="24"/>
          <w:lang w:val="en-ID" w:eastAsia="en-ID"/>
          <w14:ligatures w14:val="none"/>
        </w:rPr>
        <w:t>dirancang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saat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tahap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awal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implementasi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Masing-masing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juga </w:t>
      </w:r>
      <w:proofErr w:type="spellStart"/>
      <w:r w:rsidRPr="00526026">
        <w:rPr>
          <w:rFonts w:ascii="Times New Roman" w:eastAsia="Times New Roman" w:hAnsi="Times New Roman" w:cs="Times New Roman"/>
          <w:color w:val="000000"/>
          <w:kern w:val="0"/>
          <w:sz w:val="24"/>
          <w:szCs w:val="24"/>
          <w:lang w:val="en-ID" w:eastAsia="en-ID"/>
          <w14:ligatures w14:val="none"/>
        </w:rPr>
        <w:t>memiliki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organisasi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kapasitas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administratif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tertentu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bertanggung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jawab</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agenda-agenda </w:t>
      </w:r>
      <w:proofErr w:type="spellStart"/>
      <w:r w:rsidRPr="00526026">
        <w:rPr>
          <w:rFonts w:ascii="Times New Roman" w:eastAsia="Times New Roman" w:hAnsi="Times New Roman" w:cs="Times New Roman"/>
          <w:color w:val="000000"/>
          <w:kern w:val="0"/>
          <w:sz w:val="24"/>
          <w:szCs w:val="24"/>
          <w:lang w:val="en-ID" w:eastAsia="en-ID"/>
          <w14:ligatures w14:val="none"/>
        </w:rPr>
        <w:t>ambisius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administrasi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Secara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umum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sungguh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luar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biasa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bagaimana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ketiga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Amerika Selatan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mengadopsi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topik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sebagai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item </w:t>
      </w:r>
      <w:proofErr w:type="spellStart"/>
      <w:r w:rsidRPr="00526026">
        <w:rPr>
          <w:rFonts w:ascii="Times New Roman" w:eastAsia="Times New Roman" w:hAnsi="Times New Roman" w:cs="Times New Roman"/>
          <w:color w:val="000000"/>
          <w:kern w:val="0"/>
          <w:sz w:val="24"/>
          <w:szCs w:val="24"/>
          <w:lang w:val="en-ID" w:eastAsia="en-ID"/>
          <w14:ligatures w14:val="none"/>
        </w:rPr>
        <w:t>penting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agenda </w:t>
      </w:r>
      <w:proofErr w:type="spellStart"/>
      <w:r w:rsidRPr="00526026">
        <w:rPr>
          <w:rFonts w:ascii="Times New Roman" w:eastAsia="Times New Roman" w:hAnsi="Times New Roman" w:cs="Times New Roman"/>
          <w:color w:val="000000"/>
          <w:kern w:val="0"/>
          <w:sz w:val="24"/>
          <w:szCs w:val="24"/>
          <w:lang w:val="en-ID" w:eastAsia="en-ID"/>
          <w14:ligatures w14:val="none"/>
        </w:rPr>
        <w:t>kebijakan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E-government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menjadi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sebuah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prioritas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penting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selama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negara-negara </w:t>
      </w:r>
      <w:proofErr w:type="spellStart"/>
      <w:r w:rsidRPr="00526026">
        <w:rPr>
          <w:rFonts w:ascii="Times New Roman" w:eastAsia="Times New Roman" w:hAnsi="Times New Roman" w:cs="Times New Roman"/>
          <w:color w:val="000000"/>
          <w:kern w:val="0"/>
          <w:sz w:val="24"/>
          <w:szCs w:val="24"/>
          <w:lang w:val="en-ID" w:eastAsia="en-ID"/>
          <w14:ligatures w14:val="none"/>
        </w:rPr>
        <w:t>berkembang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w:t>
      </w:r>
    </w:p>
    <w:p w14:paraId="0FBC7AD2" w14:textId="77777777" w:rsidR="00526026" w:rsidRPr="00526026" w:rsidRDefault="00526026" w:rsidP="00816F50">
      <w:pPr>
        <w:spacing w:after="0" w:line="360" w:lineRule="auto"/>
        <w:jc w:val="both"/>
        <w:rPr>
          <w:rFonts w:ascii="Times New Roman" w:eastAsia="Times New Roman" w:hAnsi="Times New Roman" w:cs="Times New Roman"/>
          <w:color w:val="000000"/>
          <w:kern w:val="0"/>
          <w:sz w:val="24"/>
          <w:szCs w:val="24"/>
          <w:lang w:val="en-ID" w:eastAsia="en-ID"/>
          <w14:ligatures w14:val="none"/>
        </w:rPr>
      </w:pPr>
    </w:p>
    <w:p w14:paraId="4CC0948B" w14:textId="77777777" w:rsidR="00526026" w:rsidRPr="00526026" w:rsidRDefault="00526026" w:rsidP="00816F50">
      <w:pPr>
        <w:spacing w:after="0" w:line="360" w:lineRule="auto"/>
        <w:jc w:val="both"/>
        <w:rPr>
          <w:rFonts w:ascii="Times New Roman" w:eastAsia="Times New Roman" w:hAnsi="Times New Roman" w:cs="Times New Roman"/>
          <w:color w:val="000000"/>
          <w:kern w:val="0"/>
          <w:sz w:val="24"/>
          <w:szCs w:val="24"/>
          <w:lang w:val="en-ID" w:eastAsia="en-ID"/>
          <w14:ligatures w14:val="none"/>
        </w:rPr>
      </w:pPr>
      <w:r w:rsidRPr="00526026">
        <w:rPr>
          <w:rFonts w:ascii="Times New Roman" w:eastAsia="Times New Roman" w:hAnsi="Times New Roman" w:cs="Times New Roman"/>
          <w:b/>
          <w:bCs/>
          <w:color w:val="000000"/>
          <w:kern w:val="0"/>
          <w:sz w:val="24"/>
          <w:szCs w:val="24"/>
          <w:lang w:val="en-ID" w:eastAsia="en-ID"/>
          <w14:ligatures w14:val="none"/>
        </w:rPr>
        <w:t xml:space="preserve">Table 1 </w:t>
      </w:r>
      <w:proofErr w:type="spellStart"/>
      <w:r w:rsidRPr="00526026">
        <w:rPr>
          <w:rFonts w:ascii="Times New Roman" w:eastAsia="Times New Roman" w:hAnsi="Times New Roman" w:cs="Times New Roman"/>
          <w:color w:val="000000"/>
          <w:kern w:val="0"/>
          <w:sz w:val="24"/>
          <w:szCs w:val="24"/>
          <w:lang w:val="en-ID" w:eastAsia="en-ID"/>
          <w14:ligatures w14:val="none"/>
        </w:rPr>
        <w:t>Analisis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lintas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w:t>
      </w:r>
    </w:p>
    <w:tbl>
      <w:tblPr>
        <w:tblStyle w:val="TableGrid"/>
        <w:tblW w:w="0" w:type="auto"/>
        <w:tblInd w:w="0" w:type="dxa"/>
        <w:tblLook w:val="04A0" w:firstRow="1" w:lastRow="0" w:firstColumn="1" w:lastColumn="0" w:noHBand="0" w:noVBand="1"/>
      </w:tblPr>
      <w:tblGrid>
        <w:gridCol w:w="2810"/>
        <w:gridCol w:w="2122"/>
        <w:gridCol w:w="815"/>
        <w:gridCol w:w="769"/>
        <w:gridCol w:w="1176"/>
      </w:tblGrid>
      <w:tr w:rsidR="00526026" w:rsidRPr="00526026" w14:paraId="40499F36" w14:textId="77777777" w:rsidTr="00526026">
        <w:tc>
          <w:tcPr>
            <w:tcW w:w="2810" w:type="dxa"/>
            <w:tcBorders>
              <w:top w:val="single" w:sz="4" w:space="0" w:color="auto"/>
              <w:left w:val="single" w:sz="4" w:space="0" w:color="auto"/>
              <w:bottom w:val="single" w:sz="4" w:space="0" w:color="auto"/>
              <w:right w:val="single" w:sz="4" w:space="0" w:color="auto"/>
            </w:tcBorders>
            <w:hideMark/>
          </w:tcPr>
          <w:p w14:paraId="130F7290"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Lembaga</w:t>
            </w:r>
          </w:p>
        </w:tc>
        <w:tc>
          <w:tcPr>
            <w:tcW w:w="2122" w:type="dxa"/>
            <w:tcBorders>
              <w:top w:val="single" w:sz="4" w:space="0" w:color="auto"/>
              <w:left w:val="single" w:sz="4" w:space="0" w:color="auto"/>
              <w:bottom w:val="single" w:sz="4" w:space="0" w:color="auto"/>
              <w:right w:val="single" w:sz="4" w:space="0" w:color="auto"/>
            </w:tcBorders>
            <w:hideMark/>
          </w:tcPr>
          <w:p w14:paraId="52AABE86"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Mekanisme</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7B5C0E11"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Brazil</w:t>
            </w:r>
          </w:p>
        </w:tc>
        <w:tc>
          <w:tcPr>
            <w:tcW w:w="769" w:type="dxa"/>
            <w:tcBorders>
              <w:top w:val="single" w:sz="4" w:space="0" w:color="auto"/>
              <w:left w:val="single" w:sz="4" w:space="0" w:color="auto"/>
              <w:bottom w:val="single" w:sz="4" w:space="0" w:color="auto"/>
              <w:right w:val="single" w:sz="4" w:space="0" w:color="auto"/>
            </w:tcBorders>
            <w:hideMark/>
          </w:tcPr>
          <w:p w14:paraId="159497E4"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Chili</w:t>
            </w:r>
          </w:p>
        </w:tc>
        <w:tc>
          <w:tcPr>
            <w:tcW w:w="1176" w:type="dxa"/>
            <w:tcBorders>
              <w:top w:val="single" w:sz="4" w:space="0" w:color="auto"/>
              <w:left w:val="single" w:sz="4" w:space="0" w:color="auto"/>
              <w:bottom w:val="single" w:sz="4" w:space="0" w:color="auto"/>
              <w:right w:val="single" w:sz="4" w:space="0" w:color="auto"/>
            </w:tcBorders>
            <w:hideMark/>
          </w:tcPr>
          <w:p w14:paraId="0093C718"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Kolombia</w:t>
            </w:r>
            <w:proofErr w:type="spellEnd"/>
          </w:p>
        </w:tc>
      </w:tr>
      <w:tr w:rsidR="00526026" w:rsidRPr="00526026" w14:paraId="0AA553FC" w14:textId="77777777" w:rsidTr="00526026">
        <w:trPr>
          <w:trHeight w:val="722"/>
        </w:trPr>
        <w:tc>
          <w:tcPr>
            <w:tcW w:w="2810" w:type="dxa"/>
            <w:tcBorders>
              <w:top w:val="single" w:sz="4" w:space="0" w:color="auto"/>
              <w:left w:val="single" w:sz="4" w:space="0" w:color="auto"/>
              <w:bottom w:val="nil"/>
              <w:right w:val="single" w:sz="4" w:space="0" w:color="auto"/>
            </w:tcBorders>
            <w:hideMark/>
          </w:tcPr>
          <w:p w14:paraId="636DBCFF"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 xml:space="preserve">Lembaga </w:t>
            </w:r>
            <w:proofErr w:type="spellStart"/>
            <w:r w:rsidRPr="00526026">
              <w:rPr>
                <w:rFonts w:ascii="Times New Roman" w:eastAsia="Times New Roman" w:hAnsi="Times New Roman"/>
                <w:color w:val="000000"/>
                <w:kern w:val="0"/>
                <w:sz w:val="24"/>
                <w:szCs w:val="24"/>
                <w:lang w:eastAsia="en-ID"/>
                <w14:ligatures w14:val="none"/>
              </w:rPr>
              <w:t>Penagihan</w:t>
            </w:r>
            <w:proofErr w:type="spellEnd"/>
            <w:r w:rsidRPr="00526026">
              <w:rPr>
                <w:rFonts w:ascii="Times New Roman" w:eastAsia="Times New Roman" w:hAnsi="Times New Roman"/>
                <w:color w:val="000000"/>
                <w:kern w:val="0"/>
                <w:sz w:val="24"/>
                <w:szCs w:val="24"/>
                <w:lang w:eastAsia="en-ID"/>
                <w14:ligatures w14:val="none"/>
              </w:rPr>
              <w:t xml:space="preserve"> Pajak</w:t>
            </w:r>
          </w:p>
        </w:tc>
        <w:tc>
          <w:tcPr>
            <w:tcW w:w="2122" w:type="dxa"/>
            <w:tcBorders>
              <w:top w:val="single" w:sz="4" w:space="0" w:color="auto"/>
              <w:left w:val="single" w:sz="4" w:space="0" w:color="auto"/>
              <w:bottom w:val="single" w:sz="4" w:space="0" w:color="auto"/>
              <w:right w:val="single" w:sz="4" w:space="0" w:color="auto"/>
            </w:tcBorders>
            <w:hideMark/>
          </w:tcPr>
          <w:p w14:paraId="03F87AE7"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Dengar</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pendapat</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publik</w:t>
            </w:r>
            <w:proofErr w:type="spellEnd"/>
          </w:p>
        </w:tc>
        <w:tc>
          <w:tcPr>
            <w:tcW w:w="815" w:type="dxa"/>
            <w:tcBorders>
              <w:top w:val="single" w:sz="4" w:space="0" w:color="auto"/>
              <w:left w:val="single" w:sz="4" w:space="0" w:color="auto"/>
              <w:bottom w:val="single" w:sz="4" w:space="0" w:color="auto"/>
              <w:right w:val="single" w:sz="4" w:space="0" w:color="auto"/>
            </w:tcBorders>
          </w:tcPr>
          <w:p w14:paraId="6E8F917C"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769" w:type="dxa"/>
            <w:tcBorders>
              <w:top w:val="single" w:sz="4" w:space="0" w:color="auto"/>
              <w:left w:val="single" w:sz="4" w:space="0" w:color="auto"/>
              <w:bottom w:val="single" w:sz="4" w:space="0" w:color="auto"/>
              <w:right w:val="single" w:sz="4" w:space="0" w:color="auto"/>
            </w:tcBorders>
          </w:tcPr>
          <w:p w14:paraId="14CD2A46"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1176" w:type="dxa"/>
            <w:tcBorders>
              <w:top w:val="single" w:sz="4" w:space="0" w:color="auto"/>
              <w:left w:val="single" w:sz="4" w:space="0" w:color="auto"/>
              <w:bottom w:val="single" w:sz="4" w:space="0" w:color="auto"/>
              <w:right w:val="single" w:sz="4" w:space="0" w:color="auto"/>
            </w:tcBorders>
          </w:tcPr>
          <w:p w14:paraId="1DDB8C6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r>
      <w:tr w:rsidR="00526026" w:rsidRPr="00526026" w14:paraId="5237DC4B" w14:textId="77777777" w:rsidTr="00526026">
        <w:trPr>
          <w:trHeight w:val="592"/>
        </w:trPr>
        <w:tc>
          <w:tcPr>
            <w:tcW w:w="2810" w:type="dxa"/>
            <w:vMerge w:val="restart"/>
            <w:tcBorders>
              <w:top w:val="nil"/>
              <w:left w:val="single" w:sz="4" w:space="0" w:color="auto"/>
              <w:bottom w:val="single" w:sz="4" w:space="0" w:color="auto"/>
              <w:right w:val="single" w:sz="4" w:space="0" w:color="auto"/>
            </w:tcBorders>
          </w:tcPr>
          <w:p w14:paraId="0393AFDC"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53CE3F1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Membuat</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permintaan</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2A567F90"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hideMark/>
          </w:tcPr>
          <w:p w14:paraId="536891FA"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1176" w:type="dxa"/>
            <w:tcBorders>
              <w:top w:val="single" w:sz="4" w:space="0" w:color="auto"/>
              <w:left w:val="single" w:sz="4" w:space="0" w:color="auto"/>
              <w:bottom w:val="single" w:sz="4" w:space="0" w:color="auto"/>
              <w:right w:val="single" w:sz="4" w:space="0" w:color="auto"/>
            </w:tcBorders>
            <w:hideMark/>
          </w:tcPr>
          <w:p w14:paraId="6DB4F56A"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r>
      <w:tr w:rsidR="00526026" w:rsidRPr="00526026" w14:paraId="471A3F9E" w14:textId="77777777" w:rsidTr="00526026">
        <w:tc>
          <w:tcPr>
            <w:tcW w:w="0" w:type="auto"/>
            <w:vMerge/>
            <w:tcBorders>
              <w:top w:val="nil"/>
              <w:left w:val="single" w:sz="4" w:space="0" w:color="auto"/>
              <w:bottom w:val="single" w:sz="4" w:space="0" w:color="auto"/>
              <w:right w:val="single" w:sz="4" w:space="0" w:color="auto"/>
            </w:tcBorders>
            <w:vAlign w:val="center"/>
            <w:hideMark/>
          </w:tcPr>
          <w:p w14:paraId="440AFB98" w14:textId="77777777" w:rsidR="00526026" w:rsidRPr="00526026" w:rsidRDefault="00526026" w:rsidP="00816F50">
            <w:pPr>
              <w:spacing w:line="360" w:lineRule="auto"/>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7462C198"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Layanan</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Mandiri</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0BA9DA16"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hideMark/>
          </w:tcPr>
          <w:p w14:paraId="0E2026D5"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1176" w:type="dxa"/>
            <w:tcBorders>
              <w:top w:val="single" w:sz="4" w:space="0" w:color="auto"/>
              <w:left w:val="single" w:sz="4" w:space="0" w:color="auto"/>
              <w:bottom w:val="single" w:sz="4" w:space="0" w:color="auto"/>
              <w:right w:val="single" w:sz="4" w:space="0" w:color="auto"/>
            </w:tcBorders>
            <w:hideMark/>
          </w:tcPr>
          <w:p w14:paraId="027E6CA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r>
      <w:tr w:rsidR="00526026" w:rsidRPr="00526026" w14:paraId="2419EFE3" w14:textId="77777777" w:rsidTr="00526026">
        <w:tc>
          <w:tcPr>
            <w:tcW w:w="2810" w:type="dxa"/>
            <w:vMerge w:val="restart"/>
            <w:tcBorders>
              <w:top w:val="single" w:sz="4" w:space="0" w:color="auto"/>
              <w:left w:val="single" w:sz="4" w:space="0" w:color="auto"/>
              <w:bottom w:val="single" w:sz="4" w:space="0" w:color="auto"/>
              <w:right w:val="single" w:sz="4" w:space="0" w:color="auto"/>
            </w:tcBorders>
          </w:tcPr>
          <w:p w14:paraId="55077627"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1A4C9A46"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Konsultasi</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07C73CAF"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hideMark/>
          </w:tcPr>
          <w:p w14:paraId="016FC378"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1176" w:type="dxa"/>
            <w:tcBorders>
              <w:top w:val="single" w:sz="4" w:space="0" w:color="auto"/>
              <w:left w:val="single" w:sz="4" w:space="0" w:color="auto"/>
              <w:bottom w:val="single" w:sz="4" w:space="0" w:color="auto"/>
              <w:right w:val="single" w:sz="4" w:space="0" w:color="auto"/>
            </w:tcBorders>
            <w:hideMark/>
          </w:tcPr>
          <w:p w14:paraId="37AA876B"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r>
      <w:tr w:rsidR="00526026" w:rsidRPr="00526026" w14:paraId="0184E030" w14:textId="77777777" w:rsidTr="00526026">
        <w:tc>
          <w:tcPr>
            <w:tcW w:w="0" w:type="auto"/>
            <w:vMerge/>
            <w:tcBorders>
              <w:top w:val="single" w:sz="4" w:space="0" w:color="auto"/>
              <w:left w:val="single" w:sz="4" w:space="0" w:color="auto"/>
              <w:bottom w:val="single" w:sz="4" w:space="0" w:color="auto"/>
              <w:right w:val="single" w:sz="4" w:space="0" w:color="auto"/>
            </w:tcBorders>
            <w:vAlign w:val="center"/>
            <w:hideMark/>
          </w:tcPr>
          <w:p w14:paraId="12149881" w14:textId="77777777" w:rsidR="00526026" w:rsidRPr="00526026" w:rsidRDefault="00526026" w:rsidP="00816F50">
            <w:pPr>
              <w:spacing w:line="360" w:lineRule="auto"/>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3B2B59D1"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Mempunyai</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sedikit</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pengaruh</w:t>
            </w:r>
            <w:proofErr w:type="spellEnd"/>
            <w:r w:rsidRPr="00526026">
              <w:rPr>
                <w:rFonts w:ascii="Times New Roman" w:eastAsia="Times New Roman" w:hAnsi="Times New Roman"/>
                <w:color w:val="000000"/>
                <w:kern w:val="0"/>
                <w:sz w:val="24"/>
                <w:szCs w:val="24"/>
                <w:lang w:eastAsia="en-ID"/>
                <w14:ligatures w14:val="none"/>
              </w:rPr>
              <w:t xml:space="preserve"> pada </w:t>
            </w:r>
            <w:proofErr w:type="spellStart"/>
            <w:r w:rsidRPr="00526026">
              <w:rPr>
                <w:rFonts w:ascii="Times New Roman" w:eastAsia="Times New Roman" w:hAnsi="Times New Roman"/>
                <w:color w:val="000000"/>
                <w:kern w:val="0"/>
                <w:sz w:val="24"/>
                <w:szCs w:val="24"/>
                <w:lang w:eastAsia="en-ID"/>
                <w14:ligatures w14:val="none"/>
              </w:rPr>
              <w:t>pengambilan</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keputusan</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09216F4F"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tcPr>
          <w:p w14:paraId="62B7EF0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1176" w:type="dxa"/>
            <w:tcBorders>
              <w:top w:val="single" w:sz="4" w:space="0" w:color="auto"/>
              <w:left w:val="single" w:sz="4" w:space="0" w:color="auto"/>
              <w:bottom w:val="single" w:sz="4" w:space="0" w:color="auto"/>
              <w:right w:val="single" w:sz="4" w:space="0" w:color="auto"/>
            </w:tcBorders>
          </w:tcPr>
          <w:p w14:paraId="4558FA3D"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r>
      <w:tr w:rsidR="00526026" w:rsidRPr="00526026" w14:paraId="1CE968A2" w14:textId="77777777" w:rsidTr="00526026">
        <w:tc>
          <w:tcPr>
            <w:tcW w:w="2810" w:type="dxa"/>
            <w:vMerge w:val="restart"/>
            <w:tcBorders>
              <w:top w:val="single" w:sz="4" w:space="0" w:color="auto"/>
              <w:left w:val="single" w:sz="4" w:space="0" w:color="auto"/>
              <w:bottom w:val="single" w:sz="4" w:space="0" w:color="auto"/>
              <w:right w:val="single" w:sz="4" w:space="0" w:color="auto"/>
            </w:tcBorders>
            <w:hideMark/>
          </w:tcPr>
          <w:p w14:paraId="619945BC"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Otorias</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Penerbangan</w:t>
            </w:r>
            <w:proofErr w:type="spellEnd"/>
            <w:r w:rsidRPr="00526026">
              <w:rPr>
                <w:rFonts w:ascii="Times New Roman" w:eastAsia="Times New Roman" w:hAnsi="Times New Roman"/>
                <w:color w:val="000000"/>
                <w:kern w:val="0"/>
                <w:sz w:val="24"/>
                <w:szCs w:val="24"/>
                <w:lang w:eastAsia="en-ID"/>
                <w14:ligatures w14:val="none"/>
              </w:rPr>
              <w:t xml:space="preserve"> Umum</w:t>
            </w:r>
          </w:p>
        </w:tc>
        <w:tc>
          <w:tcPr>
            <w:tcW w:w="2122" w:type="dxa"/>
            <w:tcBorders>
              <w:top w:val="single" w:sz="4" w:space="0" w:color="auto"/>
              <w:left w:val="single" w:sz="4" w:space="0" w:color="auto"/>
              <w:bottom w:val="single" w:sz="4" w:space="0" w:color="auto"/>
              <w:right w:val="single" w:sz="4" w:space="0" w:color="auto"/>
            </w:tcBorders>
            <w:hideMark/>
          </w:tcPr>
          <w:p w14:paraId="5015354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Dengar</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pendapat</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publik</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58A902DC"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hideMark/>
          </w:tcPr>
          <w:p w14:paraId="66DFA29D"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1176" w:type="dxa"/>
            <w:tcBorders>
              <w:top w:val="single" w:sz="4" w:space="0" w:color="auto"/>
              <w:left w:val="single" w:sz="4" w:space="0" w:color="auto"/>
              <w:bottom w:val="single" w:sz="4" w:space="0" w:color="auto"/>
              <w:right w:val="single" w:sz="4" w:space="0" w:color="auto"/>
            </w:tcBorders>
          </w:tcPr>
          <w:p w14:paraId="2C6E421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r>
      <w:tr w:rsidR="00526026" w:rsidRPr="00526026" w14:paraId="7906FA78" w14:textId="77777777" w:rsidTr="00526026">
        <w:tc>
          <w:tcPr>
            <w:tcW w:w="0" w:type="auto"/>
            <w:vMerge/>
            <w:tcBorders>
              <w:top w:val="single" w:sz="4" w:space="0" w:color="auto"/>
              <w:left w:val="single" w:sz="4" w:space="0" w:color="auto"/>
              <w:bottom w:val="single" w:sz="4" w:space="0" w:color="auto"/>
              <w:right w:val="single" w:sz="4" w:space="0" w:color="auto"/>
            </w:tcBorders>
            <w:vAlign w:val="center"/>
            <w:hideMark/>
          </w:tcPr>
          <w:p w14:paraId="415FDC41" w14:textId="77777777" w:rsidR="00526026" w:rsidRPr="00526026" w:rsidRDefault="00526026" w:rsidP="00816F50">
            <w:pPr>
              <w:spacing w:line="360" w:lineRule="auto"/>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1591757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Saluran</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komunikasi</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08534300"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hideMark/>
          </w:tcPr>
          <w:p w14:paraId="7D3E0D65"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1176" w:type="dxa"/>
            <w:tcBorders>
              <w:top w:val="single" w:sz="4" w:space="0" w:color="auto"/>
              <w:left w:val="single" w:sz="4" w:space="0" w:color="auto"/>
              <w:bottom w:val="single" w:sz="4" w:space="0" w:color="auto"/>
              <w:right w:val="single" w:sz="4" w:space="0" w:color="auto"/>
            </w:tcBorders>
          </w:tcPr>
          <w:p w14:paraId="5094D6F3"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r>
      <w:tr w:rsidR="00526026" w:rsidRPr="00526026" w14:paraId="268C246D" w14:textId="77777777" w:rsidTr="00526026">
        <w:tc>
          <w:tcPr>
            <w:tcW w:w="0" w:type="auto"/>
            <w:vMerge/>
            <w:tcBorders>
              <w:top w:val="single" w:sz="4" w:space="0" w:color="auto"/>
              <w:left w:val="single" w:sz="4" w:space="0" w:color="auto"/>
              <w:bottom w:val="single" w:sz="4" w:space="0" w:color="auto"/>
              <w:right w:val="single" w:sz="4" w:space="0" w:color="auto"/>
            </w:tcBorders>
            <w:vAlign w:val="center"/>
            <w:hideMark/>
          </w:tcPr>
          <w:p w14:paraId="1BC3D7C4" w14:textId="77777777" w:rsidR="00526026" w:rsidRPr="00526026" w:rsidRDefault="00526026" w:rsidP="00816F50">
            <w:pPr>
              <w:spacing w:line="360" w:lineRule="auto"/>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43392B95"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Keterbukaan</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0349C182"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769" w:type="dxa"/>
            <w:tcBorders>
              <w:top w:val="single" w:sz="4" w:space="0" w:color="auto"/>
              <w:left w:val="single" w:sz="4" w:space="0" w:color="auto"/>
              <w:bottom w:val="single" w:sz="4" w:space="0" w:color="auto"/>
              <w:right w:val="single" w:sz="4" w:space="0" w:color="auto"/>
            </w:tcBorders>
            <w:hideMark/>
          </w:tcPr>
          <w:p w14:paraId="3F914B8E"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c>
          <w:tcPr>
            <w:tcW w:w="1176" w:type="dxa"/>
            <w:tcBorders>
              <w:top w:val="single" w:sz="4" w:space="0" w:color="auto"/>
              <w:left w:val="single" w:sz="4" w:space="0" w:color="auto"/>
              <w:bottom w:val="single" w:sz="4" w:space="0" w:color="auto"/>
              <w:right w:val="single" w:sz="4" w:space="0" w:color="auto"/>
            </w:tcBorders>
            <w:hideMark/>
          </w:tcPr>
          <w:p w14:paraId="440C4A53"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r>
      <w:tr w:rsidR="00526026" w:rsidRPr="00526026" w14:paraId="070DA432" w14:textId="77777777" w:rsidTr="00526026">
        <w:tc>
          <w:tcPr>
            <w:tcW w:w="0" w:type="auto"/>
            <w:vMerge/>
            <w:tcBorders>
              <w:top w:val="single" w:sz="4" w:space="0" w:color="auto"/>
              <w:left w:val="single" w:sz="4" w:space="0" w:color="auto"/>
              <w:bottom w:val="single" w:sz="4" w:space="0" w:color="auto"/>
              <w:right w:val="single" w:sz="4" w:space="0" w:color="auto"/>
            </w:tcBorders>
            <w:vAlign w:val="center"/>
            <w:hideMark/>
          </w:tcPr>
          <w:p w14:paraId="695E2E01" w14:textId="77777777" w:rsidR="00526026" w:rsidRPr="00526026" w:rsidRDefault="00526026" w:rsidP="00816F50">
            <w:pPr>
              <w:spacing w:line="360" w:lineRule="auto"/>
              <w:rPr>
                <w:rFonts w:ascii="Times New Roman" w:eastAsia="Times New Roman" w:hAnsi="Times New Roman"/>
                <w:color w:val="000000"/>
                <w:kern w:val="0"/>
                <w:sz w:val="24"/>
                <w:szCs w:val="24"/>
                <w:lang w:eastAsia="en-ID"/>
                <w14:ligatures w14:val="none"/>
              </w:rPr>
            </w:pPr>
          </w:p>
        </w:tc>
        <w:tc>
          <w:tcPr>
            <w:tcW w:w="2122" w:type="dxa"/>
            <w:tcBorders>
              <w:top w:val="single" w:sz="4" w:space="0" w:color="auto"/>
              <w:left w:val="single" w:sz="4" w:space="0" w:color="auto"/>
              <w:bottom w:val="single" w:sz="4" w:space="0" w:color="auto"/>
              <w:right w:val="single" w:sz="4" w:space="0" w:color="auto"/>
            </w:tcBorders>
            <w:hideMark/>
          </w:tcPr>
          <w:p w14:paraId="5D17D658"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roofErr w:type="spellStart"/>
            <w:r w:rsidRPr="00526026">
              <w:rPr>
                <w:rFonts w:ascii="Times New Roman" w:eastAsia="Times New Roman" w:hAnsi="Times New Roman"/>
                <w:color w:val="000000"/>
                <w:kern w:val="0"/>
                <w:sz w:val="24"/>
                <w:szCs w:val="24"/>
                <w:lang w:eastAsia="en-ID"/>
                <w14:ligatures w14:val="none"/>
              </w:rPr>
              <w:t>Prosedur</w:t>
            </w:r>
            <w:proofErr w:type="spellEnd"/>
            <w:r w:rsidRPr="00526026">
              <w:rPr>
                <w:rFonts w:ascii="Times New Roman" w:eastAsia="Times New Roman" w:hAnsi="Times New Roman"/>
                <w:color w:val="000000"/>
                <w:kern w:val="0"/>
                <w:sz w:val="24"/>
                <w:szCs w:val="24"/>
                <w:lang w:eastAsia="en-ID"/>
                <w14:ligatures w14:val="none"/>
              </w:rPr>
              <w:t xml:space="preserve"> </w:t>
            </w:r>
            <w:proofErr w:type="spellStart"/>
            <w:r w:rsidRPr="00526026">
              <w:rPr>
                <w:rFonts w:ascii="Times New Roman" w:eastAsia="Times New Roman" w:hAnsi="Times New Roman"/>
                <w:color w:val="000000"/>
                <w:kern w:val="0"/>
                <w:sz w:val="24"/>
                <w:szCs w:val="24"/>
                <w:lang w:eastAsia="en-ID"/>
                <w14:ligatures w14:val="none"/>
              </w:rPr>
              <w:t>dasar</w:t>
            </w:r>
            <w:proofErr w:type="spellEnd"/>
          </w:p>
        </w:tc>
        <w:tc>
          <w:tcPr>
            <w:tcW w:w="815" w:type="dxa"/>
            <w:tcBorders>
              <w:top w:val="single" w:sz="4" w:space="0" w:color="auto"/>
              <w:left w:val="single" w:sz="4" w:space="0" w:color="auto"/>
              <w:bottom w:val="single" w:sz="4" w:space="0" w:color="auto"/>
              <w:right w:val="single" w:sz="4" w:space="0" w:color="auto"/>
            </w:tcBorders>
          </w:tcPr>
          <w:p w14:paraId="7686E314"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769" w:type="dxa"/>
            <w:tcBorders>
              <w:top w:val="single" w:sz="4" w:space="0" w:color="auto"/>
              <w:left w:val="single" w:sz="4" w:space="0" w:color="auto"/>
              <w:bottom w:val="single" w:sz="4" w:space="0" w:color="auto"/>
              <w:right w:val="single" w:sz="4" w:space="0" w:color="auto"/>
            </w:tcBorders>
          </w:tcPr>
          <w:p w14:paraId="2FC272CC"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p>
        </w:tc>
        <w:tc>
          <w:tcPr>
            <w:tcW w:w="1176" w:type="dxa"/>
            <w:tcBorders>
              <w:top w:val="single" w:sz="4" w:space="0" w:color="auto"/>
              <w:left w:val="single" w:sz="4" w:space="0" w:color="auto"/>
              <w:bottom w:val="single" w:sz="4" w:space="0" w:color="auto"/>
              <w:right w:val="single" w:sz="4" w:space="0" w:color="auto"/>
            </w:tcBorders>
            <w:hideMark/>
          </w:tcPr>
          <w:p w14:paraId="51BAD1C0" w14:textId="77777777" w:rsidR="00526026" w:rsidRPr="00526026" w:rsidRDefault="00526026" w:rsidP="00816F50">
            <w:pPr>
              <w:spacing w:line="360" w:lineRule="auto"/>
              <w:jc w:val="center"/>
              <w:rPr>
                <w:rFonts w:ascii="Times New Roman" w:eastAsia="Times New Roman" w:hAnsi="Times New Roman"/>
                <w:color w:val="000000"/>
                <w:kern w:val="0"/>
                <w:sz w:val="24"/>
                <w:szCs w:val="24"/>
                <w:lang w:eastAsia="en-ID"/>
                <w14:ligatures w14:val="none"/>
              </w:rPr>
            </w:pPr>
            <w:r w:rsidRPr="00526026">
              <w:rPr>
                <w:rFonts w:ascii="Times New Roman" w:eastAsia="Times New Roman" w:hAnsi="Times New Roman"/>
                <w:color w:val="000000"/>
                <w:kern w:val="0"/>
                <w:sz w:val="24"/>
                <w:szCs w:val="24"/>
                <w:lang w:eastAsia="en-ID"/>
                <w14:ligatures w14:val="none"/>
              </w:rPr>
              <w:t>√</w:t>
            </w:r>
          </w:p>
        </w:tc>
      </w:tr>
    </w:tbl>
    <w:p w14:paraId="3160C5CA" w14:textId="77777777" w:rsidR="00526026" w:rsidRPr="00526026" w:rsidRDefault="00526026" w:rsidP="00816F50">
      <w:pPr>
        <w:spacing w:after="0" w:line="360" w:lineRule="auto"/>
        <w:jc w:val="both"/>
        <w:rPr>
          <w:rFonts w:ascii="Times New Roman" w:eastAsia="Times New Roman" w:hAnsi="Times New Roman" w:cs="Times New Roman"/>
          <w:color w:val="000000"/>
          <w:kern w:val="0"/>
          <w:sz w:val="24"/>
          <w:szCs w:val="24"/>
          <w:lang w:val="en-ID" w:eastAsia="en-ID"/>
          <w14:ligatures w14:val="none"/>
        </w:rPr>
      </w:pPr>
    </w:p>
    <w:p w14:paraId="2F5BE3A6" w14:textId="249958C8" w:rsidR="00526026" w:rsidRPr="00526026" w:rsidRDefault="00526026" w:rsidP="00F938B2">
      <w:pPr>
        <w:spacing w:after="0" w:line="36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menggunakan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model Layne dan Lee (2001), </w:t>
      </w:r>
      <w:proofErr w:type="spellStart"/>
      <w:r w:rsidRPr="00526026">
        <w:rPr>
          <w:rFonts w:ascii="Times New Roman" w:eastAsia="Times New Roman" w:hAnsi="Times New Roman" w:cs="Times New Roman"/>
          <w:color w:val="000000"/>
          <w:kern w:val="0"/>
          <w:sz w:val="24"/>
          <w:szCs w:val="24"/>
          <w:lang w:val="en-ID" w:eastAsia="en-ID"/>
          <w14:ligatures w14:val="none"/>
        </w:rPr>
        <w:t>kita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mungkin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mengidentifikasi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perbedaan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lembaga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(Tabel 1). </w:t>
      </w:r>
      <w:proofErr w:type="spellStart"/>
      <w:r w:rsidRPr="00526026">
        <w:rPr>
          <w:rFonts w:ascii="Times New Roman" w:eastAsia="Times New Roman" w:hAnsi="Times New Roman" w:cs="Times New Roman"/>
          <w:color w:val="000000"/>
          <w:kern w:val="0"/>
          <w:sz w:val="24"/>
          <w:szCs w:val="24"/>
          <w:lang w:val="en-ID" w:eastAsia="en-ID"/>
          <w14:ligatures w14:val="none"/>
        </w:rPr>
        <w:t>Sedangkan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semua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percobaan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sudah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tahap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kedua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model </w:t>
      </w:r>
      <w:proofErr w:type="spellStart"/>
      <w:r w:rsidRPr="00526026">
        <w:rPr>
          <w:rFonts w:ascii="Times New Roman" w:eastAsia="Times New Roman" w:hAnsi="Times New Roman" w:cs="Times New Roman"/>
          <w:color w:val="000000"/>
          <w:kern w:val="0"/>
          <w:sz w:val="24"/>
          <w:szCs w:val="24"/>
          <w:lang w:val="en-ID" w:eastAsia="en-ID"/>
          <w14:ligatures w14:val="none"/>
        </w:rPr>
        <w:t>kematangan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Layne dan Lee, </w:t>
      </w:r>
      <w:proofErr w:type="spellStart"/>
      <w:r w:rsidRPr="00526026">
        <w:rPr>
          <w:rFonts w:ascii="Times New Roman" w:eastAsia="Times New Roman" w:hAnsi="Times New Roman" w:cs="Times New Roman"/>
          <w:color w:val="000000"/>
          <w:kern w:val="0"/>
          <w:sz w:val="24"/>
          <w:szCs w:val="24"/>
          <w:lang w:val="en-ID" w:eastAsia="en-ID"/>
          <w14:ligatures w14:val="none"/>
        </w:rPr>
        <w:t>namun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Chili dan </w:t>
      </w:r>
      <w:proofErr w:type="spellStart"/>
      <w:r w:rsidRPr="00526026">
        <w:rPr>
          <w:rFonts w:ascii="Times New Roman" w:eastAsia="Times New Roman" w:hAnsi="Times New Roman" w:cs="Times New Roman"/>
          <w:color w:val="000000"/>
          <w:kern w:val="0"/>
          <w:sz w:val="24"/>
          <w:szCs w:val="24"/>
          <w:lang w:val="en-ID" w:eastAsia="en-ID"/>
          <w14:ligatures w14:val="none"/>
        </w:rPr>
        <w:t>Brasil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bergerak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cepat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tahap</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vertikal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berarti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sistem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lokal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terhubung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sistem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tinggi</w:t>
      </w:r>
      <w:proofErr w:type="spellEnd"/>
      <w:r w:rsidRPr="00526026">
        <w:rPr>
          <w:rFonts w:ascii="Times New Roman" w:eastAsia="Times New Roman" w:hAnsi="Times New Roman" w:cs="Times New Roman"/>
          <w:color w:val="000000"/>
          <w:kern w:val="0"/>
          <w:sz w:val="24"/>
          <w:szCs w:val="24"/>
          <w:lang w:val="en-ID" w:eastAsia="en-ID"/>
          <w14:ligatures w14:val="none"/>
        </w:rPr>
        <w:t>).</w:t>
      </w:r>
      <w:r w:rsidRPr="00526026">
        <w:rPr>
          <w:rFonts w:ascii="Times New Roman" w:eastAsia="Times New Roman" w:hAnsi="Times New Roman" w:cs="Times New Roman"/>
          <w:kern w:val="0"/>
          <w:sz w:val="24"/>
          <w:szCs w:val="24"/>
          <w:lang w:val="en-ID" w:eastAsia="en-ID"/>
          <w14:ligatures w14:val="none"/>
        </w:rPr>
        <w:t xml:space="preserve"> </w:t>
      </w:r>
      <w:r w:rsidRPr="00526026">
        <w:rPr>
          <w:rFonts w:ascii="Times New Roman" w:eastAsia="Times New Roman" w:hAnsi="Times New Roman" w:cs="Times New Roman"/>
          <w:color w:val="000000"/>
          <w:kern w:val="0"/>
          <w:sz w:val="24"/>
          <w:szCs w:val="24"/>
          <w:lang w:val="en-ID" w:eastAsia="en-ID"/>
          <w14:ligatures w14:val="none"/>
        </w:rPr>
        <w:t xml:space="preserve">Dalam </w:t>
      </w:r>
      <w:proofErr w:type="spellStart"/>
      <w:r w:rsidRPr="00526026">
        <w:rPr>
          <w:rFonts w:ascii="Times New Roman" w:eastAsia="Times New Roman" w:hAnsi="Times New Roman" w:cs="Times New Roman"/>
          <w:color w:val="000000"/>
          <w:kern w:val="0"/>
          <w:sz w:val="24"/>
          <w:szCs w:val="24"/>
          <w:lang w:val="en-ID" w:eastAsia="en-ID"/>
          <w14:ligatures w14:val="none"/>
        </w:rPr>
        <w:t>kasus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Kolombia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agenda </w:t>
      </w:r>
      <w:proofErr w:type="spellStart"/>
      <w:r w:rsidRPr="00526026">
        <w:rPr>
          <w:rFonts w:ascii="Times New Roman" w:eastAsia="Times New Roman" w:hAnsi="Times New Roman" w:cs="Times New Roman"/>
          <w:color w:val="000000"/>
          <w:kern w:val="0"/>
          <w:sz w:val="24"/>
          <w:szCs w:val="24"/>
          <w:lang w:val="en-ID" w:eastAsia="en-ID"/>
          <w14:ligatures w14:val="none"/>
        </w:rPr>
        <w:t>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sedang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mengembangkan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ruang-ruang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menghasilkan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integrasi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namun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sebagian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alat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jauh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memungkinkan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interaksi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tinggi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layanan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mandiri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w:t>
      </w:r>
      <w:proofErr w:type="spellStart"/>
      <w:r w:rsidRPr="00526026">
        <w:rPr>
          <w:rFonts w:ascii="Times New Roman" w:eastAsia="Times New Roman" w:hAnsi="Times New Roman" w:cs="Times New Roman"/>
          <w:color w:val="000000"/>
          <w:kern w:val="0"/>
          <w:sz w:val="24"/>
          <w:szCs w:val="24"/>
          <w:lang w:val="en-ID" w:eastAsia="en-ID"/>
          <w14:ligatures w14:val="none"/>
        </w:rPr>
        <w:t>pengguna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lembaga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kedua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lembaga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kedua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Chili dan </w:t>
      </w:r>
      <w:proofErr w:type="spellStart"/>
      <w:r w:rsidRPr="00526026">
        <w:rPr>
          <w:rFonts w:ascii="Times New Roman" w:eastAsia="Times New Roman" w:hAnsi="Times New Roman" w:cs="Times New Roman"/>
          <w:color w:val="000000"/>
          <w:kern w:val="0"/>
          <w:sz w:val="24"/>
          <w:szCs w:val="24"/>
          <w:lang w:val="en-ID" w:eastAsia="en-ID"/>
          <w14:ligatures w14:val="none"/>
        </w:rPr>
        <w:t>Brasil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interaktif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berkembang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cepat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kompleksitas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dibandingkan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rekan-rekan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Kolombia</w:t>
      </w:r>
      <w:proofErr w:type="spellEnd"/>
      <w:r w:rsidRPr="00526026">
        <w:rPr>
          <w:rFonts w:ascii="Times New Roman" w:eastAsia="Times New Roman" w:hAnsi="Times New Roman" w:cs="Times New Roman"/>
          <w:color w:val="000000"/>
          <w:kern w:val="0"/>
          <w:sz w:val="24"/>
          <w:szCs w:val="24"/>
          <w:lang w:val="en-ID" w:eastAsia="en-ID"/>
          <w14:ligatures w14:val="none"/>
        </w:rPr>
        <w:t>. </w:t>
      </w:r>
      <w:r w:rsidR="00F938B2">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Namun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menurut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definisi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kami, </w:t>
      </w:r>
      <w:proofErr w:type="spellStart"/>
      <w:r w:rsidRPr="00526026">
        <w:rPr>
          <w:rFonts w:ascii="Times New Roman" w:eastAsia="Times New Roman" w:hAnsi="Times New Roman" w:cs="Times New Roman"/>
          <w:color w:val="000000"/>
          <w:kern w:val="0"/>
          <w:sz w:val="24"/>
          <w:szCs w:val="24"/>
          <w:lang w:val="en-ID" w:eastAsia="en-ID"/>
          <w14:ligatures w14:val="none"/>
        </w:rPr>
        <w:t>kedua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tahap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awal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diikuti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negara-negara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sebelumnya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menciptakan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kehadiran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kemudian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transaksi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integrasi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vertikal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horizontal), dan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isomorfisme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kesamaan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526026">
        <w:rPr>
          <w:rFonts w:ascii="Times New Roman" w:eastAsia="Times New Roman" w:hAnsi="Times New Roman" w:cs="Times New Roman"/>
          <w:color w:val="000000"/>
          <w:kern w:val="0"/>
          <w:sz w:val="24"/>
          <w:szCs w:val="24"/>
          <w:lang w:val="en-ID" w:eastAsia="en-ID"/>
          <w14:ligatures w14:val="none"/>
        </w:rPr>
        <w:t>atau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struktur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suatu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organisasi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organisasi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lainnya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diidentifikasi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Berdasarkan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praktik-praktik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kami </w:t>
      </w:r>
      <w:proofErr w:type="spellStart"/>
      <w:r w:rsidRPr="00526026">
        <w:rPr>
          <w:rFonts w:ascii="Times New Roman" w:eastAsia="Times New Roman" w:hAnsi="Times New Roman" w:cs="Times New Roman"/>
          <w:color w:val="000000"/>
          <w:kern w:val="0"/>
          <w:sz w:val="24"/>
          <w:szCs w:val="24"/>
          <w:lang w:val="en-ID" w:eastAsia="en-ID"/>
          <w14:ligatures w14:val="none"/>
        </w:rPr>
        <w:t>ulas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isomorfisme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antara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ketiga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sesuatu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dikatakan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w:t>
      </w:r>
      <w:proofErr w:type="spellStart"/>
      <w:r w:rsidRPr="00526026">
        <w:rPr>
          <w:rFonts w:ascii="Times New Roman" w:eastAsia="Times New Roman" w:hAnsi="Times New Roman" w:cs="Times New Roman"/>
          <w:color w:val="000000"/>
          <w:kern w:val="0"/>
          <w:sz w:val="24"/>
          <w:szCs w:val="24"/>
          <w:lang w:val="en-ID" w:eastAsia="en-ID"/>
          <w14:ligatures w14:val="none"/>
        </w:rPr>
        <w:t>penulis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seperti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Criado (2012) </w:t>
      </w:r>
      <w:proofErr w:type="spellStart"/>
      <w:r w:rsidRPr="00526026">
        <w:rPr>
          <w:rFonts w:ascii="Times New Roman" w:eastAsia="Times New Roman" w:hAnsi="Times New Roman" w:cs="Times New Roman"/>
          <w:color w:val="000000"/>
          <w:kern w:val="0"/>
          <w:sz w:val="24"/>
          <w:szCs w:val="24"/>
          <w:lang w:val="en-ID" w:eastAsia="en-ID"/>
          <w14:ligatures w14:val="none"/>
        </w:rPr>
        <w:t>tentang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proses Amerika Latin. </w:t>
      </w:r>
      <w:proofErr w:type="spellStart"/>
      <w:r w:rsidRPr="00526026">
        <w:rPr>
          <w:rFonts w:ascii="Times New Roman" w:eastAsia="Times New Roman" w:hAnsi="Times New Roman" w:cs="Times New Roman"/>
          <w:color w:val="000000"/>
          <w:kern w:val="0"/>
          <w:sz w:val="24"/>
          <w:szCs w:val="24"/>
          <w:lang w:val="en-ID" w:eastAsia="en-ID"/>
          <w14:ligatures w14:val="none"/>
        </w:rPr>
        <w:t>Meskipun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demikian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526026">
        <w:rPr>
          <w:rFonts w:ascii="Times New Roman" w:eastAsia="Times New Roman" w:hAnsi="Times New Roman" w:cs="Times New Roman"/>
          <w:color w:val="000000"/>
          <w:kern w:val="0"/>
          <w:sz w:val="24"/>
          <w:szCs w:val="24"/>
          <w:lang w:val="en-ID" w:eastAsia="en-ID"/>
          <w14:ligatures w14:val="none"/>
        </w:rPr>
        <w:t>seperti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diharapkan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karena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secara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internasional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sebagian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mengikuti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langkah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negara-negara </w:t>
      </w:r>
      <w:proofErr w:type="spellStart"/>
      <w:r w:rsidRPr="00526026">
        <w:rPr>
          <w:rFonts w:ascii="Times New Roman" w:eastAsia="Times New Roman" w:hAnsi="Times New Roman" w:cs="Times New Roman"/>
          <w:color w:val="000000"/>
          <w:kern w:val="0"/>
          <w:sz w:val="24"/>
          <w:szCs w:val="24"/>
          <w:lang w:val="en-ID" w:eastAsia="en-ID"/>
          <w14:ligatures w14:val="none"/>
        </w:rPr>
        <w:t>perintis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menciptakan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konvergensi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(Criado 2012, </w:t>
      </w:r>
      <w:proofErr w:type="spellStart"/>
      <w:r w:rsidRPr="00526026">
        <w:rPr>
          <w:rFonts w:ascii="Times New Roman" w:eastAsia="Times New Roman" w:hAnsi="Times New Roman" w:cs="Times New Roman"/>
          <w:color w:val="000000"/>
          <w:kern w:val="0"/>
          <w:sz w:val="24"/>
          <w:szCs w:val="24"/>
          <w:lang w:val="en-ID" w:eastAsia="en-ID"/>
          <w14:ligatures w14:val="none"/>
        </w:rPr>
        <w:t>hlm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78). Akan </w:t>
      </w:r>
      <w:proofErr w:type="spellStart"/>
      <w:r w:rsidRPr="00526026">
        <w:rPr>
          <w:rFonts w:ascii="Times New Roman" w:eastAsia="Times New Roman" w:hAnsi="Times New Roman" w:cs="Times New Roman"/>
          <w:color w:val="000000"/>
          <w:kern w:val="0"/>
          <w:sz w:val="24"/>
          <w:szCs w:val="24"/>
          <w:lang w:val="en-ID" w:eastAsia="en-ID"/>
          <w14:ligatures w14:val="none"/>
        </w:rPr>
        <w:t>tetapi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terbuka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konsep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sekadar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adopsi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teknologi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meningkatkan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dan </w:t>
      </w:r>
      <w:proofErr w:type="spellStart"/>
      <w:r w:rsidRPr="00526026">
        <w:rPr>
          <w:rFonts w:ascii="Times New Roman" w:eastAsia="Times New Roman" w:hAnsi="Times New Roman" w:cs="Times New Roman"/>
          <w:color w:val="000000"/>
          <w:kern w:val="0"/>
          <w:sz w:val="24"/>
          <w:szCs w:val="24"/>
          <w:lang w:val="en-ID" w:eastAsia="en-ID"/>
          <w14:ligatures w14:val="none"/>
        </w:rPr>
        <w:t>transparansi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hal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belum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sepenuhnya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terlihat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negara-negara Amerika Selatan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w:t>
      </w:r>
    </w:p>
    <w:p w14:paraId="44818E85" w14:textId="1A789B86" w:rsidR="00526026" w:rsidRPr="00526026" w:rsidRDefault="00526026" w:rsidP="00F938B2">
      <w:pPr>
        <w:spacing w:after="0" w:line="360" w:lineRule="auto"/>
        <w:ind w:firstLine="720"/>
        <w:jc w:val="both"/>
        <w:rPr>
          <w:rFonts w:ascii="Times New Roman" w:eastAsia="Times New Roman" w:hAnsi="Times New Roman" w:cs="Times New Roman"/>
          <w:kern w:val="0"/>
          <w:sz w:val="24"/>
          <w:szCs w:val="24"/>
          <w:lang w:val="en-ID" w:eastAsia="en-ID"/>
          <w14:ligatures w14:val="none"/>
        </w:rPr>
      </w:pPr>
      <w:proofErr w:type="spellStart"/>
      <w:r w:rsidRPr="00526026">
        <w:rPr>
          <w:rFonts w:ascii="Times New Roman" w:eastAsia="Times New Roman" w:hAnsi="Times New Roman" w:cs="Times New Roman"/>
          <w:color w:val="000000"/>
          <w:kern w:val="0"/>
          <w:sz w:val="24"/>
          <w:szCs w:val="24"/>
          <w:lang w:val="en-ID" w:eastAsia="en-ID"/>
          <w14:ligatures w14:val="none"/>
        </w:rPr>
        <w:t>Meskipun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tidak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perbedaan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signifikan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antara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Kolombia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Brasil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Chili,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ciri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khusus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muncul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organisai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Berdasarkan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kasus-kasus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Brasil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Chili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bergerak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cepat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cara-cara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interaksi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integrasi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kompleks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sedangkan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Kolombia</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perlu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mengambil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tindakan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meningkatkan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dan </w:t>
      </w:r>
      <w:proofErr w:type="spellStart"/>
      <w:r w:rsidRPr="00526026">
        <w:rPr>
          <w:rFonts w:ascii="Times New Roman" w:eastAsia="Times New Roman" w:hAnsi="Times New Roman" w:cs="Times New Roman"/>
          <w:color w:val="000000"/>
          <w:kern w:val="0"/>
          <w:sz w:val="24"/>
          <w:szCs w:val="24"/>
          <w:lang w:val="en-ID" w:eastAsia="en-ID"/>
          <w14:ligatures w14:val="none"/>
        </w:rPr>
        <w:t>keterbukaan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efektif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lastRenderedPageBreak/>
        <w:t>seluruh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semua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organisasi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wilayah. </w:t>
      </w:r>
      <w:proofErr w:type="spellStart"/>
      <w:r w:rsidRPr="00526026">
        <w:rPr>
          <w:rFonts w:ascii="Times New Roman" w:eastAsia="Times New Roman" w:hAnsi="Times New Roman" w:cs="Times New Roman"/>
          <w:color w:val="000000"/>
          <w:kern w:val="0"/>
          <w:sz w:val="24"/>
          <w:szCs w:val="24"/>
          <w:lang w:val="en-ID" w:eastAsia="en-ID"/>
          <w14:ligatures w14:val="none"/>
        </w:rPr>
        <w:t>Meskipun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demikian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terbukti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langkah-langkah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diambil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tahun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terakhir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bersifat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positif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diamati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ketiga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inisiatif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memiliki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tujuan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membuat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hidup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mudah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juga </w:t>
      </w:r>
      <w:proofErr w:type="spellStart"/>
      <w:r w:rsidRPr="00526026">
        <w:rPr>
          <w:rFonts w:ascii="Times New Roman" w:eastAsia="Times New Roman" w:hAnsi="Times New Roman" w:cs="Times New Roman"/>
          <w:color w:val="000000"/>
          <w:kern w:val="0"/>
          <w:sz w:val="24"/>
          <w:szCs w:val="24"/>
          <w:lang w:val="en-ID" w:eastAsia="en-ID"/>
          <w14:ligatures w14:val="none"/>
        </w:rPr>
        <w:t>berusaha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mengurangi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birokrasi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prosedur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tidak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diinginkan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Misalnya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menawarkan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saluran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alat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membayar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pajak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mengakses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informasi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serta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prosedur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lainnya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sekarang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dilakukan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rumah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bantuan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komputer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pribadi</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Inisiatif-inisiatif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tampaknya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sejalan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gagasan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berorientasi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hasil</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sebuah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sangat </w:t>
      </w:r>
      <w:proofErr w:type="spellStart"/>
      <w:r w:rsidRPr="00526026">
        <w:rPr>
          <w:rFonts w:ascii="Times New Roman" w:eastAsia="Times New Roman" w:hAnsi="Times New Roman" w:cs="Times New Roman"/>
          <w:color w:val="000000"/>
          <w:kern w:val="0"/>
          <w:sz w:val="24"/>
          <w:szCs w:val="24"/>
          <w:lang w:val="en-ID" w:eastAsia="en-ID"/>
          <w14:ligatures w14:val="none"/>
        </w:rPr>
        <w:t>kuat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kawasan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selama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beberapa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dekade</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terakhir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dengan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demikian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dapat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membantu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mendorong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penerapan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e-government. Oleh </w:t>
      </w:r>
      <w:proofErr w:type="spellStart"/>
      <w:r w:rsidRPr="00526026">
        <w:rPr>
          <w:rFonts w:ascii="Times New Roman" w:eastAsia="Times New Roman" w:hAnsi="Times New Roman" w:cs="Times New Roman"/>
          <w:color w:val="000000"/>
          <w:kern w:val="0"/>
          <w:sz w:val="24"/>
          <w:szCs w:val="24"/>
          <w:lang w:val="en-ID" w:eastAsia="en-ID"/>
          <w14:ligatures w14:val="none"/>
        </w:rPr>
        <w:t>karena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negara-negara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mengadopsi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strategi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merampingkan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prosedur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dokumen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Tindakan </w:t>
      </w:r>
      <w:proofErr w:type="spellStart"/>
      <w:r w:rsidRPr="00526026">
        <w:rPr>
          <w:rFonts w:ascii="Times New Roman" w:eastAsia="Times New Roman" w:hAnsi="Times New Roman" w:cs="Times New Roman"/>
          <w:color w:val="000000"/>
          <w:kern w:val="0"/>
          <w:sz w:val="24"/>
          <w:szCs w:val="24"/>
          <w:lang w:val="en-ID" w:eastAsia="en-ID"/>
          <w14:ligatures w14:val="none"/>
        </w:rPr>
        <w:t>pemerintahan</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Namun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pertanyaannya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tetap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tentang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dampak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nyata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tindakan-tindakan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efektivitas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pemerintah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Apakah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tindakan-tindakan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benar-benar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mendorong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keterbukaan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Ataukah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tindakan-tindakan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merupakan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komponen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strategi </w:t>
      </w:r>
      <w:proofErr w:type="spellStart"/>
      <w:r w:rsidRPr="00526026">
        <w:rPr>
          <w:rFonts w:ascii="Times New Roman" w:eastAsia="Times New Roman" w:hAnsi="Times New Roman" w:cs="Times New Roman"/>
          <w:color w:val="000000"/>
          <w:kern w:val="0"/>
          <w:sz w:val="24"/>
          <w:szCs w:val="24"/>
          <w:lang w:val="en-ID" w:eastAsia="en-ID"/>
          <w14:ligatures w14:val="none"/>
        </w:rPr>
        <w:t>pemilihan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umum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para </w:t>
      </w:r>
      <w:proofErr w:type="spellStart"/>
      <w:r w:rsidRPr="00526026">
        <w:rPr>
          <w:rFonts w:ascii="Times New Roman" w:eastAsia="Times New Roman" w:hAnsi="Times New Roman" w:cs="Times New Roman"/>
          <w:color w:val="000000"/>
          <w:kern w:val="0"/>
          <w:sz w:val="24"/>
          <w:szCs w:val="24"/>
          <w:lang w:val="en-ID" w:eastAsia="en-ID"/>
          <w14:ligatures w14:val="none"/>
        </w:rPr>
        <w:t>politisi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Meskipun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pertanyaan-pertanyaan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tersebut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luar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cakupan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penelitian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eksplorasi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jelaslah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pemerintah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Amerika Latin </w:t>
      </w:r>
      <w:proofErr w:type="spellStart"/>
      <w:r w:rsidRPr="00526026">
        <w:rPr>
          <w:rFonts w:ascii="Times New Roman" w:eastAsia="Times New Roman" w:hAnsi="Times New Roman" w:cs="Times New Roman"/>
          <w:color w:val="000000"/>
          <w:kern w:val="0"/>
          <w:sz w:val="24"/>
          <w:szCs w:val="24"/>
          <w:lang w:val="en-ID" w:eastAsia="en-ID"/>
          <w14:ligatures w14:val="none"/>
        </w:rPr>
        <w:t>sedang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meniru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tindakan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dilakukan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negara-negara </w:t>
      </w:r>
      <w:proofErr w:type="spellStart"/>
      <w:r w:rsidRPr="00526026">
        <w:rPr>
          <w:rFonts w:ascii="Times New Roman" w:eastAsia="Times New Roman" w:hAnsi="Times New Roman" w:cs="Times New Roman"/>
          <w:kern w:val="0"/>
          <w:sz w:val="24"/>
          <w:szCs w:val="24"/>
          <w:lang w:val="en-ID" w:eastAsia="en-ID"/>
          <w14:ligatures w14:val="none"/>
        </w:rPr>
        <w:t>maju</w:t>
      </w:r>
      <w:proofErr w:type="spellEnd"/>
      <w:r w:rsidRPr="00526026">
        <w:rPr>
          <w:rFonts w:ascii="Times New Roman" w:eastAsia="Times New Roman" w:hAnsi="Times New Roman" w:cs="Times New Roman"/>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sebelumnya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perlu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bergerak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penggunaan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teknologi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luas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meningkatkan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yang </w:t>
      </w:r>
      <w:proofErr w:type="spellStart"/>
      <w:r w:rsidRPr="00526026">
        <w:rPr>
          <w:rFonts w:ascii="Times New Roman" w:eastAsia="Times New Roman" w:hAnsi="Times New Roman" w:cs="Times New Roman"/>
          <w:color w:val="000000"/>
          <w:kern w:val="0"/>
          <w:sz w:val="24"/>
          <w:szCs w:val="24"/>
          <w:lang w:val="en-ID" w:eastAsia="en-ID"/>
          <w14:ligatures w14:val="none"/>
        </w:rPr>
        <w:t>sebenarnya</w:t>
      </w:r>
      <w:proofErr w:type="spellEnd"/>
      <w:r w:rsidRPr="00526026">
        <w:rPr>
          <w:rFonts w:ascii="Times New Roman" w:eastAsia="Times New Roman" w:hAnsi="Times New Roman" w:cs="Times New Roman"/>
          <w:color w:val="000000"/>
          <w:kern w:val="0"/>
          <w:sz w:val="24"/>
          <w:szCs w:val="24"/>
          <w:lang w:val="en-ID" w:eastAsia="en-ID"/>
          <w14:ligatures w14:val="none"/>
        </w:rPr>
        <w:t>.</w:t>
      </w:r>
    </w:p>
    <w:p w14:paraId="52273F11" w14:textId="08BF2170" w:rsidR="00DF3951" w:rsidRPr="00F938B2" w:rsidRDefault="00526026" w:rsidP="00F938B2">
      <w:pPr>
        <w:spacing w:after="0" w:line="360" w:lineRule="auto"/>
        <w:ind w:firstLine="720"/>
        <w:jc w:val="both"/>
        <w:rPr>
          <w:rFonts w:ascii="Times New Roman" w:eastAsia="Times New Roman" w:hAnsi="Times New Roman" w:cs="Times New Roman"/>
          <w:kern w:val="0"/>
          <w:sz w:val="24"/>
          <w:szCs w:val="24"/>
          <w:lang w:val="en-ID" w:eastAsia="en-ID"/>
          <w14:ligatures w14:val="none"/>
        </w:rPr>
      </w:pPr>
      <w:r w:rsidRPr="00526026">
        <w:rPr>
          <w:rFonts w:ascii="Times New Roman" w:eastAsia="Times New Roman" w:hAnsi="Times New Roman" w:cs="Times New Roman"/>
          <w:color w:val="000000"/>
          <w:kern w:val="0"/>
          <w:sz w:val="24"/>
          <w:szCs w:val="24"/>
          <w:lang w:val="en-ID" w:eastAsia="en-ID"/>
          <w14:ligatures w14:val="none"/>
        </w:rPr>
        <w:t xml:space="preserve">Hal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merupakan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tantangan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sangat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w:t>
      </w:r>
      <w:proofErr w:type="spellStart"/>
      <w:r w:rsidRPr="00526026">
        <w:rPr>
          <w:rFonts w:ascii="Times New Roman" w:eastAsia="Times New Roman" w:hAnsi="Times New Roman" w:cs="Times New Roman"/>
          <w:color w:val="000000"/>
          <w:kern w:val="0"/>
          <w:sz w:val="24"/>
          <w:szCs w:val="24"/>
          <w:lang w:val="en-ID" w:eastAsia="en-ID"/>
          <w14:ligatures w14:val="none"/>
        </w:rPr>
        <w:t>tengah-tengah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masyarakat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terpecah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oleh </w:t>
      </w:r>
      <w:proofErr w:type="spellStart"/>
      <w:r w:rsidRPr="00526026">
        <w:rPr>
          <w:rFonts w:ascii="Times New Roman" w:eastAsia="Times New Roman" w:hAnsi="Times New Roman" w:cs="Times New Roman"/>
          <w:color w:val="000000"/>
          <w:kern w:val="0"/>
          <w:sz w:val="24"/>
          <w:szCs w:val="24"/>
          <w:lang w:val="en-ID" w:eastAsia="en-ID"/>
          <w14:ligatures w14:val="none"/>
        </w:rPr>
        <w:t>tingkat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terhadap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teknologi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baru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Tindakan </w:t>
      </w:r>
      <w:proofErr w:type="spellStart"/>
      <w:r w:rsidRPr="00526026">
        <w:rPr>
          <w:rFonts w:ascii="Times New Roman" w:eastAsia="Times New Roman" w:hAnsi="Times New Roman" w:cs="Times New Roman"/>
          <w:color w:val="000000"/>
          <w:kern w:val="0"/>
          <w:sz w:val="24"/>
          <w:szCs w:val="24"/>
          <w:lang w:val="en-ID" w:eastAsia="en-ID"/>
          <w14:ligatures w14:val="none"/>
        </w:rPr>
        <w:t>pemerintah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negara-negara Amerika Latin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hanyalah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awal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proses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Hal </w:t>
      </w:r>
      <w:proofErr w:type="spellStart"/>
      <w:r w:rsidRPr="00526026">
        <w:rPr>
          <w:rFonts w:ascii="Times New Roman" w:eastAsia="Times New Roman" w:hAnsi="Times New Roman" w:cs="Times New Roman"/>
          <w:color w:val="000000"/>
          <w:kern w:val="0"/>
          <w:sz w:val="24"/>
          <w:szCs w:val="24"/>
          <w:lang w:val="en-ID" w:eastAsia="en-ID"/>
          <w14:ligatures w14:val="none"/>
        </w:rPr>
        <w:t>itu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mungkin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merupakan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kabar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baik</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karena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memiliki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kesempatan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melangkah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jauh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merancang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strategi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sendiri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memastikan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pemberdayaan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akses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masyarakat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sangat </w:t>
      </w:r>
      <w:proofErr w:type="spellStart"/>
      <w:r w:rsidRPr="00526026">
        <w:rPr>
          <w:rFonts w:ascii="Times New Roman" w:eastAsia="Times New Roman" w:hAnsi="Times New Roman" w:cs="Times New Roman"/>
          <w:color w:val="000000"/>
          <w:kern w:val="0"/>
          <w:sz w:val="24"/>
          <w:szCs w:val="24"/>
          <w:lang w:val="en-ID" w:eastAsia="en-ID"/>
          <w14:ligatures w14:val="none"/>
        </w:rPr>
        <w:t>tidak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setara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Menurut</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tinjauan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kami </w:t>
      </w:r>
      <w:proofErr w:type="spellStart"/>
      <w:r w:rsidRPr="00526026">
        <w:rPr>
          <w:rFonts w:ascii="Times New Roman" w:eastAsia="Times New Roman" w:hAnsi="Times New Roman" w:cs="Times New Roman"/>
          <w:color w:val="000000"/>
          <w:kern w:val="0"/>
          <w:sz w:val="24"/>
          <w:szCs w:val="24"/>
          <w:lang w:val="en-ID" w:eastAsia="en-ID"/>
          <w14:ligatures w14:val="none"/>
        </w:rPr>
        <w:t>terhadap</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kebijakan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kasus-kasus</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ditinjau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penelitian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sedikit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kesempatan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diberikan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kepada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penduduk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di negara-negara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benar-benar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terlibat</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perumusan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kebijakan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publik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pengambilan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keputusan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Memang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benar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ada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hal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positif</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bahwa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negara-negara </w:t>
      </w:r>
      <w:proofErr w:type="spellStart"/>
      <w:r w:rsidRPr="00526026">
        <w:rPr>
          <w:rFonts w:ascii="Times New Roman" w:eastAsia="Times New Roman" w:hAnsi="Times New Roman" w:cs="Times New Roman"/>
          <w:color w:val="000000"/>
          <w:kern w:val="0"/>
          <w:sz w:val="24"/>
          <w:szCs w:val="24"/>
          <w:lang w:val="en-ID" w:eastAsia="en-ID"/>
          <w14:ligatures w14:val="none"/>
        </w:rPr>
        <w:t>ini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mengikuti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tren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internasional</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tetapi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perlu</w:t>
      </w:r>
      <w:proofErr w:type="spellEnd"/>
      <w:r w:rsidRPr="00526026">
        <w:rPr>
          <w:rFonts w:ascii="Times New Roman" w:eastAsia="Times New Roman" w:hAnsi="Times New Roman" w:cs="Times New Roman"/>
          <w:color w:val="000000"/>
          <w:kern w:val="0"/>
          <w:sz w:val="24"/>
          <w:szCs w:val="24"/>
          <w:lang w:val="en-ID" w:eastAsia="en-ID"/>
          <w14:ligatures w14:val="none"/>
        </w:rPr>
        <w:t>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maju</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menentukan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jalan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mereka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sendiri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memastikan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keterbukaan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yang </w:t>
      </w:r>
      <w:proofErr w:type="spellStart"/>
      <w:r w:rsidRPr="00526026">
        <w:rPr>
          <w:rFonts w:ascii="Times New Roman" w:eastAsia="Times New Roman" w:hAnsi="Times New Roman" w:cs="Times New Roman"/>
          <w:color w:val="000000"/>
          <w:kern w:val="0"/>
          <w:sz w:val="24"/>
          <w:szCs w:val="24"/>
          <w:lang w:val="en-ID" w:eastAsia="en-ID"/>
          <w14:ligatures w14:val="none"/>
        </w:rPr>
        <w:t>lebih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besar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Pada </w:t>
      </w:r>
      <w:proofErr w:type="spellStart"/>
      <w:r w:rsidRPr="00526026">
        <w:rPr>
          <w:rFonts w:ascii="Times New Roman" w:eastAsia="Times New Roman" w:hAnsi="Times New Roman" w:cs="Times New Roman"/>
          <w:color w:val="000000"/>
          <w:kern w:val="0"/>
          <w:sz w:val="24"/>
          <w:szCs w:val="24"/>
          <w:lang w:val="en-ID" w:eastAsia="en-ID"/>
          <w14:ligatures w14:val="none"/>
        </w:rPr>
        <w:t>akhirnya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e-government </w:t>
      </w:r>
      <w:proofErr w:type="spellStart"/>
      <w:r w:rsidRPr="00526026">
        <w:rPr>
          <w:rFonts w:ascii="Times New Roman" w:eastAsia="Times New Roman" w:hAnsi="Times New Roman" w:cs="Times New Roman"/>
          <w:color w:val="000000"/>
          <w:kern w:val="0"/>
          <w:sz w:val="24"/>
          <w:szCs w:val="24"/>
          <w:lang w:val="en-ID" w:eastAsia="en-ID"/>
          <w14:ligatures w14:val="none"/>
        </w:rPr>
        <w:t>adalah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masalah</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 dan </w:t>
      </w:r>
      <w:proofErr w:type="spellStart"/>
      <w:r w:rsidRPr="00526026">
        <w:rPr>
          <w:rFonts w:ascii="Times New Roman" w:eastAsia="Times New Roman" w:hAnsi="Times New Roman" w:cs="Times New Roman"/>
          <w:color w:val="000000"/>
          <w:kern w:val="0"/>
          <w:sz w:val="24"/>
          <w:szCs w:val="24"/>
          <w:lang w:val="en-ID" w:eastAsia="en-ID"/>
          <w14:ligatures w14:val="none"/>
        </w:rPr>
        <w:t>warga</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negara yang </w:t>
      </w:r>
      <w:proofErr w:type="spellStart"/>
      <w:r w:rsidRPr="00526026">
        <w:rPr>
          <w:rFonts w:ascii="Times New Roman" w:eastAsia="Times New Roman" w:hAnsi="Times New Roman" w:cs="Times New Roman"/>
          <w:color w:val="000000"/>
          <w:kern w:val="0"/>
          <w:sz w:val="24"/>
          <w:szCs w:val="24"/>
          <w:lang w:val="en-ID" w:eastAsia="en-ID"/>
          <w14:ligatures w14:val="none"/>
        </w:rPr>
        <w:t>terhubung</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orang-orang </w:t>
      </w:r>
      <w:proofErr w:type="spellStart"/>
      <w:r w:rsidRPr="00526026">
        <w:rPr>
          <w:rFonts w:ascii="Times New Roman" w:eastAsia="Times New Roman" w:hAnsi="Times New Roman" w:cs="Times New Roman"/>
          <w:color w:val="000000"/>
          <w:kern w:val="0"/>
          <w:sz w:val="24"/>
          <w:szCs w:val="24"/>
          <w:lang w:val="en-ID" w:eastAsia="en-ID"/>
          <w14:ligatures w14:val="none"/>
        </w:rPr>
        <w:t>didengar</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diizinkan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untuk</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berpartisipasi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dan </w:t>
      </w:r>
      <w:proofErr w:type="spellStart"/>
      <w:r w:rsidRPr="00526026">
        <w:rPr>
          <w:rFonts w:ascii="Times New Roman" w:eastAsia="Times New Roman" w:hAnsi="Times New Roman" w:cs="Times New Roman"/>
          <w:color w:val="000000"/>
          <w:kern w:val="0"/>
          <w:sz w:val="24"/>
          <w:szCs w:val="24"/>
          <w:lang w:val="en-ID" w:eastAsia="en-ID"/>
          <w14:ligatures w14:val="none"/>
        </w:rPr>
        <w:t>berkolaborasi</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dalam</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pembuatan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proofErr w:type="spellStart"/>
      <w:r w:rsidRPr="00526026">
        <w:rPr>
          <w:rFonts w:ascii="Times New Roman" w:eastAsia="Times New Roman" w:hAnsi="Times New Roman" w:cs="Times New Roman"/>
          <w:color w:val="000000"/>
          <w:kern w:val="0"/>
          <w:sz w:val="24"/>
          <w:szCs w:val="24"/>
          <w:lang w:val="en-ID" w:eastAsia="en-ID"/>
          <w14:ligatures w14:val="none"/>
        </w:rPr>
        <w:t>kebijakan</w:t>
      </w:r>
      <w:proofErr w:type="spellEnd"/>
      <w:r w:rsidRPr="00526026">
        <w:rPr>
          <w:rFonts w:ascii="Times New Roman" w:eastAsia="Times New Roman" w:hAnsi="Times New Roman" w:cs="Times New Roman"/>
          <w:color w:val="000000"/>
          <w:kern w:val="0"/>
          <w:sz w:val="24"/>
          <w:szCs w:val="24"/>
          <w:lang w:val="en-ID" w:eastAsia="en-ID"/>
          <w14:ligatures w14:val="none"/>
        </w:rPr>
        <w:t xml:space="preserve"> </w:t>
      </w:r>
      <w:r w:rsidR="00F938B2">
        <w:rPr>
          <w:rFonts w:ascii="Times New Roman" w:eastAsia="Times New Roman" w:hAnsi="Times New Roman" w:cs="Times New Roman"/>
          <w:color w:val="000000"/>
          <w:kern w:val="0"/>
          <w:sz w:val="24"/>
          <w:szCs w:val="24"/>
          <w:lang w:val="en-ID" w:eastAsia="en-ID"/>
          <w14:ligatures w14:val="none"/>
        </w:rPr>
        <w:t xml:space="preserve">yang </w:t>
      </w:r>
      <w:proofErr w:type="spellStart"/>
      <w:r w:rsidR="00F938B2">
        <w:rPr>
          <w:rFonts w:ascii="Times New Roman" w:eastAsia="Times New Roman" w:hAnsi="Times New Roman" w:cs="Times New Roman"/>
          <w:color w:val="000000"/>
          <w:kern w:val="0"/>
          <w:sz w:val="24"/>
          <w:szCs w:val="24"/>
          <w:lang w:val="en-ID" w:eastAsia="en-ID"/>
          <w14:ligatures w14:val="none"/>
        </w:rPr>
        <w:t>sebenarnya</w:t>
      </w:r>
      <w:proofErr w:type="spellEnd"/>
      <w:r w:rsidR="00F938B2">
        <w:rPr>
          <w:rFonts w:ascii="Times New Roman" w:eastAsia="Times New Roman" w:hAnsi="Times New Roman" w:cs="Times New Roman"/>
          <w:color w:val="000000"/>
          <w:kern w:val="0"/>
          <w:sz w:val="24"/>
          <w:szCs w:val="24"/>
          <w:lang w:val="en-ID" w:eastAsia="en-ID"/>
          <w14:ligatures w14:val="none"/>
        </w:rPr>
        <w:t>.</w:t>
      </w:r>
    </w:p>
    <w:sectPr w:rsidR="00DF3951" w:rsidRPr="00F93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9C8"/>
    <w:multiLevelType w:val="hybridMultilevel"/>
    <w:tmpl w:val="B1D23C0C"/>
    <w:lvl w:ilvl="0" w:tplc="FD3225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35B04"/>
    <w:multiLevelType w:val="hybridMultilevel"/>
    <w:tmpl w:val="E1C02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32201B6"/>
    <w:multiLevelType w:val="hybridMultilevel"/>
    <w:tmpl w:val="B25056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E1625"/>
    <w:multiLevelType w:val="hybridMultilevel"/>
    <w:tmpl w:val="29C82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9E015A"/>
    <w:multiLevelType w:val="hybridMultilevel"/>
    <w:tmpl w:val="08D659D6"/>
    <w:lvl w:ilvl="0" w:tplc="64FD234B">
      <w:start w:val="3"/>
      <w:numFmt w:val="decimal"/>
      <w:lvlText w:val="%1."/>
      <w:lvlJc w:val="left"/>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F3D89"/>
    <w:multiLevelType w:val="hybridMultilevel"/>
    <w:tmpl w:val="C69E28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FD234B"/>
    <w:multiLevelType w:val="singleLevel"/>
    <w:tmpl w:val="64FD234B"/>
    <w:lvl w:ilvl="0">
      <w:start w:val="3"/>
      <w:numFmt w:val="decimal"/>
      <w:lvlText w:val="%1."/>
      <w:lvlJc w:val="left"/>
      <w:pPr>
        <w:ind w:left="0" w:firstLine="0"/>
      </w:pPr>
    </w:lvl>
  </w:abstractNum>
  <w:abstractNum w:abstractNumId="7" w15:restartNumberingAfterBreak="0">
    <w:nsid w:val="7EF377CA"/>
    <w:multiLevelType w:val="multilevel"/>
    <w:tmpl w:val="C38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824577">
    <w:abstractNumId w:val="3"/>
  </w:num>
  <w:num w:numId="2" w16cid:durableId="1412965090">
    <w:abstractNumId w:val="5"/>
  </w:num>
  <w:num w:numId="3" w16cid:durableId="751008959">
    <w:abstractNumId w:val="6"/>
    <w:lvlOverride w:ilvl="0">
      <w:startOverride w:val="2"/>
    </w:lvlOverride>
  </w:num>
  <w:num w:numId="4" w16cid:durableId="1831218119">
    <w:abstractNumId w:val="4"/>
  </w:num>
  <w:num w:numId="5" w16cid:durableId="645084997">
    <w:abstractNumId w:val="0"/>
  </w:num>
  <w:num w:numId="6" w16cid:durableId="628165629">
    <w:abstractNumId w:val="2"/>
  </w:num>
  <w:num w:numId="7" w16cid:durableId="1917324606">
    <w:abstractNumId w:val="1"/>
    <w:lvlOverride w:ilvl="0"/>
    <w:lvlOverride w:ilvl="1"/>
    <w:lvlOverride w:ilvl="2"/>
    <w:lvlOverride w:ilvl="3"/>
    <w:lvlOverride w:ilvl="4"/>
    <w:lvlOverride w:ilvl="5"/>
    <w:lvlOverride w:ilvl="6"/>
    <w:lvlOverride w:ilvl="7"/>
    <w:lvlOverride w:ilvl="8"/>
  </w:num>
  <w:num w:numId="8" w16cid:durableId="140851655">
    <w:abstractNumId w:val="1"/>
  </w:num>
  <w:num w:numId="9" w16cid:durableId="101098790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C0"/>
    <w:rsid w:val="00024D46"/>
    <w:rsid w:val="000730CC"/>
    <w:rsid w:val="001E675E"/>
    <w:rsid w:val="001F01EA"/>
    <w:rsid w:val="00200A36"/>
    <w:rsid w:val="0024543D"/>
    <w:rsid w:val="002B1E5B"/>
    <w:rsid w:val="00353533"/>
    <w:rsid w:val="00422B22"/>
    <w:rsid w:val="004D1698"/>
    <w:rsid w:val="004D6DC0"/>
    <w:rsid w:val="00515A56"/>
    <w:rsid w:val="00526026"/>
    <w:rsid w:val="00570087"/>
    <w:rsid w:val="006368E0"/>
    <w:rsid w:val="0078670B"/>
    <w:rsid w:val="0079209E"/>
    <w:rsid w:val="007E5EA4"/>
    <w:rsid w:val="00816F50"/>
    <w:rsid w:val="008172C1"/>
    <w:rsid w:val="009C1F34"/>
    <w:rsid w:val="00B11A6C"/>
    <w:rsid w:val="00B3463D"/>
    <w:rsid w:val="00D056BB"/>
    <w:rsid w:val="00DF3951"/>
    <w:rsid w:val="00E053F8"/>
    <w:rsid w:val="00E4326B"/>
    <w:rsid w:val="00F53A7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41D8"/>
  <w15:chartTrackingRefBased/>
  <w15:docId w15:val="{EECC71F6-3C08-4015-908E-CCE1E7BF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2C1"/>
    <w:pPr>
      <w:ind w:left="720"/>
      <w:contextualSpacing/>
    </w:pPr>
  </w:style>
  <w:style w:type="table" w:styleId="TableGrid">
    <w:name w:val="Table Grid"/>
    <w:basedOn w:val="TableNormal"/>
    <w:uiPriority w:val="39"/>
    <w:rsid w:val="00200A36"/>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7770">
      <w:bodyDiv w:val="1"/>
      <w:marLeft w:val="0"/>
      <w:marRight w:val="0"/>
      <w:marTop w:val="0"/>
      <w:marBottom w:val="0"/>
      <w:divBdr>
        <w:top w:val="none" w:sz="0" w:space="0" w:color="auto"/>
        <w:left w:val="none" w:sz="0" w:space="0" w:color="auto"/>
        <w:bottom w:val="none" w:sz="0" w:space="0" w:color="auto"/>
        <w:right w:val="none" w:sz="0" w:space="0" w:color="auto"/>
      </w:divBdr>
    </w:div>
    <w:div w:id="116873835">
      <w:bodyDiv w:val="1"/>
      <w:marLeft w:val="0"/>
      <w:marRight w:val="0"/>
      <w:marTop w:val="0"/>
      <w:marBottom w:val="0"/>
      <w:divBdr>
        <w:top w:val="none" w:sz="0" w:space="0" w:color="auto"/>
        <w:left w:val="none" w:sz="0" w:space="0" w:color="auto"/>
        <w:bottom w:val="none" w:sz="0" w:space="0" w:color="auto"/>
        <w:right w:val="none" w:sz="0" w:space="0" w:color="auto"/>
      </w:divBdr>
    </w:div>
    <w:div w:id="392702098">
      <w:bodyDiv w:val="1"/>
      <w:marLeft w:val="0"/>
      <w:marRight w:val="0"/>
      <w:marTop w:val="0"/>
      <w:marBottom w:val="0"/>
      <w:divBdr>
        <w:top w:val="none" w:sz="0" w:space="0" w:color="auto"/>
        <w:left w:val="none" w:sz="0" w:space="0" w:color="auto"/>
        <w:bottom w:val="none" w:sz="0" w:space="0" w:color="auto"/>
        <w:right w:val="none" w:sz="0" w:space="0" w:color="auto"/>
      </w:divBdr>
    </w:div>
    <w:div w:id="409618559">
      <w:bodyDiv w:val="1"/>
      <w:marLeft w:val="0"/>
      <w:marRight w:val="0"/>
      <w:marTop w:val="0"/>
      <w:marBottom w:val="0"/>
      <w:divBdr>
        <w:top w:val="none" w:sz="0" w:space="0" w:color="auto"/>
        <w:left w:val="none" w:sz="0" w:space="0" w:color="auto"/>
        <w:bottom w:val="none" w:sz="0" w:space="0" w:color="auto"/>
        <w:right w:val="none" w:sz="0" w:space="0" w:color="auto"/>
      </w:divBdr>
    </w:div>
    <w:div w:id="510605667">
      <w:bodyDiv w:val="1"/>
      <w:marLeft w:val="0"/>
      <w:marRight w:val="0"/>
      <w:marTop w:val="0"/>
      <w:marBottom w:val="0"/>
      <w:divBdr>
        <w:top w:val="none" w:sz="0" w:space="0" w:color="auto"/>
        <w:left w:val="none" w:sz="0" w:space="0" w:color="auto"/>
        <w:bottom w:val="none" w:sz="0" w:space="0" w:color="auto"/>
        <w:right w:val="none" w:sz="0" w:space="0" w:color="auto"/>
      </w:divBdr>
    </w:div>
    <w:div w:id="868222231">
      <w:bodyDiv w:val="1"/>
      <w:marLeft w:val="0"/>
      <w:marRight w:val="0"/>
      <w:marTop w:val="0"/>
      <w:marBottom w:val="0"/>
      <w:divBdr>
        <w:top w:val="none" w:sz="0" w:space="0" w:color="auto"/>
        <w:left w:val="none" w:sz="0" w:space="0" w:color="auto"/>
        <w:bottom w:val="none" w:sz="0" w:space="0" w:color="auto"/>
        <w:right w:val="none" w:sz="0" w:space="0" w:color="auto"/>
      </w:divBdr>
    </w:div>
    <w:div w:id="1039550512">
      <w:bodyDiv w:val="1"/>
      <w:marLeft w:val="0"/>
      <w:marRight w:val="0"/>
      <w:marTop w:val="0"/>
      <w:marBottom w:val="0"/>
      <w:divBdr>
        <w:top w:val="none" w:sz="0" w:space="0" w:color="auto"/>
        <w:left w:val="none" w:sz="0" w:space="0" w:color="auto"/>
        <w:bottom w:val="none" w:sz="0" w:space="0" w:color="auto"/>
        <w:right w:val="none" w:sz="0" w:space="0" w:color="auto"/>
      </w:divBdr>
    </w:div>
    <w:div w:id="1184175582">
      <w:bodyDiv w:val="1"/>
      <w:marLeft w:val="0"/>
      <w:marRight w:val="0"/>
      <w:marTop w:val="0"/>
      <w:marBottom w:val="0"/>
      <w:divBdr>
        <w:top w:val="none" w:sz="0" w:space="0" w:color="auto"/>
        <w:left w:val="none" w:sz="0" w:space="0" w:color="auto"/>
        <w:bottom w:val="none" w:sz="0" w:space="0" w:color="auto"/>
        <w:right w:val="none" w:sz="0" w:space="0" w:color="auto"/>
      </w:divBdr>
    </w:div>
    <w:div w:id="1218317035">
      <w:bodyDiv w:val="1"/>
      <w:marLeft w:val="0"/>
      <w:marRight w:val="0"/>
      <w:marTop w:val="0"/>
      <w:marBottom w:val="0"/>
      <w:divBdr>
        <w:top w:val="none" w:sz="0" w:space="0" w:color="auto"/>
        <w:left w:val="none" w:sz="0" w:space="0" w:color="auto"/>
        <w:bottom w:val="none" w:sz="0" w:space="0" w:color="auto"/>
        <w:right w:val="none" w:sz="0" w:space="0" w:color="auto"/>
      </w:divBdr>
    </w:div>
    <w:div w:id="1418749687">
      <w:bodyDiv w:val="1"/>
      <w:marLeft w:val="0"/>
      <w:marRight w:val="0"/>
      <w:marTop w:val="0"/>
      <w:marBottom w:val="0"/>
      <w:divBdr>
        <w:top w:val="none" w:sz="0" w:space="0" w:color="auto"/>
        <w:left w:val="none" w:sz="0" w:space="0" w:color="auto"/>
        <w:bottom w:val="none" w:sz="0" w:space="0" w:color="auto"/>
        <w:right w:val="none" w:sz="0" w:space="0" w:color="auto"/>
      </w:divBdr>
    </w:div>
    <w:div w:id="1493638918">
      <w:bodyDiv w:val="1"/>
      <w:marLeft w:val="0"/>
      <w:marRight w:val="0"/>
      <w:marTop w:val="0"/>
      <w:marBottom w:val="0"/>
      <w:divBdr>
        <w:top w:val="none" w:sz="0" w:space="0" w:color="auto"/>
        <w:left w:val="none" w:sz="0" w:space="0" w:color="auto"/>
        <w:bottom w:val="none" w:sz="0" w:space="0" w:color="auto"/>
        <w:right w:val="none" w:sz="0" w:space="0" w:color="auto"/>
      </w:divBdr>
    </w:div>
    <w:div w:id="1516728959">
      <w:bodyDiv w:val="1"/>
      <w:marLeft w:val="0"/>
      <w:marRight w:val="0"/>
      <w:marTop w:val="0"/>
      <w:marBottom w:val="0"/>
      <w:divBdr>
        <w:top w:val="none" w:sz="0" w:space="0" w:color="auto"/>
        <w:left w:val="none" w:sz="0" w:space="0" w:color="auto"/>
        <w:bottom w:val="none" w:sz="0" w:space="0" w:color="auto"/>
        <w:right w:val="none" w:sz="0" w:space="0" w:color="auto"/>
      </w:divBdr>
    </w:div>
    <w:div w:id="2010592379">
      <w:bodyDiv w:val="1"/>
      <w:marLeft w:val="0"/>
      <w:marRight w:val="0"/>
      <w:marTop w:val="0"/>
      <w:marBottom w:val="0"/>
      <w:divBdr>
        <w:top w:val="none" w:sz="0" w:space="0" w:color="auto"/>
        <w:left w:val="none" w:sz="0" w:space="0" w:color="auto"/>
        <w:bottom w:val="none" w:sz="0" w:space="0" w:color="auto"/>
        <w:right w:val="none" w:sz="0" w:space="0" w:color="auto"/>
      </w:divBdr>
    </w:div>
    <w:div w:id="21134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c.gov.b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13309</Words>
  <Characters>75864</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amanda</dc:creator>
  <cp:keywords/>
  <dc:description/>
  <cp:lastModifiedBy>dela amanda</cp:lastModifiedBy>
  <cp:revision>2</cp:revision>
  <cp:lastPrinted>2023-09-12T14:07:00Z</cp:lastPrinted>
  <dcterms:created xsi:type="dcterms:W3CDTF">2023-09-14T05:44:00Z</dcterms:created>
  <dcterms:modified xsi:type="dcterms:W3CDTF">2023-09-14T05:44:00Z</dcterms:modified>
</cp:coreProperties>
</file>